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D1358D" w:rsidRDefault="00D1358D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Εγκύκλιος για τις διατάξεις </w:t>
      </w:r>
      <w:r w:rsidRPr="00D1358D">
        <w:rPr>
          <w:rFonts w:ascii="Arial Narrow" w:hAnsi="Arial Narrow"/>
          <w:b/>
        </w:rPr>
        <w:t>των άρθρων 10, 25, 29 και 46 του ν. 4331/2015</w:t>
      </w:r>
    </w:p>
    <w:p w:rsidR="00122B2A" w:rsidRPr="00122B2A" w:rsidRDefault="00122B2A" w:rsidP="00122B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Συγκεκριμένα για το </w:t>
      </w:r>
      <w:r w:rsidRPr="00122B2A">
        <w:rPr>
          <w:rFonts w:ascii="Arial Narrow" w:hAnsi="Arial Narrow"/>
        </w:rPr>
        <w:t>Άρθρο 10:</w:t>
      </w:r>
    </w:p>
    <w:p w:rsidR="00122B2A" w:rsidRPr="00122B2A" w:rsidRDefault="00122B2A" w:rsidP="00122B2A">
      <w:pPr>
        <w:rPr>
          <w:rFonts w:ascii="Arial Narrow" w:hAnsi="Arial Narrow"/>
        </w:rPr>
      </w:pPr>
      <w:r w:rsidRPr="00122B2A">
        <w:rPr>
          <w:rFonts w:ascii="Arial Narrow" w:hAnsi="Arial Narrow"/>
        </w:rPr>
        <w:t>Με την παρ. 1 του άρθρου 10 του ανωτέρω νόμου αντικαθίσταται η περίπτωση δ΄ της παραγράφου 5 του άρθρου 27 του ν.1902/1990 (ΦΕΚ 138, Α΄), η οποία αφορά στη συνταξιοδότηση των ασφαλισμένων λόγω αναπηρίας με προϋπάρχουσα της υπαγωγής στην ασφάλιση αναπηρία, ενώ με την παράγραφο 2 του ίδιου άρθρου καταργείται το άρθρο 9 του ν.3863/2010 (ΦΕΚ 115, Α΄).</w:t>
      </w:r>
    </w:p>
    <w:p w:rsidR="00122B2A" w:rsidRPr="00122B2A" w:rsidRDefault="00122B2A" w:rsidP="00122B2A">
      <w:pPr>
        <w:rPr>
          <w:rFonts w:ascii="Arial Narrow" w:hAnsi="Arial Narrow"/>
        </w:rPr>
      </w:pPr>
      <w:r w:rsidRPr="00122B2A">
        <w:rPr>
          <w:rFonts w:ascii="Arial Narrow" w:hAnsi="Arial Narrow"/>
        </w:rPr>
        <w:t>Ειδικότερα:</w:t>
      </w:r>
    </w:p>
    <w:p w:rsidR="00122B2A" w:rsidRPr="00122B2A" w:rsidRDefault="00122B2A" w:rsidP="00122B2A">
      <w:pPr>
        <w:rPr>
          <w:rFonts w:ascii="Arial Narrow" w:hAnsi="Arial Narrow"/>
        </w:rPr>
      </w:pPr>
      <w:r w:rsidRPr="00122B2A">
        <w:rPr>
          <w:rFonts w:ascii="Arial Narrow" w:hAnsi="Arial Narrow"/>
        </w:rPr>
        <w:t>Η παράγραφος 1 του άρθρου 10 του ν. 4331/2015, με την οποία αντικαθίσταται η περίπτωση δ΄ της παραγράφου 5 του άρθρου 27 του ν.1902/1990, προβλέπει ότι ο ασφαλισμένος θεωρείται ανάπηρος ή μερικά ανάπηρος κατά την έννοια των προηγούμενων εδαφίων, έστω και αν η πάθηση ή βλάβη ή εξασθένηση σωματική ή πνευματική είναι προγενέστερη της υπαγωγής του στην ασφάλιση, εφόσον όμως η μεταγενέστερη της ασφάλισης αναπηρία φθάνει τουλάχιστον το 40% της κατά περίπτωση αναπηρίας.</w:t>
      </w:r>
    </w:p>
    <w:p w:rsidR="00E028C4" w:rsidRDefault="00122B2A" w:rsidP="00E028C4">
      <w:pPr>
        <w:rPr>
          <w:rFonts w:ascii="Arial Narrow" w:hAnsi="Arial Narrow"/>
        </w:rPr>
      </w:pPr>
      <w:r w:rsidRPr="00122B2A">
        <w:rPr>
          <w:rFonts w:ascii="Arial Narrow" w:hAnsi="Arial Narrow"/>
        </w:rPr>
        <w:t>Με την παράγραφο 2 του άρθρου 10 του ν. 4331/2015 καταργείται το άρθρο 9 του ν.3863/2010, που αφορά στην προϋπάρχουσα αναπηρία.</w:t>
      </w:r>
      <w:r>
        <w:rPr>
          <w:rFonts w:ascii="Arial Narrow" w:hAnsi="Arial Narrow"/>
        </w:rPr>
        <w:t xml:space="preserve"> </w:t>
      </w:r>
    </w:p>
    <w:p w:rsidR="003F769F" w:rsidRPr="003F769F" w:rsidRDefault="003F769F" w:rsidP="00E028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Ολόκληρη η εγκύκλιος. </w:t>
      </w:r>
      <w:bookmarkStart w:id="0" w:name="_GoBack"/>
      <w:bookmarkEnd w:id="0"/>
    </w:p>
    <w:p w:rsidR="00E028C4" w:rsidRDefault="00E028C4" w:rsidP="00E028C4">
      <w:pPr>
        <w:rPr>
          <w:rFonts w:ascii="Arial Narrow" w:hAnsi="Arial Narrow"/>
        </w:rPr>
      </w:pP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  <w:lang w:val="en-US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EF" w:rsidRDefault="00A15AEF" w:rsidP="00A5663B">
      <w:pPr>
        <w:spacing w:after="0" w:line="240" w:lineRule="auto"/>
      </w:pPr>
      <w:r>
        <w:separator/>
      </w:r>
    </w:p>
  </w:endnote>
  <w:endnote w:type="continuationSeparator" w:id="0">
    <w:p w:rsidR="00A15AEF" w:rsidRDefault="00A15AE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EF" w:rsidRDefault="00A15AEF" w:rsidP="00A5663B">
      <w:pPr>
        <w:spacing w:after="0" w:line="240" w:lineRule="auto"/>
      </w:pPr>
      <w:r>
        <w:separator/>
      </w:r>
    </w:p>
  </w:footnote>
  <w:footnote w:type="continuationSeparator" w:id="0">
    <w:p w:rsidR="00A15AEF" w:rsidRDefault="00A15AE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22B2A"/>
    <w:rsid w:val="001B3428"/>
    <w:rsid w:val="002D1046"/>
    <w:rsid w:val="003F769F"/>
    <w:rsid w:val="00474031"/>
    <w:rsid w:val="00651CD5"/>
    <w:rsid w:val="0077016C"/>
    <w:rsid w:val="00811A9B"/>
    <w:rsid w:val="008F4A49"/>
    <w:rsid w:val="00945329"/>
    <w:rsid w:val="009A5282"/>
    <w:rsid w:val="009B3183"/>
    <w:rsid w:val="00A15AEF"/>
    <w:rsid w:val="00A5663B"/>
    <w:rsid w:val="00B01AB1"/>
    <w:rsid w:val="00D1358D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8C86F4-CE44-485A-A57D-CA33C851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2015-07-23T06:55:00Z</dcterms:created>
  <dcterms:modified xsi:type="dcterms:W3CDTF">2015-07-23T06:56:00Z</dcterms:modified>
</cp:coreProperties>
</file>