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A3465C" w:rsidRDefault="00BB5B05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Στη Βουλή για το ν/σ </w:t>
      </w:r>
      <w:r w:rsidRPr="00BB5B05">
        <w:rPr>
          <w:rFonts w:ascii="Arial Narrow" w:hAnsi="Arial Narrow"/>
          <w:b/>
        </w:rPr>
        <w:t>«Ρύθμιση θεμάτων μεταθέσεων οπλιτών, μέριμνας προσωπικού</w:t>
      </w:r>
      <w:r>
        <w:rPr>
          <w:rFonts w:ascii="Arial Narrow" w:hAnsi="Arial Narrow"/>
          <w:b/>
        </w:rPr>
        <w:t>»</w:t>
      </w:r>
    </w:p>
    <w:p w:rsidR="00E028C4" w:rsidRDefault="00BB5B05" w:rsidP="00BB5B0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Όλες οι προτάσεις της Ε.Σ.Α.μεΑ. επί του νομοσχεδίου </w:t>
      </w:r>
      <w:r w:rsidRPr="00BB5B05">
        <w:rPr>
          <w:rFonts w:ascii="Arial Narrow" w:hAnsi="Arial Narrow"/>
        </w:rPr>
        <w:t>«Ρύθμιση θεμάτων μεταθέσεων οπλιτών, μέριμνας προσωπικού και άλλες διατάξεις»</w:t>
      </w:r>
      <w:r>
        <w:rPr>
          <w:rFonts w:ascii="Arial Narrow" w:hAnsi="Arial Narrow"/>
        </w:rPr>
        <w:t xml:space="preserve"> δήλωσε ο </w:t>
      </w:r>
      <w:r w:rsidRPr="00BB5B05">
        <w:rPr>
          <w:rFonts w:ascii="Arial Narrow" w:hAnsi="Arial Narrow"/>
        </w:rPr>
        <w:t>αναπληρωτής υπουργός Άμυνας Δημήτρης Βίτσας</w:t>
      </w:r>
      <w:r>
        <w:rPr>
          <w:rFonts w:ascii="Arial Narrow" w:hAnsi="Arial Narrow"/>
        </w:rPr>
        <w:t xml:space="preserve"> ότι θα ενσωματωθούν, αφού συζητηθούν στο τεχνικό τους σκέλος στην τελευταία συνεδρίαση της αρμόδιας επιτροπής </w:t>
      </w:r>
      <w:r w:rsidRPr="00BB5B05">
        <w:rPr>
          <w:rFonts w:ascii="Arial Narrow" w:hAnsi="Arial Narrow"/>
        </w:rPr>
        <w:t>Εξωτερικών και Άμυνας της Βουλής</w:t>
      </w:r>
      <w:r>
        <w:rPr>
          <w:rFonts w:ascii="Arial Narrow" w:hAnsi="Arial Narrow"/>
        </w:rPr>
        <w:t>. Την εισήγηση εκ μέρους της Ε.Σ.Α.μεΑ. έκανε ο Ταμίας της Εκτελεστικής Γραμματείας της Ε.Σ.Α.μεΑ. Κωνσταντίνος Γαργάλης.</w:t>
      </w:r>
    </w:p>
    <w:p w:rsidR="00BB5B05" w:rsidRDefault="00BB5B05" w:rsidP="00BB5B05">
      <w:pPr>
        <w:rPr>
          <w:rFonts w:ascii="Arial Narrow" w:hAnsi="Arial Narrow"/>
        </w:rPr>
      </w:pPr>
      <w:r>
        <w:rPr>
          <w:rFonts w:ascii="Arial Narrow" w:hAnsi="Arial Narrow"/>
        </w:rPr>
        <w:t>Ο κ. Γαργάλης κατέθεσε το έγγραφο με τις προτάσεις της Ε.Σ.Α.μεΑ.</w:t>
      </w:r>
      <w:bookmarkStart w:id="0" w:name="_GoBack"/>
      <w:bookmarkEnd w:id="0"/>
      <w:r>
        <w:rPr>
          <w:rFonts w:ascii="Arial Narrow" w:hAnsi="Arial Narrow"/>
        </w:rPr>
        <w:t xml:space="preserve"> στη συνεδρίαση της Επιτροπής για τους εξωκοινοβουλευτικούς</w:t>
      </w:r>
      <w:r w:rsidRPr="00BB5B05">
        <w:rPr>
          <w:rFonts w:ascii="Arial Narrow" w:hAnsi="Arial Narrow"/>
        </w:rPr>
        <w:t xml:space="preserve"> φορείς</w:t>
      </w:r>
      <w:r>
        <w:rPr>
          <w:rFonts w:ascii="Arial Narrow" w:hAnsi="Arial Narrow"/>
        </w:rPr>
        <w:t xml:space="preserve">. Τόνισε ιδιαίτερα θέματα μελών των οικογενειών των οπλιτών με αναπηρία, θέματα μοριοδότησης </w:t>
      </w:r>
      <w:r w:rsidRPr="00BB5B05">
        <w:rPr>
          <w:rFonts w:ascii="Arial Narrow" w:hAnsi="Arial Narrow"/>
        </w:rPr>
        <w:t>για τις μεταθέσεις των οπλιτών</w:t>
      </w:r>
      <w:r>
        <w:rPr>
          <w:rFonts w:ascii="Arial Narrow" w:hAnsi="Arial Narrow"/>
        </w:rPr>
        <w:t xml:space="preserve">, θέματα </w:t>
      </w:r>
      <w:r w:rsidRPr="00BB5B05">
        <w:rPr>
          <w:rFonts w:ascii="Arial Narrow" w:hAnsi="Arial Narrow"/>
        </w:rPr>
        <w:t>στρατιωτικών υποχρεώσεων ανυπότακτων</w:t>
      </w:r>
      <w:r>
        <w:rPr>
          <w:rFonts w:ascii="Arial Narrow" w:hAnsi="Arial Narrow"/>
        </w:rPr>
        <w:t>, όπως επίσης και θέματα εκσυγχρονισμού</w:t>
      </w:r>
      <w:r w:rsidRPr="00BB5B05">
        <w:rPr>
          <w:rFonts w:ascii="Arial Narrow" w:hAnsi="Arial Narrow"/>
        </w:rPr>
        <w:t xml:space="preserve"> του Κανονισμού των Στρατιωτικών Σχολών, δεδομένου ότι παρατηρείται το φαινόμενο αποκλεισμού εκείνων των σπουδαστών, οι οποίοι κατά τη διάρκεια των σπουδών τους απέκτησαν αναπηρία ή χρόνια πάθηση. Σε αυτή την περίπτωση, θα πρέπει, βάσει νομοθετικής ρύθμισης, να εξασφαλιστεί το εργασιακό μέλλον του σπουδαστή μέσω της τοποθέτησής του σε θέση διοικητικού προσωπικού.</w:t>
      </w:r>
    </w:p>
    <w:p w:rsidR="00BB5B05" w:rsidRPr="00BB5B05" w:rsidRDefault="00BB5B05" w:rsidP="00BB5B05">
      <w:pPr>
        <w:rPr>
          <w:rFonts w:ascii="Arial Narrow" w:hAnsi="Arial Narrow"/>
          <w:b/>
        </w:rPr>
      </w:pPr>
      <w:r w:rsidRPr="00BB5B05">
        <w:rPr>
          <w:rFonts w:ascii="Arial Narrow" w:hAnsi="Arial Narrow"/>
          <w:b/>
        </w:rPr>
        <w:t xml:space="preserve">Όλες οι προτάσεις στην επιστολή </w:t>
      </w:r>
      <w:hyperlink r:id="rId14" w:history="1">
        <w:r w:rsidRPr="00BB5B05">
          <w:rPr>
            <w:rStyle w:val="-"/>
            <w:rFonts w:ascii="Arial Narrow" w:hAnsi="Arial Narrow"/>
            <w:b/>
          </w:rPr>
          <w:t>http://www.esaea.gr/our-actions/parliament/2842-katathesi-protaseon-tis-e-s-a-mea-gia-to-sxedio-nomoy-rythmisi-thematon-metatheseon-opliton-merimnas-prosopikoy-kai-alles-diataxeis</w:t>
        </w:r>
      </w:hyperlink>
      <w:r w:rsidRPr="00BB5B05">
        <w:rPr>
          <w:rFonts w:ascii="Arial Narrow" w:hAnsi="Arial Narrow"/>
          <w:b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B5B05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34" w:rsidRDefault="00635D34" w:rsidP="00A5663B">
      <w:pPr>
        <w:spacing w:after="0" w:line="240" w:lineRule="auto"/>
      </w:pPr>
      <w:r>
        <w:separator/>
      </w:r>
    </w:p>
  </w:endnote>
  <w:endnote w:type="continuationSeparator" w:id="0">
    <w:p w:rsidR="00635D34" w:rsidRDefault="00635D3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34" w:rsidRDefault="00635D34" w:rsidP="00A5663B">
      <w:pPr>
        <w:spacing w:after="0" w:line="240" w:lineRule="auto"/>
      </w:pPr>
      <w:r>
        <w:separator/>
      </w:r>
    </w:p>
  </w:footnote>
  <w:footnote w:type="continuationSeparator" w:id="0">
    <w:p w:rsidR="00635D34" w:rsidRDefault="00635D3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474031"/>
    <w:rsid w:val="00604829"/>
    <w:rsid w:val="00635D34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BB5B05"/>
    <w:rsid w:val="00C7575A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our-actions/parliament/2842-katathesi-protaseon-tis-e-s-a-mea-gia-to-sxedio-nomoy-rythmisi-thematon-metatheseon-opliton-merimnas-prosopikoy-kai-alles-diataxe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470A7F-3D9B-49F3-B962-3B7FB573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2016-01-15T13:51:00Z</dcterms:created>
  <dcterms:modified xsi:type="dcterms:W3CDTF">2016-01-15T13:51:00Z</dcterms:modified>
</cp:coreProperties>
</file>