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BB3998" w:rsidRPr="00BB3998" w:rsidRDefault="004C1F8F" w:rsidP="00BB3998">
      <w:pPr>
        <w:jc w:val="center"/>
        <w:rPr>
          <w:rFonts w:ascii="Arial Narrow" w:hAnsi="Arial Narrow"/>
          <w:b/>
        </w:rPr>
      </w:pPr>
      <w:r>
        <w:rPr>
          <w:rFonts w:ascii="Arial Narrow" w:hAnsi="Arial Narrow"/>
          <w:b/>
        </w:rPr>
        <w:t xml:space="preserve">Ρυθμίσεις για εργαζομένους, γονείς ή συζύγους με αναπηρία στη νέα κλαδική ΣΣΕ ΟΤΟΕ- Τραπεζών </w:t>
      </w:r>
    </w:p>
    <w:p w:rsidR="004C1F8F" w:rsidRPr="004C1F8F" w:rsidRDefault="004C1F8F" w:rsidP="004C1F8F">
      <w:pPr>
        <w:rPr>
          <w:rFonts w:ascii="Arial Narrow" w:hAnsi="Arial Narrow"/>
        </w:rPr>
      </w:pPr>
      <w:r>
        <w:rPr>
          <w:rFonts w:ascii="Arial Narrow" w:hAnsi="Arial Narrow"/>
        </w:rPr>
        <w:t xml:space="preserve">Στη νέα </w:t>
      </w:r>
      <w:r w:rsidRPr="004C1F8F">
        <w:rPr>
          <w:rFonts w:ascii="Arial Narrow" w:hAnsi="Arial Narrow"/>
        </w:rPr>
        <w:t>η Κλαδική ΣΣΕ 2016-2018</w:t>
      </w:r>
      <w:r>
        <w:rPr>
          <w:rFonts w:ascii="Arial Narrow" w:hAnsi="Arial Narrow"/>
        </w:rPr>
        <w:t xml:space="preserve"> της ΟΤΟΕ με τις τράπεζες, όπως ανακοίνωσε με δελτίο Τύπου η ΟΤΟΕ, συμπεριελήφθησαν ρ</w:t>
      </w:r>
      <w:r w:rsidRPr="004C1F8F">
        <w:rPr>
          <w:rFonts w:ascii="Arial Narrow" w:hAnsi="Arial Narrow"/>
        </w:rPr>
        <w:t>υθμίσεις για εργαζόμενους, γονείς ή συζύγους ΑΜΕΑ</w:t>
      </w:r>
      <w:r>
        <w:rPr>
          <w:rFonts w:ascii="Arial Narrow" w:hAnsi="Arial Narrow"/>
        </w:rPr>
        <w:t xml:space="preserve">. Πρόκειται για την Τροπολογία 7, όπου αναφέρονται τα εξής: </w:t>
      </w:r>
    </w:p>
    <w:p w:rsidR="004C1F8F" w:rsidRPr="004C1F8F" w:rsidRDefault="004C1F8F" w:rsidP="004C1F8F">
      <w:pPr>
        <w:rPr>
          <w:rFonts w:ascii="Arial Narrow" w:hAnsi="Arial Narrow"/>
        </w:rPr>
      </w:pPr>
      <w:r>
        <w:rPr>
          <w:rFonts w:ascii="Arial Narrow" w:hAnsi="Arial Narrow"/>
        </w:rPr>
        <w:t>«</w:t>
      </w:r>
      <w:r w:rsidRPr="004C1F8F">
        <w:rPr>
          <w:rFonts w:ascii="Arial Narrow" w:hAnsi="Arial Narrow"/>
        </w:rPr>
        <w:t>Η διάθεση αλληλεγγύης και κοινωνικής ευαισθησίας των δύο πλευρών, που αποτυπώνονται στις ειδικές ρυθμίσεις για τα Άτομα Με Αναπηρία (ΑΜΕΑ) αποτελεί ποιοτικό δείγμα πολιτισμού και κοινωνικής ευθύνης, που χαρακτηρίζει αυτήν την κλαδική σύμβαση και την κάνει να ξεχωρίζει ιδιαίτερα.</w:t>
      </w:r>
    </w:p>
    <w:p w:rsidR="004C1F8F" w:rsidRPr="004C1F8F" w:rsidRDefault="004C1F8F" w:rsidP="004C1F8F">
      <w:pPr>
        <w:rPr>
          <w:rFonts w:ascii="Arial Narrow" w:hAnsi="Arial Narrow"/>
        </w:rPr>
      </w:pPr>
      <w:r w:rsidRPr="004C1F8F">
        <w:rPr>
          <w:rFonts w:ascii="Arial Narrow" w:hAnsi="Arial Narrow"/>
        </w:rPr>
        <w:t>Συγκεκριμένα οι ρυθμίσεις αυτές προβλέπουν:</w:t>
      </w:r>
    </w:p>
    <w:p w:rsidR="004C1F8F" w:rsidRPr="004C1F8F" w:rsidRDefault="004C1F8F" w:rsidP="004C1F8F">
      <w:pPr>
        <w:rPr>
          <w:rFonts w:ascii="Arial Narrow" w:hAnsi="Arial Narrow"/>
        </w:rPr>
      </w:pPr>
      <w:r w:rsidRPr="004C1F8F">
        <w:rPr>
          <w:rFonts w:ascii="Arial Narrow" w:hAnsi="Arial Narrow"/>
        </w:rPr>
        <w:t>1. Τη μείωση του ω</w:t>
      </w:r>
      <w:r w:rsidR="00A47E44">
        <w:rPr>
          <w:rFonts w:ascii="Arial Narrow" w:hAnsi="Arial Narrow"/>
        </w:rPr>
        <w:t xml:space="preserve">ραρίου κατά μία ώρα την ημέρα, </w:t>
      </w:r>
      <w:r w:rsidRPr="004C1F8F">
        <w:rPr>
          <w:rFonts w:ascii="Arial Narrow" w:hAnsi="Arial Narrow"/>
        </w:rPr>
        <w:t>χωρίς μείωση των απ</w:t>
      </w:r>
      <w:r w:rsidR="00A47E44">
        <w:rPr>
          <w:rFonts w:ascii="Arial Narrow" w:hAnsi="Arial Narrow"/>
        </w:rPr>
        <w:t xml:space="preserve">οδοχών των εργαζόμενων (ΑΜΕΑ). </w:t>
      </w:r>
      <w:r w:rsidRPr="004C1F8F">
        <w:rPr>
          <w:rFonts w:ascii="Arial Narrow" w:hAnsi="Arial Narrow"/>
        </w:rPr>
        <w:t>Η δυνατό</w:t>
      </w:r>
      <w:r w:rsidR="00A47E44">
        <w:rPr>
          <w:rFonts w:ascii="Arial Narrow" w:hAnsi="Arial Narrow"/>
        </w:rPr>
        <w:t>τητα τοποθέτησης τους σε χώρο -</w:t>
      </w:r>
      <w:r w:rsidRPr="004C1F8F">
        <w:rPr>
          <w:rFonts w:ascii="Arial Narrow" w:hAnsi="Arial Narrow"/>
        </w:rPr>
        <w:t>περιοχή εργασίας πλησίον της κατοικίας των εργαζόμενων αυτών θα εξετάζεται κα</w:t>
      </w:r>
      <w:bookmarkStart w:id="0" w:name="_GoBack"/>
      <w:bookmarkEnd w:id="0"/>
      <w:r w:rsidRPr="004C1F8F">
        <w:rPr>
          <w:rFonts w:ascii="Arial Narrow" w:hAnsi="Arial Narrow"/>
        </w:rPr>
        <w:t>τόπιν συνεκτίμησης των υπηρεσιακών αναγκών και της καταλληλότητας των συνθηκών εργασίας:</w:t>
      </w:r>
    </w:p>
    <w:p w:rsidR="004C1F8F" w:rsidRPr="004C1F8F" w:rsidRDefault="004C1F8F" w:rsidP="004C1F8F">
      <w:pPr>
        <w:rPr>
          <w:rFonts w:ascii="Arial Narrow" w:hAnsi="Arial Narrow"/>
        </w:rPr>
      </w:pPr>
      <w:r w:rsidRPr="004C1F8F">
        <w:rPr>
          <w:rFonts w:ascii="Arial Narrow" w:hAnsi="Arial Narrow"/>
        </w:rPr>
        <w:t>Οι παραπάνω ρυθμίσεις αφορούν εργαζόμενους:</w:t>
      </w:r>
    </w:p>
    <w:p w:rsidR="004C1F8F" w:rsidRPr="004C1F8F" w:rsidRDefault="004C1F8F" w:rsidP="004C1F8F">
      <w:pPr>
        <w:pStyle w:val="a8"/>
        <w:numPr>
          <w:ilvl w:val="0"/>
          <w:numId w:val="12"/>
        </w:numPr>
        <w:rPr>
          <w:rFonts w:ascii="Arial Narrow" w:hAnsi="Arial Narrow"/>
        </w:rPr>
      </w:pPr>
      <w:r w:rsidRPr="004C1F8F">
        <w:rPr>
          <w:rFonts w:ascii="Arial Narrow" w:hAnsi="Arial Narrow"/>
        </w:rPr>
        <w:t>με πνευματική, ψυχική ή σωματική αναπηρία σε ποσοστό 67% και άνω</w:t>
      </w:r>
      <w:r w:rsidRPr="004C1F8F">
        <w:rPr>
          <w:rFonts w:ascii="Arial Narrow" w:hAnsi="Arial Narrow"/>
        </w:rPr>
        <w:t xml:space="preserve">, </w:t>
      </w:r>
    </w:p>
    <w:p w:rsidR="004C1F8F" w:rsidRPr="004C1F8F" w:rsidRDefault="004C1F8F" w:rsidP="004C1F8F">
      <w:pPr>
        <w:pStyle w:val="a8"/>
        <w:numPr>
          <w:ilvl w:val="0"/>
          <w:numId w:val="12"/>
        </w:numPr>
        <w:rPr>
          <w:rFonts w:ascii="Arial Narrow" w:hAnsi="Arial Narrow"/>
        </w:rPr>
      </w:pPr>
      <w:r w:rsidRPr="004C1F8F">
        <w:rPr>
          <w:rFonts w:ascii="Arial Narrow" w:hAnsi="Arial Narrow"/>
        </w:rPr>
        <w:t xml:space="preserve">που έχουν παιδιά με πνευματική, ψυχική ή σωματική αναπηρία σε ποσοστό 67% και άνω, ή παιδιά τα οποία πάσχουν από σακχαρώδη διαβήτη ινσουλινοεξαρτώμενο ή τύπου 1 με ποσοστό αναπηρίας 50% και άνω, </w:t>
      </w:r>
    </w:p>
    <w:p w:rsidR="004C1F8F" w:rsidRPr="004C1F8F" w:rsidRDefault="004C1F8F" w:rsidP="004C1F8F">
      <w:pPr>
        <w:pStyle w:val="a8"/>
        <w:numPr>
          <w:ilvl w:val="0"/>
          <w:numId w:val="12"/>
        </w:numPr>
        <w:rPr>
          <w:rFonts w:ascii="Arial Narrow" w:hAnsi="Arial Narrow"/>
        </w:rPr>
      </w:pPr>
      <w:r w:rsidRPr="004C1F8F">
        <w:rPr>
          <w:rFonts w:ascii="Arial Narrow" w:hAnsi="Arial Narrow"/>
        </w:rPr>
        <w:t xml:space="preserve">που έχουν σύζυγο με αναπηρία 80% και άνω τον οποίο συντηρεί ο εργαζόμενος. </w:t>
      </w:r>
    </w:p>
    <w:p w:rsidR="004C1F8F" w:rsidRPr="004C1F8F" w:rsidRDefault="004C1F8F" w:rsidP="004C1F8F">
      <w:pPr>
        <w:rPr>
          <w:rFonts w:ascii="Arial Narrow" w:hAnsi="Arial Narrow"/>
        </w:rPr>
      </w:pPr>
      <w:r w:rsidRPr="004C1F8F">
        <w:rPr>
          <w:rFonts w:ascii="Arial Narrow" w:hAnsi="Arial Narrow"/>
        </w:rPr>
        <w:t>2. Στον φυσικό, θετό ή ανάδοχο γονέα παιδιού ηλικίας έως 18 ετών συμπληρωμένων, το οποίο πάσχει από νόσημα που απαιτεί μεταγγίσεις αίματος και παραγώγων του ή αιμοκάθαρση, είτε από νεοπλασματική ασθένεια, ή χρήζει μεταμόσχευσης, χορηγείται ειδική άδεια, διάρκειας 12 εργάσιμων ημερών κατ’ έτος με αποδοχές.</w:t>
      </w:r>
    </w:p>
    <w:p w:rsidR="00BB3998" w:rsidRDefault="004C1F8F" w:rsidP="004C1F8F">
      <w:pPr>
        <w:rPr>
          <w:rFonts w:ascii="Arial Narrow" w:hAnsi="Arial Narrow"/>
        </w:rPr>
      </w:pPr>
      <w:r w:rsidRPr="004C1F8F">
        <w:rPr>
          <w:rFonts w:ascii="Arial Narrow" w:hAnsi="Arial Narrow"/>
        </w:rPr>
        <w:t>3. Στον υπάλληλο με ποσοστό αναπηρίας άνω του 50%, καθώς και στον φυσικό, θετό ή ανάδοχο γονέα τέκνου με πνευματική, ψυχική ή σωματική αναπηρία άνω του 67%, ή στον έχοντα σύζυγο με αναπηρία 80% και άνω τον οποίο συντηρεί ο εργαζόμενος, χορηγείται ειδική άδεια, διάρκειας 10 εργάσιμων ημερών κατ’ έτος με αποδοχές</w:t>
      </w:r>
      <w:r>
        <w:rPr>
          <w:rFonts w:ascii="Arial Narrow" w:hAnsi="Arial Narrow"/>
        </w:rPr>
        <w:t>»</w:t>
      </w:r>
      <w:r w:rsidRPr="004C1F8F">
        <w:rPr>
          <w:rFonts w:ascii="Arial Narrow" w:hAnsi="Arial Narrow"/>
        </w:rPr>
        <w:t>.</w:t>
      </w:r>
    </w:p>
    <w:p w:rsidR="00E028C4" w:rsidRPr="00E113DB" w:rsidRDefault="00E028C4" w:rsidP="00E028C4">
      <w:pPr>
        <w:rPr>
          <w:rFonts w:ascii="Arial Narrow" w:hAnsi="Arial Narrow"/>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B3998">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34" w:rsidRDefault="00397534" w:rsidP="00A5663B">
      <w:pPr>
        <w:spacing w:after="0" w:line="240" w:lineRule="auto"/>
      </w:pPr>
      <w:r>
        <w:separator/>
      </w:r>
    </w:p>
  </w:endnote>
  <w:endnote w:type="continuationSeparator" w:id="0">
    <w:p w:rsidR="00397534" w:rsidRDefault="0039753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34" w:rsidRDefault="00397534" w:rsidP="00A5663B">
      <w:pPr>
        <w:spacing w:after="0" w:line="240" w:lineRule="auto"/>
      </w:pPr>
      <w:r>
        <w:separator/>
      </w:r>
    </w:p>
  </w:footnote>
  <w:footnote w:type="continuationSeparator" w:id="0">
    <w:p w:rsidR="00397534" w:rsidRDefault="0039753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C970E74"/>
    <w:multiLevelType w:val="hybridMultilevel"/>
    <w:tmpl w:val="5ED8E9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1B3428"/>
    <w:rsid w:val="002D1046"/>
    <w:rsid w:val="00397534"/>
    <w:rsid w:val="00474031"/>
    <w:rsid w:val="004C1F8F"/>
    <w:rsid w:val="00604829"/>
    <w:rsid w:val="00651CD5"/>
    <w:rsid w:val="0077016C"/>
    <w:rsid w:val="00780A3F"/>
    <w:rsid w:val="007B4946"/>
    <w:rsid w:val="00811A9B"/>
    <w:rsid w:val="008F4A49"/>
    <w:rsid w:val="00945329"/>
    <w:rsid w:val="009A5282"/>
    <w:rsid w:val="009B3183"/>
    <w:rsid w:val="00A3465C"/>
    <w:rsid w:val="00A47E44"/>
    <w:rsid w:val="00A5663B"/>
    <w:rsid w:val="00B01AB1"/>
    <w:rsid w:val="00BB3998"/>
    <w:rsid w:val="00C7575A"/>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95C4F0-0AF1-4E53-B2F4-94EF0773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1889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2016-03-18T11:13:00Z</dcterms:created>
  <dcterms:modified xsi:type="dcterms:W3CDTF">2016-03-18T11:14:00Z</dcterms:modified>
</cp:coreProperties>
</file>