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t>ΑΝΑΚΟΙΝΩΣΗ</w:t>
      </w:r>
    </w:p>
    <w:p w:rsidR="00E028C4" w:rsidRPr="00B24917" w:rsidRDefault="00E028C4" w:rsidP="00E028C4">
      <w:pPr>
        <w:ind w:left="1440" w:hanging="1440"/>
        <w:rPr>
          <w:rFonts w:ascii="Arial Narrow" w:hAnsi="Arial Narrow"/>
        </w:rPr>
      </w:pPr>
      <w:r>
        <w:rPr>
          <w:rFonts w:ascii="Arial Narrow" w:hAnsi="Arial Narrow"/>
          <w:b/>
        </w:rPr>
        <w:t>Ανακοίνωση Εθνικής Συνομοσπονδίας Ατόμων με Αναπηρία</w:t>
      </w:r>
    </w:p>
    <w:p w:rsidR="00CB3BAD" w:rsidRDefault="00A81093" w:rsidP="00A81093">
      <w:pPr>
        <w:jc w:val="center"/>
        <w:rPr>
          <w:rFonts w:ascii="Arial Narrow" w:hAnsi="Arial Narrow"/>
          <w:b/>
        </w:rPr>
      </w:pPr>
      <w:r>
        <w:rPr>
          <w:rFonts w:ascii="Arial Narrow" w:hAnsi="Arial Narrow"/>
          <w:b/>
        </w:rPr>
        <w:t>Εγκύκλιος για την</w:t>
      </w:r>
      <w:r w:rsidRPr="00A81093">
        <w:rPr>
          <w:rFonts w:ascii="Arial Narrow" w:hAnsi="Arial Narrow"/>
          <w:b/>
        </w:rPr>
        <w:t xml:space="preserve"> τελωνειακή αποδέσμευση αναπηρικών αυτοκινήτων λόγω κλοπής</w:t>
      </w:r>
    </w:p>
    <w:p w:rsidR="00A81093" w:rsidRDefault="00A81093" w:rsidP="00A81093">
      <w:pPr>
        <w:rPr>
          <w:rFonts w:ascii="Arial Narrow" w:hAnsi="Arial Narrow"/>
        </w:rPr>
      </w:pPr>
      <w:r w:rsidRPr="00A81093">
        <w:rPr>
          <w:rFonts w:ascii="Arial Narrow" w:hAnsi="Arial Narrow"/>
        </w:rPr>
        <w:t xml:space="preserve">Από το υπουργείο Οικονομικών και τη Γενική Γραμματεία Δημοσίων Εσόδων κοινοποιείται εγκύκλιος με τίτλο: </w:t>
      </w:r>
      <w:r w:rsidRPr="00A81093">
        <w:rPr>
          <w:rFonts w:ascii="Arial Narrow" w:hAnsi="Arial Narrow"/>
        </w:rPr>
        <w:t>Κοινοποίηση των διατάξεων του άρθρου 65 του ν. 4370/2016 (ΦΕΚ 37/Α') αναφορικά με την τελωνειακή αποδέσμευση αναπ</w:t>
      </w:r>
      <w:r w:rsidRPr="00A81093">
        <w:rPr>
          <w:rFonts w:ascii="Arial Narrow" w:hAnsi="Arial Narrow"/>
        </w:rPr>
        <w:t xml:space="preserve">ηρικών αυτοκινήτων λόγω κλοπής και αρ. </w:t>
      </w:r>
      <w:proofErr w:type="spellStart"/>
      <w:r w:rsidRPr="00A81093">
        <w:rPr>
          <w:rFonts w:ascii="Arial Narrow" w:hAnsi="Arial Narrow"/>
        </w:rPr>
        <w:t>πρωτ</w:t>
      </w:r>
      <w:proofErr w:type="spellEnd"/>
      <w:r w:rsidRPr="00A81093">
        <w:rPr>
          <w:rFonts w:ascii="Arial Narrow" w:hAnsi="Arial Narrow"/>
        </w:rPr>
        <w:t xml:space="preserve">. </w:t>
      </w:r>
      <w:r w:rsidRPr="00A81093">
        <w:rPr>
          <w:rFonts w:ascii="Arial Narrow" w:hAnsi="Arial Narrow"/>
        </w:rPr>
        <w:t>ΔΔΘΤΟΚ Γ 1065182 ΕΞ 2016/22.4.2016</w:t>
      </w:r>
      <w:r>
        <w:rPr>
          <w:rFonts w:ascii="Arial Narrow" w:hAnsi="Arial Narrow"/>
        </w:rPr>
        <w:t xml:space="preserve">. </w:t>
      </w:r>
    </w:p>
    <w:p w:rsidR="00A81093" w:rsidRDefault="00A81093" w:rsidP="00A81093">
      <w:pPr>
        <w:rPr>
          <w:rFonts w:ascii="Arial Narrow" w:hAnsi="Arial Narrow"/>
        </w:rPr>
      </w:pPr>
      <w:r w:rsidRPr="00A81093">
        <w:rPr>
          <w:rFonts w:ascii="Arial Narrow" w:hAnsi="Arial Narrow"/>
        </w:rPr>
        <w:t xml:space="preserve">Κοινοποιούνται για ενημέρωση και εφαρμογή οι διατάξεις του άρθρου 65 του ν. 4370/2016, όπως δημοσιεύτηκε στο Φύλλο Εφημερίδας της Κυβερνήσεως με αριθμό 37 τεύχος Α' της 7/3/2016, με τις οποίες τροποποιούνται οι διατάξεις του άρθρου 1 της </w:t>
      </w:r>
      <w:proofErr w:type="spellStart"/>
      <w:r w:rsidRPr="00A81093">
        <w:rPr>
          <w:rFonts w:ascii="Arial Narrow" w:hAnsi="Arial Narrow"/>
        </w:rPr>
        <w:t>αριθμ</w:t>
      </w:r>
      <w:proofErr w:type="spellEnd"/>
      <w:r w:rsidRPr="00A81093">
        <w:rPr>
          <w:rFonts w:ascii="Arial Narrow" w:hAnsi="Arial Narrow"/>
        </w:rPr>
        <w:t xml:space="preserve">. Δ. 697/35/20.4.1990 ΑΥΟ (ΦΕΚ 190/Β'), όπως κυρώθηκε νομοθετικά με την παράγραφο 2 του άρθρου 32 του ν. 1884/1990 (ΦΕΚ 81/Α') και ισχύει, και σας γνωρίζουμε τα ακόλουθα: </w:t>
      </w:r>
    </w:p>
    <w:p w:rsidR="00A81093" w:rsidRDefault="00A81093" w:rsidP="00A81093">
      <w:pPr>
        <w:rPr>
          <w:rFonts w:ascii="Arial Narrow" w:hAnsi="Arial Narrow"/>
        </w:rPr>
      </w:pPr>
      <w:r w:rsidRPr="00A81093">
        <w:rPr>
          <w:rFonts w:ascii="Arial Narrow" w:hAnsi="Arial Narrow"/>
        </w:rPr>
        <w:t xml:space="preserve">Με τις διατάξεις του άρθρου 1 της ως άνω νομοθετικά κυρωθείσας ΑΥΟ έχει προβλεφθεί η δυνατότητα για τους πολίτες με αναπηρία που έχουν παραλάβει επιβατικό αυτοκίνητο με απαλλαγή από το αναλογούν τέλος ταξινόμησης με τις κατά περίπτωση ισχύουσες διατάξεις [άρθρο 1 του ν. 490/76 (ΦΕΚ 331/Α'), άρθρο 16 του ν. 1798/1988 (ΦΕΚ 166/Α'] να παραλάβουν εκ νέου αυτοκίνητο με απαλλαγή από το τέλος ταξινόμησης, υπό την προϋπόθεση ότι η μεταβίβαση ή η αλλαγή της χρήσης του προηγούμενου ατελώς παραληφθέντος αυτοκινήτου γίνει μετά την πάροδο του περιοριστικού διαστήματος των επτά (7) ετών από την ημερομηνία παραλαβής του και ύστερα από έγκριση της αρμόδιας τελωνειακής αρχής. </w:t>
      </w:r>
    </w:p>
    <w:p w:rsidR="00A81093" w:rsidRDefault="00A81093" w:rsidP="00A81093">
      <w:pPr>
        <w:rPr>
          <w:rFonts w:ascii="Arial Narrow" w:hAnsi="Arial Narrow"/>
        </w:rPr>
      </w:pPr>
      <w:r w:rsidRPr="00A81093">
        <w:rPr>
          <w:rFonts w:ascii="Arial Narrow" w:hAnsi="Arial Narrow"/>
        </w:rPr>
        <w:t xml:space="preserve">Με τις κοινοποιούμενες διατάξεις επήλθε τροποποίηση του ανωτέρω άρθρου με συμπλήρωση σε αυτό νέας παραγράφου 3, δυνάμει της οποίας με διασφάλιση των συμφερόντων του Δημοσίου παρέχεται η δυνατότητα τελωνειακής αποδέσμευσης αναπηρικών αυτοκινήτων που έχουν κλαπεί και εκ νέου υπαγωγής των δικαιούχων στις διατάξεις απαλλαγής από το τέλος ταξινόμησης για νέο αναπηρικό αυτοκίνητο. </w:t>
      </w:r>
    </w:p>
    <w:p w:rsidR="00A81093" w:rsidRDefault="00A81093" w:rsidP="00A81093">
      <w:pPr>
        <w:rPr>
          <w:rFonts w:ascii="Arial Narrow" w:hAnsi="Arial Narrow"/>
        </w:rPr>
      </w:pPr>
      <w:r w:rsidRPr="00A81093">
        <w:rPr>
          <w:rFonts w:ascii="Arial Narrow" w:hAnsi="Arial Narrow"/>
        </w:rPr>
        <w:t xml:space="preserve">Ειδικότερα, με τη νέα παράγραφο 3 του ανωτέρω άρθρου ορίζεται ότι: </w:t>
      </w:r>
    </w:p>
    <w:p w:rsidR="00A81093" w:rsidRDefault="00A81093" w:rsidP="00A81093">
      <w:pPr>
        <w:rPr>
          <w:rFonts w:ascii="Arial Narrow" w:hAnsi="Arial Narrow"/>
        </w:rPr>
      </w:pPr>
      <w:r w:rsidRPr="00A81093">
        <w:rPr>
          <w:rFonts w:ascii="Arial Narrow" w:hAnsi="Arial Narrow"/>
        </w:rPr>
        <w:t>α) σε περίπτωση κλοπής αναπηρικού αυτοκινήτου οι πολίτες με αναπηρία δύνανται να υπαχθούν εκ νέου στις διατάξεις ατελούς παραλαβής αυτοκινήτου πριν από την πάροδο των επτά (7) ετών από την ημερομηνία ατελούς παραλαβής του κλαπέντος οχήματος μέχρι την ημερομηνία της κλοπής αυτού, εφόσον καταβάλουν το οφειλόμενο τέλος ταξινόμησης - σύμφωνα με τις κατά περίπτωση διατάξεις του άρθρου 132 του ν. 2960/2001 (ΦΕΚ 265/Α) όπως ισχύει, παράγραφοι 6,7,8 και σύμφωνα με τους λοιπούς όρους και προϋποθέσεις που ισχύουν για την εκ νέου υπαγωγή</w:t>
      </w:r>
      <w:bookmarkStart w:id="0" w:name="_GoBack"/>
      <w:bookmarkEnd w:id="0"/>
      <w:r w:rsidRPr="00A81093">
        <w:rPr>
          <w:rFonts w:ascii="Arial Narrow" w:hAnsi="Arial Narrow"/>
        </w:rPr>
        <w:t xml:space="preserve"> τους στις διατάξεις απαλλαγής από το φόρο και </w:t>
      </w:r>
    </w:p>
    <w:p w:rsidR="00A81093" w:rsidRDefault="00A81093" w:rsidP="00A81093">
      <w:pPr>
        <w:rPr>
          <w:rFonts w:ascii="Arial Narrow" w:hAnsi="Arial Narrow"/>
        </w:rPr>
      </w:pPr>
      <w:r w:rsidRPr="00A81093">
        <w:rPr>
          <w:rFonts w:ascii="Arial Narrow" w:hAnsi="Arial Narrow"/>
        </w:rPr>
        <w:lastRenderedPageBreak/>
        <w:t xml:space="preserve">β) σε περίπτωση κλοπής αναπηρικού αυτοκινήτου μετά την πάροδο των επτά (7) ετών από την ημερομηνία παραλαβής του, για την εκ νέου υπαγωγή στις διατάξεις ατελούς παραλαβής αυτοκινήτου εφαρμόζονται οι λοιποί όροι και προϋποθέσεις που ισχύουν για τη χορήγηση της απαλλαγής από το φόρο, χωρίς την καταβολή τέλους ταξινόμησης για το κλαπέν αυτοκίνητο. </w:t>
      </w:r>
    </w:p>
    <w:p w:rsidR="00A81093" w:rsidRPr="00A81093" w:rsidRDefault="00A81093" w:rsidP="00A81093">
      <w:pPr>
        <w:rPr>
          <w:rFonts w:ascii="Arial Narrow" w:hAnsi="Arial Narrow"/>
        </w:rPr>
      </w:pPr>
      <w:r w:rsidRPr="00A81093">
        <w:rPr>
          <w:rFonts w:ascii="Arial Narrow" w:hAnsi="Arial Narrow"/>
        </w:rPr>
        <w:t>Οι διατάξεις του ανωτέρω άρθρου ισχύουν από την ημερομηνία δημοσίευσής τους στην Εφημερίδα της Κυβερνήσεως (7-3-2016).</w:t>
      </w:r>
    </w:p>
    <w:p w:rsidR="00CB3BAD" w:rsidRPr="00CB3BAD" w:rsidRDefault="00A81093" w:rsidP="00CB3BAD">
      <w:pPr>
        <w:rPr>
          <w:rFonts w:ascii="Arial Narrow" w:hAnsi="Arial Narrow"/>
          <w:b/>
        </w:rPr>
      </w:pPr>
      <w:r>
        <w:rPr>
          <w:rFonts w:ascii="Arial Narrow" w:hAnsi="Arial Narrow"/>
          <w:b/>
        </w:rPr>
        <w:t>Η</w:t>
      </w:r>
      <w:r w:rsidR="00CB3BAD" w:rsidRPr="00CB3BAD">
        <w:rPr>
          <w:rFonts w:ascii="Arial Narrow" w:hAnsi="Arial Narrow"/>
          <w:b/>
        </w:rPr>
        <w:t xml:space="preserve"> εγκύκλιος: </w:t>
      </w:r>
      <w:hyperlink r:id="rId14" w:history="1">
        <w:r w:rsidR="00CB3BAD" w:rsidRPr="00CB3BAD">
          <w:rPr>
            <w:rStyle w:val="-"/>
            <w:rFonts w:ascii="Arial Narrow" w:hAnsi="Arial Narrow"/>
            <w:b/>
          </w:rPr>
          <w:t>http://esamea.gr/legal-framework/circulars</w:t>
        </w:r>
      </w:hyperlink>
      <w:r w:rsidR="00CB3BAD" w:rsidRPr="00CB3BAD">
        <w:rPr>
          <w:rFonts w:ascii="Arial Narrow" w:hAnsi="Arial Narrow"/>
          <w:b/>
        </w:rPr>
        <w:t xml:space="preserve"> </w:t>
      </w:r>
    </w:p>
    <w:p w:rsidR="00E028C4" w:rsidRPr="00B10B97" w:rsidRDefault="00E028C4" w:rsidP="00E028C4">
      <w:pPr>
        <w:rPr>
          <w:rFonts w:ascii="Arial Narrow" w:hAnsi="Arial Narrow"/>
          <w:b/>
          <w:color w:val="385623"/>
        </w:rPr>
      </w:pPr>
      <w:r w:rsidRPr="00B10B97">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5"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B3998">
        <w:rPr>
          <w:rFonts w:ascii="Arial Narrow" w:hAnsi="Arial Narrow"/>
          <w:b/>
          <w:color w:val="385623"/>
        </w:rPr>
        <w:t xml:space="preserve"> </w:t>
      </w:r>
      <w:r w:rsidRPr="00B10B97">
        <w:rPr>
          <w:rFonts w:ascii="Arial Narrow" w:hAnsi="Arial Narrow"/>
          <w:b/>
          <w:color w:val="385623"/>
        </w:rPr>
        <w:t xml:space="preserve">και </w:t>
      </w:r>
      <w:hyperlink r:id="rId16"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esamea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10B97">
        <w:rPr>
          <w:rFonts w:ascii="Arial Narrow" w:hAnsi="Arial Narrow"/>
          <w:b/>
          <w:color w:val="385623"/>
        </w:rPr>
        <w:t xml:space="preserve"> . </w:t>
      </w:r>
    </w:p>
    <w:p w:rsidR="00E028C4" w:rsidRDefault="00E028C4" w:rsidP="00E028C4">
      <w:pPr>
        <w:rPr>
          <w:rFonts w:ascii="Arial Narrow" w:hAnsi="Arial Narrow"/>
        </w:rPr>
      </w:pPr>
    </w:p>
    <w:p w:rsidR="00E028C4" w:rsidRPr="00E113DB" w:rsidRDefault="00E028C4" w:rsidP="00E028C4">
      <w:pPr>
        <w:rPr>
          <w:rFonts w:ascii="Arial Narrow" w:hAnsi="Arial Narrow"/>
        </w:rPr>
      </w:pP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D1B" w:rsidRDefault="00933D1B" w:rsidP="00A5663B">
      <w:pPr>
        <w:spacing w:after="0" w:line="240" w:lineRule="auto"/>
      </w:pPr>
      <w:r>
        <w:separator/>
      </w:r>
    </w:p>
  </w:endnote>
  <w:endnote w:type="continuationSeparator" w:id="0">
    <w:p w:rsidR="00933D1B" w:rsidRDefault="00933D1B"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D1B" w:rsidRDefault="00933D1B" w:rsidP="00A5663B">
      <w:pPr>
        <w:spacing w:after="0" w:line="240" w:lineRule="auto"/>
      </w:pPr>
      <w:r>
        <w:separator/>
      </w:r>
    </w:p>
  </w:footnote>
  <w:footnote w:type="continuationSeparator" w:id="0">
    <w:p w:rsidR="00933D1B" w:rsidRDefault="00933D1B"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973E2"/>
    <w:rsid w:val="000C2A86"/>
    <w:rsid w:val="000C602B"/>
    <w:rsid w:val="001B3428"/>
    <w:rsid w:val="002D1046"/>
    <w:rsid w:val="00474031"/>
    <w:rsid w:val="004A100E"/>
    <w:rsid w:val="00604829"/>
    <w:rsid w:val="00651CD5"/>
    <w:rsid w:val="0077016C"/>
    <w:rsid w:val="00780A3F"/>
    <w:rsid w:val="007B4946"/>
    <w:rsid w:val="00811A9B"/>
    <w:rsid w:val="008465CD"/>
    <w:rsid w:val="008F4A49"/>
    <w:rsid w:val="00933D1B"/>
    <w:rsid w:val="00945329"/>
    <w:rsid w:val="009A5282"/>
    <w:rsid w:val="009B3183"/>
    <w:rsid w:val="00A3465C"/>
    <w:rsid w:val="00A5663B"/>
    <w:rsid w:val="00A81093"/>
    <w:rsid w:val="00B01AB1"/>
    <w:rsid w:val="00BB3998"/>
    <w:rsid w:val="00C7575A"/>
    <w:rsid w:val="00CB3BAD"/>
    <w:rsid w:val="00D47E60"/>
    <w:rsid w:val="00E028C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samea.gr/legal-framework/circular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23F9E6D-EF3B-43AA-A388-947C07EF9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2831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2014-07-02T11:58:00Z</cp:lastPrinted>
  <dcterms:created xsi:type="dcterms:W3CDTF">2016-04-25T06:12:00Z</dcterms:created>
  <dcterms:modified xsi:type="dcterms:W3CDTF">2016-04-25T06:12:00Z</dcterms:modified>
</cp:coreProperties>
</file>