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616427" w:rsidRDefault="00616427" w:rsidP="0061642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Έναρξη προγράμμ</w:t>
      </w:r>
      <w:r w:rsidRPr="00616427">
        <w:rPr>
          <w:rFonts w:ascii="Arial Narrow" w:hAnsi="Arial Narrow"/>
          <w:b/>
        </w:rPr>
        <w:t xml:space="preserve">ατος </w:t>
      </w:r>
      <w:r>
        <w:rPr>
          <w:rFonts w:ascii="Arial Narrow" w:hAnsi="Arial Narrow"/>
          <w:b/>
        </w:rPr>
        <w:t>κοινωφελούς Χαρακτήρα σε Δήμ</w:t>
      </w:r>
      <w:r w:rsidRPr="00616427">
        <w:rPr>
          <w:rFonts w:ascii="Arial Narrow" w:hAnsi="Arial Narrow"/>
          <w:b/>
        </w:rPr>
        <w:t>ους</w:t>
      </w:r>
      <w:r>
        <w:rPr>
          <w:rFonts w:ascii="Arial Narrow" w:hAnsi="Arial Narrow"/>
          <w:b/>
        </w:rPr>
        <w:t xml:space="preserve"> και σε Υπηρεσίες Α’ υποδοχής 2.500 θέσεων</w:t>
      </w:r>
    </w:p>
    <w:p w:rsidR="00616427" w:rsidRDefault="00616427" w:rsidP="00616427">
      <w:pPr>
        <w:rPr>
          <w:rFonts w:ascii="Arial Narrow" w:hAnsi="Arial Narrow"/>
        </w:rPr>
      </w:pPr>
      <w:r>
        <w:rPr>
          <w:rFonts w:ascii="Arial Narrow" w:hAnsi="Arial Narrow"/>
        </w:rPr>
        <w:t>Από τον ΟΑΕΔ δημοσιεύθηκε Δ</w:t>
      </w:r>
      <w:r w:rsidRPr="00616427">
        <w:rPr>
          <w:rFonts w:ascii="Arial Narrow" w:hAnsi="Arial Narrow"/>
        </w:rPr>
        <w:t>η</w:t>
      </w:r>
      <w:r>
        <w:rPr>
          <w:rFonts w:ascii="Arial Narrow" w:hAnsi="Arial Narrow"/>
        </w:rPr>
        <w:t>μ</w:t>
      </w:r>
      <w:r w:rsidRPr="00616427">
        <w:rPr>
          <w:rFonts w:ascii="Arial Narrow" w:hAnsi="Arial Narrow"/>
        </w:rPr>
        <w:t>όσια Πρόσκληση προγρα</w:t>
      </w:r>
      <w:r>
        <w:rPr>
          <w:rFonts w:ascii="Arial Narrow" w:hAnsi="Arial Narrow"/>
        </w:rPr>
        <w:t>μμ</w:t>
      </w:r>
      <w:r w:rsidRPr="00616427">
        <w:rPr>
          <w:rFonts w:ascii="Arial Narrow" w:hAnsi="Arial Narrow"/>
        </w:rPr>
        <w:t>άτων Κοινωφελούς Χαρακτήρα που</w:t>
      </w:r>
      <w:r>
        <w:rPr>
          <w:rFonts w:ascii="Arial Narrow" w:hAnsi="Arial Narrow"/>
        </w:rPr>
        <w:t xml:space="preserve"> αφορά στη δημ</w:t>
      </w:r>
      <w:r w:rsidRPr="00616427">
        <w:rPr>
          <w:rFonts w:ascii="Arial Narrow" w:hAnsi="Arial Narrow"/>
        </w:rPr>
        <w:t xml:space="preserve">ιουργία 2.500 θέσεων πλήρους απασχόλησης, </w:t>
      </w:r>
      <w:r w:rsidR="006C3CD8">
        <w:rPr>
          <w:rFonts w:ascii="Arial Narrow" w:hAnsi="Arial Narrow"/>
        </w:rPr>
        <w:t>μ</w:t>
      </w:r>
      <w:r w:rsidRPr="00616427">
        <w:rPr>
          <w:rFonts w:ascii="Arial Narrow" w:hAnsi="Arial Narrow"/>
        </w:rPr>
        <w:t>έσω της πρόσληψης</w:t>
      </w:r>
      <w:r>
        <w:rPr>
          <w:rFonts w:ascii="Arial Narrow" w:hAnsi="Arial Narrow"/>
        </w:rPr>
        <w:t xml:space="preserve"> προσωπικού σε Δήμ</w:t>
      </w:r>
      <w:r w:rsidRPr="00616427">
        <w:rPr>
          <w:rFonts w:ascii="Arial Narrow" w:hAnsi="Arial Narrow"/>
        </w:rPr>
        <w:t>ους και Υπηρεσίες Α’ υποδοχής, ασύλου και διαχείρισης</w:t>
      </w:r>
      <w:r>
        <w:rPr>
          <w:rFonts w:ascii="Arial Narrow" w:hAnsi="Arial Narrow"/>
        </w:rPr>
        <w:t xml:space="preserve"> </w:t>
      </w:r>
      <w:r w:rsidRPr="00616427">
        <w:rPr>
          <w:rFonts w:ascii="Arial Narrow" w:hAnsi="Arial Narrow"/>
        </w:rPr>
        <w:t xml:space="preserve">προσφυγικών ροών, για </w:t>
      </w:r>
      <w:r>
        <w:rPr>
          <w:rFonts w:ascii="Arial Narrow" w:hAnsi="Arial Narrow"/>
        </w:rPr>
        <w:t xml:space="preserve">το </w:t>
      </w:r>
      <w:r w:rsidRPr="00616427">
        <w:rPr>
          <w:rFonts w:ascii="Arial Narrow" w:hAnsi="Arial Narrow"/>
        </w:rPr>
        <w:t xml:space="preserve">χρονικό </w:t>
      </w:r>
      <w:r w:rsidRPr="00616427">
        <w:rPr>
          <w:rFonts w:ascii="Arial Narrow" w:hAnsi="Arial Narrow"/>
        </w:rPr>
        <w:t>διάστημα</w:t>
      </w:r>
      <w:r>
        <w:rPr>
          <w:rFonts w:ascii="Arial Narrow" w:hAnsi="Arial Narrow"/>
        </w:rPr>
        <w:t xml:space="preserve"> οκτώ μ</w:t>
      </w:r>
      <w:r w:rsidR="006C3CD8">
        <w:rPr>
          <w:rFonts w:ascii="Arial Narrow" w:hAnsi="Arial Narrow"/>
        </w:rPr>
        <w:t xml:space="preserve">ηνών. </w:t>
      </w:r>
    </w:p>
    <w:p w:rsid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Η διαδικασία υποβολής των αιτήσεων από τους ενδιαφερό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ενους, εγγεγρα</w:t>
      </w:r>
      <w:r>
        <w:rPr>
          <w:rFonts w:ascii="Arial Narrow" w:hAnsi="Arial Narrow"/>
        </w:rPr>
        <w:t>μμ</w:t>
      </w:r>
      <w:r w:rsidRPr="006C3CD8">
        <w:rPr>
          <w:rFonts w:ascii="Arial Narrow" w:hAnsi="Arial Narrow"/>
        </w:rPr>
        <w:t>ένους στο</w:t>
      </w:r>
      <w:r>
        <w:rPr>
          <w:rFonts w:ascii="Arial Narrow" w:hAnsi="Arial Narrow"/>
        </w:rPr>
        <w:t xml:space="preserve"> μ</w:t>
      </w:r>
      <w:r w:rsidRPr="006C3CD8">
        <w:rPr>
          <w:rFonts w:ascii="Arial Narrow" w:hAnsi="Arial Narrow"/>
        </w:rPr>
        <w:t xml:space="preserve">ητρώο του </w:t>
      </w:r>
      <w:r>
        <w:rPr>
          <w:rFonts w:ascii="Arial Narrow" w:hAnsi="Arial Narrow"/>
        </w:rPr>
        <w:t>Ο</w:t>
      </w:r>
      <w:r w:rsidRPr="006C3CD8">
        <w:rPr>
          <w:rFonts w:ascii="Arial Narrow" w:hAnsi="Arial Narrow"/>
        </w:rPr>
        <w:t>ΑΕ∆ ανέ</w:t>
      </w:r>
      <w:r>
        <w:rPr>
          <w:rFonts w:ascii="Arial Narrow" w:hAnsi="Arial Narrow"/>
        </w:rPr>
        <w:t xml:space="preserve">ργους, ηλικίας 18 ετών και άνω ξεκίνησε ήδη </w:t>
      </w:r>
      <w:r w:rsidRPr="006C3CD8">
        <w:rPr>
          <w:rFonts w:ascii="Arial Narrow" w:hAnsi="Arial Narrow"/>
        </w:rPr>
        <w:t xml:space="preserve">και λήγει στις 12 το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εση</w:t>
      </w:r>
      <w:r>
        <w:rPr>
          <w:rFonts w:ascii="Arial Narrow" w:hAnsi="Arial Narrow"/>
        </w:rPr>
        <w:t>μέρι της Δ</w:t>
      </w:r>
      <w:r w:rsidRPr="006C3CD8">
        <w:rPr>
          <w:rFonts w:ascii="Arial Narrow" w:hAnsi="Arial Narrow"/>
        </w:rPr>
        <w:t>ευτέρας 4 Ιουλίου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 xml:space="preserve">2016. Η υποβολή των αιτήσεων γίνεται αποκλειστικά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έσω του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διαδικτύου στην ισ</w:t>
      </w:r>
      <w:r>
        <w:rPr>
          <w:rFonts w:ascii="Arial Narrow" w:hAnsi="Arial Narrow"/>
        </w:rPr>
        <w:t>τοσελίδα του ΟΑΕ∆ (</w:t>
      </w:r>
      <w:hyperlink r:id="rId14" w:history="1">
        <w:r w:rsidRPr="006C3721">
          <w:rPr>
            <w:rStyle w:val="-"/>
            <w:rFonts w:ascii="Arial Narrow" w:hAnsi="Arial Narrow"/>
          </w:rPr>
          <w:t>www.oaed.gr</w:t>
        </w:r>
      </w:hyperlink>
      <w:r>
        <w:rPr>
          <w:rFonts w:ascii="Arial Narrow" w:hAnsi="Arial Narrow"/>
        </w:rPr>
        <w:t xml:space="preserve"> )</w:t>
      </w:r>
      <w:r w:rsidRPr="006C3CD8">
        <w:rPr>
          <w:rFonts w:ascii="Arial Narrow" w:hAnsi="Arial Narrow"/>
        </w:rPr>
        <w:t xml:space="preserve"> χρησι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οποιώντας το σχετικό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 xml:space="preserve">πεδίο </w:t>
      </w:r>
      <w:r>
        <w:rPr>
          <w:rFonts w:ascii="Arial Narrow" w:hAnsi="Arial Narrow"/>
        </w:rPr>
        <w:t xml:space="preserve">υποβολής ηλεκτρονικής αίτησης. </w:t>
      </w:r>
    </w:p>
    <w:p w:rsid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Οι ωφελού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ενοι επιλέγονται και κατατάσσονται στον Πίνακα Κατάταξης Ανέργων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βάση τα επτά αντικει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ενικά κριτήρια κατάταξης:</w:t>
      </w:r>
      <w:r>
        <w:rPr>
          <w:rFonts w:ascii="Arial Narrow" w:hAnsi="Arial Narrow"/>
        </w:rPr>
        <w:t xml:space="preserve"> </w:t>
      </w:r>
    </w:p>
    <w:p w:rsid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1) Το χρονικό διάστη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α συνεχό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ενης εγγεγρα</w:t>
      </w:r>
      <w:r>
        <w:rPr>
          <w:rFonts w:ascii="Arial Narrow" w:hAnsi="Arial Narrow"/>
        </w:rPr>
        <w:t>μμ</w:t>
      </w:r>
      <w:r w:rsidRPr="006C3CD8">
        <w:rPr>
          <w:rFonts w:ascii="Arial Narrow" w:hAnsi="Arial Narrow"/>
        </w:rPr>
        <w:t xml:space="preserve">ένης ανεργίας του </w:t>
      </w:r>
      <w:r w:rsidRPr="006C3CD8">
        <w:rPr>
          <w:rFonts w:ascii="Arial Narrow" w:hAnsi="Arial Narrow"/>
        </w:rPr>
        <w:t>ωφελού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ενου</w:t>
      </w:r>
      <w:r w:rsidRPr="006C3C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 xml:space="preserve">ανώτατο όριο τους 60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ήνες.</w:t>
      </w:r>
    </w:p>
    <w:p w:rsidR="006A0F89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2) Το χρονικό διάστη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α συνεχό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ενης εγγεγρα</w:t>
      </w:r>
      <w:r>
        <w:rPr>
          <w:rFonts w:ascii="Arial Narrow" w:hAnsi="Arial Narrow"/>
        </w:rPr>
        <w:t>μμ</w:t>
      </w:r>
      <w:r w:rsidRPr="006C3CD8">
        <w:rPr>
          <w:rFonts w:ascii="Arial Narrow" w:hAnsi="Arial Narrow"/>
        </w:rPr>
        <w:t>ένης ανεργίας του/της συζύγου των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 xml:space="preserve">ανέργων της πρώτης κατηγορίας,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ε ανώτατο όριο τους 60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ήνες.</w:t>
      </w:r>
      <w:r>
        <w:rPr>
          <w:rFonts w:ascii="Arial Narrow" w:hAnsi="Arial Narrow"/>
        </w:rPr>
        <w:t xml:space="preserve"> </w:t>
      </w:r>
    </w:p>
    <w:p w:rsidR="006A0F89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3) Την αναπηρία (του υποψήφιου ωφελού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ενου) σε ποσοστό 50% και άνω.</w:t>
      </w:r>
      <w:r>
        <w:rPr>
          <w:rFonts w:ascii="Arial Narrow" w:hAnsi="Arial Narrow"/>
        </w:rPr>
        <w:t xml:space="preserve"> </w:t>
      </w:r>
    </w:p>
    <w:p w:rsid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4) Το ετήσιο εισόδη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α, ατο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ικό ή οικογενειακό.</w:t>
      </w:r>
      <w:r>
        <w:rPr>
          <w:rFonts w:ascii="Arial Narrow" w:hAnsi="Arial Narrow"/>
        </w:rPr>
        <w:t xml:space="preserve"> </w:t>
      </w:r>
    </w:p>
    <w:p w:rsidR="006C3CD8" w:rsidRP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5) Την ηλικία.</w:t>
      </w:r>
      <w:bookmarkStart w:id="0" w:name="_GoBack"/>
      <w:bookmarkEnd w:id="0"/>
    </w:p>
    <w:p w:rsid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6) Τον αριθ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ό των ανήλικων τέκνων. </w:t>
      </w:r>
    </w:p>
    <w:p w:rsidR="006C3CD8" w:rsidRDefault="006C3CD8" w:rsidP="006C3CD8">
      <w:pPr>
        <w:rPr>
          <w:rFonts w:ascii="Arial Narrow" w:hAnsi="Arial Narrow"/>
        </w:rPr>
      </w:pPr>
      <w:r w:rsidRPr="006C3CD8">
        <w:rPr>
          <w:rFonts w:ascii="Arial Narrow" w:hAnsi="Arial Narrow"/>
        </w:rPr>
        <w:t>7) Τον αριθ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ό των εξαρτώ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ενων τέκνων Α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εΑ (ανηλίκων ή /και ενηλίκων)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 ποσοστό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αναπηρίας 67% και άνω.</w:t>
      </w:r>
      <w:r>
        <w:rPr>
          <w:rFonts w:ascii="Arial Narrow" w:hAnsi="Arial Narrow"/>
        </w:rPr>
        <w:t xml:space="preserve"> </w:t>
      </w:r>
    </w:p>
    <w:p w:rsidR="00E028C4" w:rsidRPr="006A0F89" w:rsidRDefault="006C3CD8" w:rsidP="00E028C4">
      <w:pPr>
        <w:rPr>
          <w:rFonts w:ascii="Arial Narrow" w:hAnsi="Arial Narrow"/>
          <w:b/>
        </w:rPr>
      </w:pPr>
      <w:r w:rsidRPr="006C3CD8">
        <w:rPr>
          <w:rFonts w:ascii="Arial Narrow" w:hAnsi="Arial Narrow"/>
        </w:rPr>
        <w:t>Το σύστη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α επιλογής βασίζεται στη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οριοδότηση των συγκεκρι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ένων κριτηρίων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ε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αντικει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ενικό και διαφανή τρόπο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ε τη χρήση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ηχανογραφικού λογισ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ικού του ΟΑΕ∆.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Περισσότερες πληροφορίες για το πρόγρα</w:t>
      </w:r>
      <w:r>
        <w:rPr>
          <w:rFonts w:ascii="Arial Narrow" w:hAnsi="Arial Narrow"/>
        </w:rPr>
        <w:t>μμ</w:t>
      </w:r>
      <w:r w:rsidRPr="006C3CD8">
        <w:rPr>
          <w:rFonts w:ascii="Arial Narrow" w:hAnsi="Arial Narrow"/>
        </w:rPr>
        <w:t>α, τις προϋποθέσεις και τη διαδικασία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προσλήψεων οι ενδιαφερό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 xml:space="preserve">ενοι 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πορούν να αναζητήσουν στην ιστοσελίδα του</w:t>
      </w:r>
      <w:r>
        <w:rPr>
          <w:rFonts w:ascii="Arial Narrow" w:hAnsi="Arial Narrow"/>
        </w:rPr>
        <w:t xml:space="preserve"> </w:t>
      </w:r>
      <w:r w:rsidRPr="006C3CD8">
        <w:rPr>
          <w:rFonts w:ascii="Arial Narrow" w:hAnsi="Arial Narrow"/>
        </w:rPr>
        <w:t>Οργανισ</w:t>
      </w:r>
      <w:r>
        <w:rPr>
          <w:rFonts w:ascii="Arial Narrow" w:hAnsi="Arial Narrow"/>
        </w:rPr>
        <w:t>μ</w:t>
      </w:r>
      <w:r w:rsidRPr="006C3CD8">
        <w:rPr>
          <w:rFonts w:ascii="Arial Narrow" w:hAnsi="Arial Narrow"/>
        </w:rPr>
        <w:t>ού Απασχόλησης Ερ</w:t>
      </w:r>
      <w:r>
        <w:rPr>
          <w:rFonts w:ascii="Arial Narrow" w:hAnsi="Arial Narrow"/>
        </w:rPr>
        <w:t xml:space="preserve">γατικού Δυναμικού </w:t>
      </w:r>
      <w:hyperlink r:id="rId15" w:history="1">
        <w:r w:rsidR="006A0F89" w:rsidRPr="006A0F89">
          <w:rPr>
            <w:rStyle w:val="-"/>
            <w:rFonts w:ascii="Arial Narrow" w:hAnsi="Arial Narrow"/>
            <w:b/>
          </w:rPr>
          <w:t>http://www.oaed.gr/-/programma-koinophelous-charaktera-se-demous-kai-se-yperesies-a-ypodoches-asylou-kai-diacheirises-prosphygikon-roon-a-kyklos-gia-2-500-theseis-ergasias</w:t>
        </w:r>
      </w:hyperlink>
      <w:r w:rsidR="006A0F89" w:rsidRPr="006A0F89">
        <w:rPr>
          <w:rFonts w:ascii="Arial Narrow" w:hAnsi="Arial Narrow"/>
          <w:b/>
        </w:rPr>
        <w:t xml:space="preserve"> </w:t>
      </w:r>
    </w:p>
    <w:sectPr w:rsidR="00E028C4" w:rsidRPr="006A0F8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9A" w:rsidRDefault="00BE389A" w:rsidP="00A5663B">
      <w:pPr>
        <w:spacing w:after="0" w:line="240" w:lineRule="auto"/>
      </w:pPr>
      <w:r>
        <w:separator/>
      </w:r>
    </w:p>
  </w:endnote>
  <w:endnote w:type="continuationSeparator" w:id="0">
    <w:p w:rsidR="00BE389A" w:rsidRDefault="00BE389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9A" w:rsidRDefault="00BE389A" w:rsidP="00A5663B">
      <w:pPr>
        <w:spacing w:after="0" w:line="240" w:lineRule="auto"/>
      </w:pPr>
      <w:r>
        <w:separator/>
      </w:r>
    </w:p>
  </w:footnote>
  <w:footnote w:type="continuationSeparator" w:id="0">
    <w:p w:rsidR="00BE389A" w:rsidRDefault="00BE389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392D8F"/>
    <w:rsid w:val="00474031"/>
    <w:rsid w:val="004A100E"/>
    <w:rsid w:val="005A1C6C"/>
    <w:rsid w:val="00604829"/>
    <w:rsid w:val="00616427"/>
    <w:rsid w:val="00651CD5"/>
    <w:rsid w:val="006A0F89"/>
    <w:rsid w:val="006C3CD8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A3465C"/>
    <w:rsid w:val="00A5663B"/>
    <w:rsid w:val="00A74B0D"/>
    <w:rsid w:val="00B01AB1"/>
    <w:rsid w:val="00BB3998"/>
    <w:rsid w:val="00BE389A"/>
    <w:rsid w:val="00C446E5"/>
    <w:rsid w:val="00C7575A"/>
    <w:rsid w:val="00CB3BAD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aed.gr/-/programma-koinophelous-charaktera-se-demous-kai-se-yperesies-a-ypodoches-asylou-kai-diacheirises-prosphygikon-roon-a-kyklos-gia-2-500-theseis-ergasia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75FAFA-75CC-455B-AFAB-5BF6459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2016-06-27T06:16:00Z</dcterms:created>
  <dcterms:modified xsi:type="dcterms:W3CDTF">2016-06-27T06:17:00Z</dcterms:modified>
</cp:coreProperties>
</file>