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83" w:rsidRPr="00F3345A" w:rsidRDefault="009B3183" w:rsidP="00A5663B">
      <w:pPr>
        <w:spacing w:before="240"/>
        <w:rPr>
          <w:b/>
          <w:sz w:val="16"/>
          <w:szCs w:val="16"/>
        </w:rPr>
      </w:pPr>
    </w:p>
    <w:p w:rsidR="00A5663B" w:rsidRPr="0005430C" w:rsidRDefault="00B816B7">
      <w:pPr>
        <w:rPr>
          <w:sz w:val="20"/>
        </w:rPr>
      </w:pPr>
      <w:r w:rsidRPr="0005430C">
        <w:rPr>
          <w:sz w:val="20"/>
        </w:rPr>
        <w:t xml:space="preserve">Πληροφορίες: </w:t>
      </w:r>
      <w:r w:rsidR="0005430C" w:rsidRPr="0005430C">
        <w:rPr>
          <w:sz w:val="20"/>
        </w:rPr>
        <w:t>Μαρία Καμπούρη</w:t>
      </w:r>
    </w:p>
    <w:p w:rsidR="00A5663B" w:rsidRPr="00A5663B" w:rsidRDefault="007A25CC" w:rsidP="00A5663B">
      <w:pPr>
        <w:spacing w:before="480"/>
        <w:jc w:val="right"/>
        <w:rPr>
          <w:b/>
        </w:rPr>
      </w:pPr>
      <w:r>
        <w:rPr>
          <w:b/>
        </w:rPr>
        <w:br w:type="column"/>
      </w:r>
      <w:r>
        <w:rPr>
          <w:b/>
        </w:rPr>
        <w:t xml:space="preserve">Αθήνα: </w:t>
      </w:r>
      <w:r w:rsidR="00647A78" w:rsidRPr="00924BC7">
        <w:rPr>
          <w:b/>
          <w:color w:val="auto"/>
        </w:rPr>
        <w:t>2</w:t>
      </w:r>
      <w:r w:rsidR="00924BC7" w:rsidRPr="00924BC7">
        <w:rPr>
          <w:b/>
          <w:color w:val="auto"/>
        </w:rPr>
        <w:t>4</w:t>
      </w:r>
      <w:r w:rsidR="0005430C" w:rsidRPr="00924BC7">
        <w:rPr>
          <w:b/>
          <w:color w:val="auto"/>
        </w:rPr>
        <w:t>.06</w:t>
      </w:r>
      <w:r w:rsidRPr="00924BC7">
        <w:rPr>
          <w:b/>
          <w:color w:val="auto"/>
        </w:rPr>
        <w:t>.2016</w:t>
      </w:r>
    </w:p>
    <w:p w:rsidR="00A5663B" w:rsidRPr="004300BB" w:rsidRDefault="00AC50B9" w:rsidP="0033175A">
      <w:pPr>
        <w:ind w:left="709" w:firstLine="720"/>
        <w:jc w:val="center"/>
        <w:rPr>
          <w:b/>
        </w:rPr>
        <w:sectPr w:rsidR="00A5663B" w:rsidRPr="004300B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>
        <w:rPr>
          <w:b/>
        </w:rPr>
        <w:t xml:space="preserve">Αρ. Πρωτ.: </w:t>
      </w:r>
      <w:r w:rsidR="0033175A" w:rsidRPr="004300BB">
        <w:rPr>
          <w:b/>
        </w:rPr>
        <w:t xml:space="preserve"> 982</w:t>
      </w:r>
    </w:p>
    <w:p w:rsidR="00F052AB" w:rsidRPr="00647A78" w:rsidRDefault="00F052AB" w:rsidP="008A2119">
      <w:pPr>
        <w:pStyle w:val="a7"/>
        <w:pBdr>
          <w:bottom w:val="single" w:sz="8" w:space="3" w:color="4F81BD" w:themeColor="accent1"/>
        </w:pBdr>
        <w:spacing w:before="360" w:after="240"/>
        <w:rPr>
          <w:b/>
          <w:color w:val="auto"/>
          <w:sz w:val="22"/>
          <w:szCs w:val="22"/>
        </w:rPr>
      </w:pPr>
      <w:r w:rsidRPr="00921D0F">
        <w:rPr>
          <w:b/>
          <w:color w:val="auto"/>
          <w:sz w:val="22"/>
          <w:szCs w:val="22"/>
        </w:rPr>
        <w:t xml:space="preserve">Προς: Κέντρα Διημέρευσης </w:t>
      </w:r>
      <w:r w:rsidR="0005430C">
        <w:rPr>
          <w:b/>
          <w:color w:val="auto"/>
          <w:sz w:val="22"/>
          <w:szCs w:val="22"/>
        </w:rPr>
        <w:t>-</w:t>
      </w:r>
      <w:r w:rsidRPr="00921D0F">
        <w:rPr>
          <w:b/>
          <w:color w:val="auto"/>
          <w:sz w:val="22"/>
          <w:szCs w:val="22"/>
        </w:rPr>
        <w:t xml:space="preserve"> Ημερήσιας Φροντίδας </w:t>
      </w:r>
      <w:r w:rsidR="00A738EB">
        <w:rPr>
          <w:b/>
          <w:color w:val="auto"/>
          <w:sz w:val="22"/>
          <w:szCs w:val="22"/>
        </w:rPr>
        <w:t xml:space="preserve">Περιφέρειας </w:t>
      </w:r>
      <w:r w:rsidR="008A2119">
        <w:rPr>
          <w:b/>
          <w:color w:val="auto"/>
          <w:sz w:val="22"/>
          <w:szCs w:val="22"/>
        </w:rPr>
        <w:t xml:space="preserve">Στερεάς </w:t>
      </w:r>
      <w:r w:rsidR="00E36A42">
        <w:rPr>
          <w:b/>
          <w:color w:val="auto"/>
          <w:sz w:val="22"/>
          <w:szCs w:val="22"/>
        </w:rPr>
        <w:t xml:space="preserve">Ελλάδας </w:t>
      </w:r>
    </w:p>
    <w:p w:rsidR="00F052AB" w:rsidRPr="00F3345A" w:rsidRDefault="00F052AB" w:rsidP="008A2119">
      <w:pPr>
        <w:pStyle w:val="a7"/>
        <w:pBdr>
          <w:bottom w:val="single" w:sz="8" w:space="3" w:color="4F81BD" w:themeColor="accent1"/>
        </w:pBdr>
        <w:spacing w:before="360" w:after="240"/>
        <w:rPr>
          <w:b/>
          <w:color w:val="auto"/>
          <w:sz w:val="16"/>
          <w:szCs w:val="16"/>
        </w:rPr>
      </w:pPr>
    </w:p>
    <w:p w:rsidR="00F052AB" w:rsidRDefault="00F052AB" w:rsidP="008A2119">
      <w:pPr>
        <w:pStyle w:val="a7"/>
        <w:pBdr>
          <w:bottom w:val="single" w:sz="8" w:space="3" w:color="4F81BD" w:themeColor="accent1"/>
        </w:pBdr>
        <w:spacing w:before="360" w:after="240"/>
        <w:rPr>
          <w:rFonts w:eastAsia="Cambria" w:cs="Cambria"/>
          <w:b/>
          <w:sz w:val="22"/>
          <w:szCs w:val="22"/>
        </w:rPr>
      </w:pPr>
      <w:r w:rsidRPr="000C133C">
        <w:rPr>
          <w:b/>
          <w:color w:val="auto"/>
          <w:sz w:val="22"/>
          <w:szCs w:val="22"/>
        </w:rPr>
        <w:t>ΘΕΜΑ:</w:t>
      </w:r>
      <w:r>
        <w:rPr>
          <w:b/>
          <w:color w:val="auto"/>
          <w:sz w:val="22"/>
          <w:szCs w:val="22"/>
        </w:rPr>
        <w:t xml:space="preserve"> </w:t>
      </w:r>
      <w:r w:rsidRPr="002C1E3B">
        <w:rPr>
          <w:rFonts w:eastAsia="Cambria" w:cs="Cambria"/>
          <w:b/>
          <w:color w:val="auto"/>
          <w:sz w:val="22"/>
          <w:szCs w:val="22"/>
        </w:rPr>
        <w:t xml:space="preserve">Ενημέρωση για </w:t>
      </w:r>
      <w:r>
        <w:rPr>
          <w:rFonts w:eastAsia="Cambria" w:cs="Cambria"/>
          <w:b/>
          <w:color w:val="auto"/>
          <w:sz w:val="22"/>
          <w:szCs w:val="22"/>
        </w:rPr>
        <w:t>την πρόσκληση υποβολής προτάσεων με τίτλο</w:t>
      </w:r>
      <w:r w:rsidR="0005430C">
        <w:rPr>
          <w:rFonts w:eastAsia="Cambria" w:cs="Cambria"/>
          <w:b/>
          <w:color w:val="auto"/>
          <w:sz w:val="22"/>
          <w:szCs w:val="22"/>
        </w:rPr>
        <w:t xml:space="preserve"> «Κέντρα Δ</w:t>
      </w:r>
      <w:r w:rsidR="0005430C" w:rsidRPr="00C84E85">
        <w:rPr>
          <w:rFonts w:eastAsia="Cambria" w:cs="Cambria"/>
          <w:b/>
          <w:color w:val="auto"/>
          <w:sz w:val="22"/>
          <w:szCs w:val="22"/>
        </w:rPr>
        <w:t>ιημέρευσης</w:t>
      </w:r>
      <w:r w:rsidRPr="00C84E85">
        <w:rPr>
          <w:rFonts w:eastAsia="Cambria" w:cs="Cambria"/>
          <w:b/>
          <w:color w:val="auto"/>
          <w:sz w:val="22"/>
          <w:szCs w:val="22"/>
        </w:rPr>
        <w:t xml:space="preserve"> </w:t>
      </w:r>
      <w:r w:rsidR="0005430C">
        <w:rPr>
          <w:rFonts w:eastAsia="Cambria" w:cs="Cambria"/>
          <w:b/>
          <w:color w:val="auto"/>
          <w:sz w:val="22"/>
          <w:szCs w:val="22"/>
        </w:rPr>
        <w:t>-</w:t>
      </w:r>
      <w:r w:rsidRPr="00C84E85">
        <w:rPr>
          <w:rFonts w:eastAsia="Cambria" w:cs="Cambria"/>
          <w:b/>
          <w:color w:val="auto"/>
          <w:sz w:val="22"/>
          <w:szCs w:val="22"/>
        </w:rPr>
        <w:t xml:space="preserve"> </w:t>
      </w:r>
      <w:r w:rsidR="0005430C" w:rsidRPr="00C84E85">
        <w:rPr>
          <w:rFonts w:eastAsia="Cambria" w:cs="Cambria"/>
          <w:b/>
          <w:color w:val="auto"/>
          <w:sz w:val="22"/>
          <w:szCs w:val="22"/>
        </w:rPr>
        <w:t>Ημερήσιας</w:t>
      </w:r>
      <w:r w:rsidRPr="00C84E85">
        <w:rPr>
          <w:rFonts w:eastAsia="Cambria" w:cs="Cambria"/>
          <w:b/>
          <w:color w:val="auto"/>
          <w:sz w:val="22"/>
          <w:szCs w:val="22"/>
        </w:rPr>
        <w:t xml:space="preserve"> Φροντίδας </w:t>
      </w:r>
      <w:r w:rsidR="0005430C" w:rsidRPr="00C84E85">
        <w:rPr>
          <w:rFonts w:eastAsia="Cambria" w:cs="Cambria"/>
          <w:b/>
          <w:color w:val="auto"/>
          <w:sz w:val="22"/>
          <w:szCs w:val="22"/>
        </w:rPr>
        <w:t>Ατόμων</w:t>
      </w:r>
      <w:r w:rsidRPr="00C84E85">
        <w:rPr>
          <w:rFonts w:eastAsia="Cambria" w:cs="Cambria"/>
          <w:b/>
          <w:color w:val="auto"/>
          <w:sz w:val="22"/>
          <w:szCs w:val="22"/>
        </w:rPr>
        <w:t xml:space="preserve"> µε Αναπηρία»</w:t>
      </w:r>
    </w:p>
    <w:p w:rsidR="00A5663B" w:rsidRPr="00811A9B" w:rsidRDefault="0005430C" w:rsidP="00A5663B">
      <w:pPr>
        <w:rPr>
          <w:b/>
          <w:i/>
        </w:rPr>
      </w:pPr>
      <w:r>
        <w:rPr>
          <w:b/>
          <w:i/>
        </w:rPr>
        <w:t>Αγαπητοί Συνάδελφοι</w:t>
      </w:r>
      <w:r w:rsidR="00A5663B" w:rsidRPr="00811A9B">
        <w:rPr>
          <w:b/>
          <w:i/>
        </w:rPr>
        <w:t xml:space="preserve">, </w:t>
      </w:r>
    </w:p>
    <w:p w:rsidR="0005430C" w:rsidRDefault="0005430C" w:rsidP="00F3345A">
      <w:r>
        <w:t xml:space="preserve">Σε συνέχεια της με αρ. πρωτοκόλλου 576/ 06.04.2016 επιστολής μας, θα θέλαμε να σας ενημερώσουμε ότι δημοσιεύθηκε από την Ειδική Υπηρεσία Διαχείρισης Ε.Π. Περιφέρειας </w:t>
      </w:r>
      <w:r w:rsidR="00A738EB">
        <w:t xml:space="preserve"> </w:t>
      </w:r>
      <w:r w:rsidR="00D42E8E">
        <w:t>Στερεάς Ελλάδας</w:t>
      </w:r>
      <w:r>
        <w:t xml:space="preserve"> πρόσκληση για υποβολή προτάσεων στο Ε.Π. </w:t>
      </w:r>
      <w:r w:rsidR="00D42E8E">
        <w:t>Στερεάς Ελλάδας</w:t>
      </w:r>
      <w:r>
        <w:t xml:space="preserve"> με τίτλο «Κέντρα Διημέρευσης </w:t>
      </w:r>
      <w:r w:rsidR="008A2119">
        <w:t>-</w:t>
      </w:r>
      <w:r>
        <w:t xml:space="preserve"> Ημερήσι</w:t>
      </w:r>
      <w:r w:rsidR="00647A78">
        <w:t>ας Φροντίδας Ατόμων με Αναπηρία</w:t>
      </w:r>
      <w:r>
        <w:t>».</w:t>
      </w:r>
    </w:p>
    <w:p w:rsidR="0005430C" w:rsidRDefault="0005430C" w:rsidP="00F3345A">
      <w:r>
        <w:t>Η πρό</w:t>
      </w:r>
      <w:r w:rsidR="00A738EB">
        <w:t>σκληση με  αρ. πρωτοκόλ</w:t>
      </w:r>
      <w:bookmarkStart w:id="0" w:name="_GoBack"/>
      <w:bookmarkEnd w:id="0"/>
      <w:r w:rsidR="00A738EB">
        <w:t xml:space="preserve">λου: </w:t>
      </w:r>
      <w:r w:rsidR="00176681">
        <w:t>2063</w:t>
      </w:r>
      <w:r w:rsidR="00647A78">
        <w:t>/2</w:t>
      </w:r>
      <w:r w:rsidR="00176681">
        <w:t>2</w:t>
      </w:r>
      <w:r w:rsidR="00647A78">
        <w:t>.06.2016</w:t>
      </w:r>
      <w:r>
        <w:t>, αφορά στη λειτουργία για τρία (3) έτη των Κέντρων Διημέρευσης - Ημερήσιας Φροντίδας (ΚΔΗΦ) και λοιπών Κέντρων που παρέχουν υπηρεσίες συναφείς προς τα ΚΔΗΦ, για άτομα με αναπηρίες.</w:t>
      </w:r>
    </w:p>
    <w:p w:rsidR="00D42E8E" w:rsidRPr="00A82F9D" w:rsidRDefault="00D42E8E" w:rsidP="00F3345A">
      <w:r w:rsidRPr="00A82F9D">
        <w:t>Δικαίωμα υποβολής προτάσεων έχουν Νομικά Πρόσωπα Ιδιωτικού Δικαίου μη κερδοσκοπικού χαρακτήρα που λειτουργούν:</w:t>
      </w:r>
    </w:p>
    <w:p w:rsidR="00D42E8E" w:rsidRPr="00A82F9D" w:rsidRDefault="00D42E8E" w:rsidP="00F3345A">
      <w:pPr>
        <w:pStyle w:val="Default"/>
        <w:jc w:val="both"/>
        <w:rPr>
          <w:rFonts w:ascii="Cambria" w:hAnsi="Cambria"/>
          <w:sz w:val="22"/>
          <w:szCs w:val="22"/>
        </w:rPr>
      </w:pPr>
      <w:r w:rsidRPr="00A82F9D">
        <w:rPr>
          <w:rFonts w:ascii="Cambria" w:hAnsi="Cambria"/>
          <w:sz w:val="22"/>
          <w:szCs w:val="22"/>
        </w:rPr>
        <w:t xml:space="preserve">α) </w:t>
      </w:r>
      <w:r w:rsidRPr="00A82F9D">
        <w:rPr>
          <w:rFonts w:ascii="Cambria" w:hAnsi="Cambria"/>
          <w:b/>
          <w:bCs/>
          <w:sz w:val="22"/>
          <w:szCs w:val="22"/>
        </w:rPr>
        <w:t xml:space="preserve">Κέντρα Διημέρευσης - Ημερήσιας Φροντίδας για Άτομα με Αναπηρίες </w:t>
      </w:r>
      <w:r w:rsidRPr="00A82F9D">
        <w:rPr>
          <w:rFonts w:ascii="Cambria" w:hAnsi="Cambria"/>
          <w:sz w:val="22"/>
          <w:szCs w:val="22"/>
        </w:rPr>
        <w:t xml:space="preserve">(ΚΔΗΦ) που έχουν νομίμως αδειοδοτηθεί και πληρούν τους όρους, τις προϋποθέσεις και τις προδιαγραφές, που ορίζονται στο Π.Δ. 395/1993 καθώς και στο κεφάλαιο Γ της υπ’ </w:t>
      </w:r>
      <w:proofErr w:type="spellStart"/>
      <w:r w:rsidRPr="00A82F9D">
        <w:rPr>
          <w:rFonts w:ascii="Cambria" w:hAnsi="Cambria"/>
          <w:sz w:val="22"/>
          <w:szCs w:val="22"/>
        </w:rPr>
        <w:t>αριθμ</w:t>
      </w:r>
      <w:proofErr w:type="spellEnd"/>
      <w:r w:rsidRPr="00A82F9D">
        <w:rPr>
          <w:rFonts w:ascii="Cambria" w:hAnsi="Cambria"/>
          <w:sz w:val="22"/>
          <w:szCs w:val="22"/>
        </w:rPr>
        <w:t xml:space="preserve">. Π4α/οικ.4633/29.9.1993 απόφασης της Υφυπουργού Υγείας Πρόνοιας και Κοινωνικών Ασφαλίσεων. </w:t>
      </w:r>
    </w:p>
    <w:p w:rsidR="00D42E8E" w:rsidRPr="00A82F9D" w:rsidRDefault="00D42E8E" w:rsidP="00F3345A">
      <w:r w:rsidRPr="00A82F9D">
        <w:t xml:space="preserve">β) </w:t>
      </w:r>
      <w:r w:rsidRPr="00A82F9D">
        <w:rPr>
          <w:b/>
          <w:bCs/>
        </w:rPr>
        <w:t xml:space="preserve">Λοιπά Κέντρα </w:t>
      </w:r>
      <w:r w:rsidRPr="00A82F9D">
        <w:t>που έχουν νομίμως αδειοδοτηθεί για την παροχή υπηρεσιών συναφών προς τα Κέντρα Διημέρευσης - Ημερήσιας Φροντίδας.</w:t>
      </w:r>
    </w:p>
    <w:p w:rsidR="0005430C" w:rsidRPr="004300BB" w:rsidRDefault="0005430C" w:rsidP="00F3345A">
      <w:pPr>
        <w:rPr>
          <w:color w:val="auto"/>
        </w:rPr>
      </w:pPr>
      <w:r w:rsidRPr="00F3345A">
        <w:t xml:space="preserve">Η περίοδος υποβολής των προτάσεων  έχει διάρκεια από </w:t>
      </w:r>
      <w:r w:rsidR="00647A78" w:rsidRPr="00F3345A">
        <w:t>2</w:t>
      </w:r>
      <w:r w:rsidR="00A82F9D" w:rsidRPr="00F3345A">
        <w:t>7</w:t>
      </w:r>
      <w:r w:rsidRPr="00F3345A">
        <w:t xml:space="preserve">/6/2016 έως </w:t>
      </w:r>
      <w:r w:rsidR="00A82F9D" w:rsidRPr="004300BB">
        <w:rPr>
          <w:color w:val="auto"/>
        </w:rPr>
        <w:t>31</w:t>
      </w:r>
      <w:r w:rsidR="00647A78" w:rsidRPr="004300BB">
        <w:rPr>
          <w:color w:val="auto"/>
        </w:rPr>
        <w:t>/</w:t>
      </w:r>
      <w:r w:rsidR="00A82F9D" w:rsidRPr="004300BB">
        <w:rPr>
          <w:color w:val="auto"/>
        </w:rPr>
        <w:t>12</w:t>
      </w:r>
      <w:r w:rsidRPr="004300BB">
        <w:rPr>
          <w:color w:val="auto"/>
        </w:rPr>
        <w:t>/201</w:t>
      </w:r>
      <w:r w:rsidR="00A82F9D" w:rsidRPr="004300BB">
        <w:rPr>
          <w:color w:val="auto"/>
        </w:rPr>
        <w:t>8</w:t>
      </w:r>
      <w:r w:rsidRPr="004300BB">
        <w:rPr>
          <w:color w:val="auto"/>
        </w:rPr>
        <w:t>.</w:t>
      </w:r>
    </w:p>
    <w:p w:rsidR="00F3345A" w:rsidRPr="008A2119" w:rsidRDefault="0005430C" w:rsidP="00F3345A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F3345A">
        <w:rPr>
          <w:rFonts w:ascii="Cambria" w:hAnsi="Cambria"/>
          <w:sz w:val="22"/>
          <w:szCs w:val="22"/>
        </w:rPr>
        <w:t xml:space="preserve">Για περισσότερες πληροφορίες για την πρόσκληση, τη διαδικασία και τα προτυποποιημένα έντυπα υποβολής πρότασης, μπορείτε να ενημερωθείτε </w:t>
      </w:r>
      <w:r w:rsidR="00A738EB" w:rsidRPr="00F3345A">
        <w:rPr>
          <w:rFonts w:ascii="Cambria" w:hAnsi="Cambria"/>
          <w:sz w:val="22"/>
          <w:szCs w:val="22"/>
        </w:rPr>
        <w:t>στ</w:t>
      </w:r>
      <w:r w:rsidR="00F3345A" w:rsidRPr="00F3345A">
        <w:rPr>
          <w:rFonts w:ascii="Cambria" w:hAnsi="Cambria"/>
          <w:sz w:val="22"/>
          <w:szCs w:val="22"/>
        </w:rPr>
        <w:t>ις</w:t>
      </w:r>
      <w:r w:rsidR="00A738EB" w:rsidRPr="00F3345A">
        <w:rPr>
          <w:rFonts w:ascii="Cambria" w:hAnsi="Cambria"/>
          <w:sz w:val="22"/>
          <w:szCs w:val="22"/>
        </w:rPr>
        <w:t xml:space="preserve"> ηλεκτρονικ</w:t>
      </w:r>
      <w:r w:rsidR="00F3345A" w:rsidRPr="00F3345A">
        <w:rPr>
          <w:rFonts w:ascii="Cambria" w:hAnsi="Cambria"/>
          <w:sz w:val="22"/>
          <w:szCs w:val="22"/>
        </w:rPr>
        <w:t>ές</w:t>
      </w:r>
      <w:r w:rsidR="00A738EB" w:rsidRPr="00F3345A">
        <w:rPr>
          <w:rFonts w:ascii="Cambria" w:hAnsi="Cambria"/>
          <w:sz w:val="22"/>
          <w:szCs w:val="22"/>
        </w:rPr>
        <w:t xml:space="preserve"> διε</w:t>
      </w:r>
      <w:r w:rsidR="00F3345A" w:rsidRPr="00F3345A">
        <w:rPr>
          <w:rFonts w:ascii="Cambria" w:hAnsi="Cambria"/>
          <w:sz w:val="22"/>
          <w:szCs w:val="22"/>
        </w:rPr>
        <w:t xml:space="preserve">υθύνσεις: </w:t>
      </w:r>
      <w:hyperlink r:id="rId14" w:history="1">
        <w:r w:rsidR="008A2119" w:rsidRPr="00E00EAC">
          <w:rPr>
            <w:rStyle w:val="-"/>
            <w:rFonts w:ascii="Cambria" w:hAnsi="Cambria"/>
            <w:sz w:val="22"/>
            <w:szCs w:val="22"/>
          </w:rPr>
          <w:t>www.stereaellada.gr</w:t>
        </w:r>
      </w:hyperlink>
      <w:r w:rsidR="008A2119" w:rsidRPr="008A2119">
        <w:rPr>
          <w:rFonts w:ascii="Cambria" w:hAnsi="Cambria"/>
          <w:color w:val="auto"/>
          <w:sz w:val="22"/>
          <w:szCs w:val="22"/>
        </w:rPr>
        <w:t xml:space="preserve">, </w:t>
      </w:r>
      <w:r w:rsidR="00F3345A" w:rsidRPr="004300BB">
        <w:rPr>
          <w:rFonts w:ascii="Cambria" w:hAnsi="Cambria"/>
          <w:color w:val="auto"/>
          <w:sz w:val="22"/>
          <w:szCs w:val="22"/>
        </w:rPr>
        <w:t xml:space="preserve"> </w:t>
      </w:r>
      <w:hyperlink r:id="rId15" w:history="1">
        <w:r w:rsidR="008A2119" w:rsidRPr="00E00EAC">
          <w:rPr>
            <w:rStyle w:val="-"/>
            <w:rFonts w:ascii="Cambria" w:hAnsi="Cambria"/>
            <w:sz w:val="22"/>
            <w:szCs w:val="22"/>
          </w:rPr>
          <w:t>www.espa.gr</w:t>
        </w:r>
      </w:hyperlink>
      <w:r w:rsidR="008A2119" w:rsidRPr="008A2119">
        <w:rPr>
          <w:rFonts w:ascii="Cambria" w:hAnsi="Cambria"/>
          <w:color w:val="auto"/>
          <w:sz w:val="22"/>
          <w:szCs w:val="22"/>
        </w:rPr>
        <w:t xml:space="preserve"> </w:t>
      </w:r>
    </w:p>
    <w:p w:rsidR="0017158A" w:rsidRPr="00941C45" w:rsidRDefault="0017158A" w:rsidP="0044604A">
      <w:pPr>
        <w:pStyle w:val="Default"/>
        <w:jc w:val="both"/>
        <w:rPr>
          <w:rFonts w:ascii="Cambria" w:hAnsi="Cambria"/>
          <w:sz w:val="16"/>
          <w:szCs w:val="16"/>
        </w:rPr>
      </w:pPr>
    </w:p>
    <w:p w:rsidR="00E70687" w:rsidRDefault="0005430C" w:rsidP="0044604A">
      <w:pPr>
        <w:spacing w:after="0" w:line="240" w:lineRule="auto"/>
      </w:pPr>
      <w:r>
        <w:t xml:space="preserve">Είμαστε στη διάθεσή σας για οποιαδήποτε περαιτέρω σχετική πληροφορία ή διευκρίνιση. </w:t>
      </w:r>
    </w:p>
    <w:p w:rsidR="00E70687" w:rsidRPr="00E70687" w:rsidRDefault="00E70687" w:rsidP="0044604A">
      <w:pPr>
        <w:spacing w:after="0" w:line="240" w:lineRule="auto"/>
        <w:jc w:val="center"/>
        <w:rPr>
          <w:b/>
        </w:rPr>
      </w:pPr>
      <w:r w:rsidRPr="00E70687">
        <w:rPr>
          <w:b/>
        </w:rPr>
        <w:t>Με εκτίμηση</w:t>
      </w:r>
    </w:p>
    <w:p w:rsidR="00E70687" w:rsidRPr="00E70687" w:rsidRDefault="00E70687" w:rsidP="0044604A">
      <w:pPr>
        <w:spacing w:after="0" w:line="240" w:lineRule="auto"/>
        <w:jc w:val="center"/>
        <w:rPr>
          <w:b/>
        </w:rPr>
        <w:sectPr w:rsidR="00E70687" w:rsidRPr="00E70687" w:rsidSect="008A2119">
          <w:headerReference w:type="default" r:id="rId16"/>
          <w:footerReference w:type="default" r:id="rId17"/>
          <w:type w:val="continuous"/>
          <w:pgSz w:w="11906" w:h="16838"/>
          <w:pgMar w:top="1440" w:right="1080" w:bottom="1440" w:left="1080" w:header="709" w:footer="370" w:gutter="0"/>
          <w:cols w:space="708"/>
          <w:docGrid w:linePitch="360"/>
        </w:sectPr>
      </w:pPr>
    </w:p>
    <w:p w:rsidR="00E70687" w:rsidRDefault="00E70687" w:rsidP="0044604A">
      <w:pPr>
        <w:spacing w:after="0" w:line="240" w:lineRule="auto"/>
        <w:jc w:val="center"/>
        <w:rPr>
          <w:b/>
        </w:rPr>
      </w:pPr>
      <w:r w:rsidRPr="00E70687">
        <w:rPr>
          <w:b/>
        </w:rPr>
        <w:t>Ο ΠΡΟΕΔΡΟΣ</w:t>
      </w:r>
    </w:p>
    <w:p w:rsidR="003C28E6" w:rsidRPr="00E70687" w:rsidRDefault="003C28E6" w:rsidP="0044604A">
      <w:pPr>
        <w:spacing w:after="0" w:line="240" w:lineRule="auto"/>
        <w:jc w:val="center"/>
        <w:rPr>
          <w:b/>
        </w:rPr>
      </w:pPr>
    </w:p>
    <w:p w:rsidR="00E70687" w:rsidRPr="00E70687" w:rsidRDefault="00E70687" w:rsidP="0044604A">
      <w:pPr>
        <w:spacing w:after="0" w:line="240" w:lineRule="auto"/>
        <w:jc w:val="center"/>
        <w:rPr>
          <w:b/>
        </w:rPr>
      </w:pPr>
      <w:r w:rsidRPr="00E70687">
        <w:rPr>
          <w:b/>
        </w:rPr>
        <w:t>Ι. ΒΑΡΔΑΚΑΣΤΑΝΗΣ</w:t>
      </w:r>
    </w:p>
    <w:p w:rsidR="00E70687" w:rsidRDefault="00E70687" w:rsidP="0044604A">
      <w:pPr>
        <w:spacing w:after="0" w:line="240" w:lineRule="auto"/>
        <w:jc w:val="center"/>
        <w:rPr>
          <w:b/>
        </w:rPr>
      </w:pPr>
      <w:r w:rsidRPr="00E70687">
        <w:rPr>
          <w:b/>
        </w:rPr>
        <w:t xml:space="preserve"> ΓΕΝ. ΓΡΑΜΜΑΤΕΑΣ</w:t>
      </w:r>
    </w:p>
    <w:p w:rsidR="003C28E6" w:rsidRPr="00E70687" w:rsidRDefault="003C28E6" w:rsidP="0044604A">
      <w:pPr>
        <w:spacing w:after="0" w:line="240" w:lineRule="auto"/>
        <w:jc w:val="center"/>
        <w:rPr>
          <w:b/>
        </w:rPr>
      </w:pPr>
    </w:p>
    <w:p w:rsidR="00E70687" w:rsidRPr="008A2119" w:rsidRDefault="0044604A" w:rsidP="0044604A">
      <w:pPr>
        <w:spacing w:after="0" w:line="240" w:lineRule="auto"/>
        <w:jc w:val="center"/>
        <w:rPr>
          <w:b/>
          <w:lang w:val="en-US"/>
        </w:rPr>
        <w:sectPr w:rsidR="00E70687" w:rsidRPr="008A2119" w:rsidSect="00E70687">
          <w:type w:val="continuous"/>
          <w:pgSz w:w="11906" w:h="16838"/>
          <w:pgMar w:top="1440" w:right="1800" w:bottom="1440" w:left="1800" w:header="709" w:footer="370" w:gutter="0"/>
          <w:cols w:num="2" w:space="708"/>
          <w:docGrid w:linePitch="360"/>
        </w:sectPr>
      </w:pPr>
      <w:r>
        <w:rPr>
          <w:b/>
        </w:rPr>
        <w:t>ΧΡ. ΝΑΣΤΑ</w:t>
      </w:r>
      <w:r w:rsidR="002025FC">
        <w:rPr>
          <w:b/>
        </w:rPr>
        <w:t>Σ</w:t>
      </w:r>
    </w:p>
    <w:p w:rsidR="00B816B7" w:rsidRPr="00E70687" w:rsidRDefault="00B816B7" w:rsidP="008A2119">
      <w:pPr>
        <w:spacing w:after="0" w:line="240" w:lineRule="auto"/>
      </w:pPr>
    </w:p>
    <w:sectPr w:rsidR="00B816B7" w:rsidRPr="00E7068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B6" w:rsidRDefault="004479B6" w:rsidP="00A5663B">
      <w:pPr>
        <w:spacing w:after="0" w:line="240" w:lineRule="auto"/>
      </w:pPr>
      <w:r>
        <w:separator/>
      </w:r>
    </w:p>
  </w:endnote>
  <w:endnote w:type="continuationSeparator" w:id="0">
    <w:p w:rsidR="004479B6" w:rsidRDefault="004479B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B7" w:rsidRDefault="00412B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B7" w:rsidRDefault="00412BB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1" name="Εικόνα 1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B6" w:rsidRDefault="004479B6" w:rsidP="00A5663B">
      <w:pPr>
        <w:spacing w:after="0" w:line="240" w:lineRule="auto"/>
      </w:pPr>
      <w:r>
        <w:separator/>
      </w:r>
    </w:p>
  </w:footnote>
  <w:footnote w:type="continuationSeparator" w:id="0">
    <w:p w:rsidR="004479B6" w:rsidRDefault="004479B6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B7" w:rsidRDefault="00412B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B7" w:rsidRDefault="00412BB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8A2119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1B00"/>
    <w:multiLevelType w:val="hybridMultilevel"/>
    <w:tmpl w:val="2AD8E5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0735F"/>
    <w:multiLevelType w:val="hybridMultilevel"/>
    <w:tmpl w:val="877C25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220D7"/>
    <w:multiLevelType w:val="hybridMultilevel"/>
    <w:tmpl w:val="464C2C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918F7"/>
    <w:multiLevelType w:val="hybridMultilevel"/>
    <w:tmpl w:val="073AB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5430C"/>
    <w:rsid w:val="000C602B"/>
    <w:rsid w:val="000D07D7"/>
    <w:rsid w:val="000E4BF0"/>
    <w:rsid w:val="000E4C2E"/>
    <w:rsid w:val="00102259"/>
    <w:rsid w:val="0017158A"/>
    <w:rsid w:val="001752C1"/>
    <w:rsid w:val="00176681"/>
    <w:rsid w:val="001B2FC0"/>
    <w:rsid w:val="001B3428"/>
    <w:rsid w:val="001B52A2"/>
    <w:rsid w:val="002025FC"/>
    <w:rsid w:val="00224538"/>
    <w:rsid w:val="00236034"/>
    <w:rsid w:val="00246551"/>
    <w:rsid w:val="002D1046"/>
    <w:rsid w:val="0033175A"/>
    <w:rsid w:val="003460AF"/>
    <w:rsid w:val="0039260C"/>
    <w:rsid w:val="003C28E6"/>
    <w:rsid w:val="00412BB7"/>
    <w:rsid w:val="004300BB"/>
    <w:rsid w:val="0044604A"/>
    <w:rsid w:val="004479B6"/>
    <w:rsid w:val="004B39F8"/>
    <w:rsid w:val="004F6D05"/>
    <w:rsid w:val="00593034"/>
    <w:rsid w:val="005C081C"/>
    <w:rsid w:val="005E17AF"/>
    <w:rsid w:val="005E5C20"/>
    <w:rsid w:val="00634B34"/>
    <w:rsid w:val="00647A78"/>
    <w:rsid w:val="00651CD5"/>
    <w:rsid w:val="006D6F95"/>
    <w:rsid w:val="007070F4"/>
    <w:rsid w:val="0077016C"/>
    <w:rsid w:val="0077455A"/>
    <w:rsid w:val="007A25CC"/>
    <w:rsid w:val="00811A9B"/>
    <w:rsid w:val="00834D64"/>
    <w:rsid w:val="008A10B6"/>
    <w:rsid w:val="008A2119"/>
    <w:rsid w:val="008C73C7"/>
    <w:rsid w:val="008D443B"/>
    <w:rsid w:val="008F4A49"/>
    <w:rsid w:val="00916FDD"/>
    <w:rsid w:val="00924BC7"/>
    <w:rsid w:val="00940B71"/>
    <w:rsid w:val="00941C45"/>
    <w:rsid w:val="00943FB8"/>
    <w:rsid w:val="009B236A"/>
    <w:rsid w:val="009B3183"/>
    <w:rsid w:val="00A56412"/>
    <w:rsid w:val="00A5663B"/>
    <w:rsid w:val="00A738EB"/>
    <w:rsid w:val="00A82F9D"/>
    <w:rsid w:val="00AC50B9"/>
    <w:rsid w:val="00AF302E"/>
    <w:rsid w:val="00B01AB1"/>
    <w:rsid w:val="00B816B7"/>
    <w:rsid w:val="00BF277C"/>
    <w:rsid w:val="00D42E8E"/>
    <w:rsid w:val="00D47770"/>
    <w:rsid w:val="00DC7532"/>
    <w:rsid w:val="00E36A42"/>
    <w:rsid w:val="00E70687"/>
    <w:rsid w:val="00E77AE8"/>
    <w:rsid w:val="00E82A3C"/>
    <w:rsid w:val="00EE6171"/>
    <w:rsid w:val="00F052AB"/>
    <w:rsid w:val="00F21B29"/>
    <w:rsid w:val="00F3345A"/>
    <w:rsid w:val="00F60186"/>
    <w:rsid w:val="00F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990DAC-9669-4B3B-ACB9-DCCD7FD4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430C"/>
    <w:rPr>
      <w:color w:val="0000FF" w:themeColor="hyperlink"/>
      <w:u w:val="single"/>
    </w:rPr>
  </w:style>
  <w:style w:type="paragraph" w:customStyle="1" w:styleId="Default">
    <w:name w:val="Default"/>
    <w:rsid w:val="00647A7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171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pa.g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tereaellad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30A140-B762-4E3E-B243-3C28905F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2016-06-24T07:48:00Z</cp:lastPrinted>
  <dcterms:created xsi:type="dcterms:W3CDTF">2016-06-27T08:25:00Z</dcterms:created>
  <dcterms:modified xsi:type="dcterms:W3CDTF">2016-06-27T08:29:00Z</dcterms:modified>
</cp:coreProperties>
</file>