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533A3" w:rsidRDefault="000533A3" w:rsidP="008465CD">
      <w:pPr>
        <w:jc w:val="center"/>
        <w:rPr>
          <w:rFonts w:ascii="Arial Narrow" w:hAnsi="Arial Narrow"/>
          <w:b/>
        </w:rPr>
      </w:pPr>
      <w:r w:rsidRPr="000533A3">
        <w:rPr>
          <w:rFonts w:ascii="Arial Narrow" w:hAnsi="Arial Narrow"/>
          <w:b/>
        </w:rPr>
        <w:t xml:space="preserve">Δελτίο Τύπου </w:t>
      </w:r>
      <w:r>
        <w:rPr>
          <w:rFonts w:ascii="Arial Narrow" w:hAnsi="Arial Narrow"/>
          <w:b/>
        </w:rPr>
        <w:t xml:space="preserve">συλλόγου </w:t>
      </w:r>
      <w:r w:rsidRPr="000533A3">
        <w:rPr>
          <w:rFonts w:ascii="Arial Narrow" w:hAnsi="Arial Narrow"/>
          <w:b/>
        </w:rPr>
        <w:t>ΕΕΠ και ΕΒΠ Αν. Μακεδονίας και Θράκης για το Πανελλαδικό Παν- Αναπηρικό Συλλαλητήριο στις 2 Δεκέμβρη</w:t>
      </w:r>
    </w:p>
    <w:p w:rsidR="000533A3" w:rsidRPr="000533A3" w:rsidRDefault="000533A3" w:rsidP="000533A3">
      <w:pPr>
        <w:rPr>
          <w:rFonts w:ascii="Arial Narrow" w:hAnsi="Arial Narrow"/>
        </w:rPr>
      </w:pPr>
      <w:r w:rsidRPr="000533A3">
        <w:rPr>
          <w:rFonts w:ascii="Arial Narrow" w:hAnsi="Arial Narrow"/>
        </w:rPr>
        <w:t xml:space="preserve">Ενόψει τις 3 Δεκέμβρη 2016, Εθνική και Παγκόσμια Ημέρα Ατόμων με Αναπηρία και με αφορμή το συλλαλητήριο που εξήγγειλε η ΕΣΑμεΑ, στηρίζουμε τα άτομα με αναπηρία, χρόνιες παθήσεις και τις οικογένειές τους στον αγώνα για αξιοπρέπεια, ισότητα και δικαιοσύνη. </w:t>
      </w:r>
    </w:p>
    <w:p w:rsidR="000533A3" w:rsidRPr="000533A3" w:rsidRDefault="000533A3" w:rsidP="000533A3">
      <w:pPr>
        <w:rPr>
          <w:rFonts w:ascii="Arial Narrow" w:hAnsi="Arial Narrow"/>
        </w:rPr>
      </w:pPr>
      <w:r w:rsidRPr="000533A3">
        <w:rPr>
          <w:rFonts w:ascii="Arial Narrow" w:hAnsi="Arial Narrow"/>
        </w:rPr>
        <w:t>Δηλώνουμε την συμπαράστασή μας στην απόφαση του παν-αναπηρικού κινήματος για συνέχιση του αγώνα κατά των μέτρων πολιτικής λιτότητας και του κοινωνικού αποκλεισμού.</w:t>
      </w:r>
    </w:p>
    <w:p w:rsidR="000533A3" w:rsidRPr="000533A3" w:rsidRDefault="000533A3" w:rsidP="000533A3">
      <w:pPr>
        <w:rPr>
          <w:rFonts w:ascii="Arial Narrow" w:hAnsi="Arial Narrow"/>
        </w:rPr>
      </w:pPr>
      <w:r w:rsidRPr="000533A3">
        <w:rPr>
          <w:rFonts w:ascii="Arial Narrow" w:hAnsi="Arial Narrow"/>
        </w:rPr>
        <w:t>Διεκδικούμε κι εμείς, όλα τα μέλη του ΕΕΠ και ΕΒΠ, μαζί με τα άτομα με αναπηρίες, τους γονείς και τις οικογένειές τους, το αυτονόητο δικαίωμα των μαθητών με αναπηρία στη δωρεάν και δημόσια εκπαίδευση καθώς επίσης στις μόνιμες προσλήψεις στην ειδική εκπαίδευση.</w:t>
      </w:r>
    </w:p>
    <w:p w:rsidR="00E028C4" w:rsidRPr="000D1179" w:rsidRDefault="000533A3" w:rsidP="000533A3">
      <w:pPr>
        <w:rPr>
          <w:rFonts w:ascii="Arial Narrow" w:hAnsi="Arial Narrow"/>
        </w:rPr>
      </w:pPr>
      <w:r w:rsidRPr="000533A3">
        <w:rPr>
          <w:rFonts w:ascii="Arial Narrow" w:hAnsi="Arial Narrow"/>
        </w:rPr>
        <w:t xml:space="preserve">Τέλος, καλούμε τα μέλη του ΕΕΠ και ΕΒΠ να συντονίσουν δράσεις ευαισθητοποίησης και ενημέρωσης μαθητών, σύμφωνα με την απόφαση του ΥΠΕΠΘ  15/ 11 /2016 , Αρ. </w:t>
      </w:r>
      <w:proofErr w:type="spellStart"/>
      <w:r w:rsidRPr="000533A3">
        <w:rPr>
          <w:rFonts w:ascii="Arial Narrow" w:hAnsi="Arial Narrow"/>
        </w:rPr>
        <w:t>πρωτ</w:t>
      </w:r>
      <w:proofErr w:type="spellEnd"/>
      <w:r w:rsidRPr="000533A3">
        <w:rPr>
          <w:rFonts w:ascii="Arial Narrow" w:hAnsi="Arial Narrow"/>
        </w:rPr>
        <w:t>.: 194215  /Δ5, τη Δευτέρα 5.12.16</w:t>
      </w:r>
      <w:bookmarkStart w:id="0" w:name="_GoBack"/>
      <w:bookmarkEnd w:id="0"/>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4A" w:rsidRDefault="00F74C4A" w:rsidP="00A5663B">
      <w:pPr>
        <w:spacing w:after="0" w:line="240" w:lineRule="auto"/>
      </w:pPr>
      <w:r>
        <w:separator/>
      </w:r>
    </w:p>
  </w:endnote>
  <w:endnote w:type="continuationSeparator" w:id="0">
    <w:p w:rsidR="00F74C4A" w:rsidRDefault="00F74C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4A" w:rsidRDefault="00F74C4A" w:rsidP="00A5663B">
      <w:pPr>
        <w:spacing w:after="0" w:line="240" w:lineRule="auto"/>
      </w:pPr>
      <w:r>
        <w:separator/>
      </w:r>
    </w:p>
  </w:footnote>
  <w:footnote w:type="continuationSeparator" w:id="0">
    <w:p w:rsidR="00F74C4A" w:rsidRDefault="00F74C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33A3"/>
    <w:rsid w:val="00080F61"/>
    <w:rsid w:val="0008301E"/>
    <w:rsid w:val="000973E2"/>
    <w:rsid w:val="000C2A86"/>
    <w:rsid w:val="000C602B"/>
    <w:rsid w:val="000D1179"/>
    <w:rsid w:val="00115989"/>
    <w:rsid w:val="001B3428"/>
    <w:rsid w:val="002D1046"/>
    <w:rsid w:val="00392D8F"/>
    <w:rsid w:val="0046467D"/>
    <w:rsid w:val="00474031"/>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E028C4"/>
    <w:rsid w:val="00E21804"/>
    <w:rsid w:val="00E70687"/>
    <w:rsid w:val="00EE6171"/>
    <w:rsid w:val="00F74C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C094C8-06B2-4C88-A18C-2D12097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2016-11-21T07:02:00Z</dcterms:created>
  <dcterms:modified xsi:type="dcterms:W3CDTF">2016-11-21T07:02:00Z</dcterms:modified>
</cp:coreProperties>
</file>