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B3" w:rsidRDefault="003404B3" w:rsidP="00322AB5">
      <w:bookmarkStart w:id="0" w:name="_GoBack"/>
      <w:bookmarkEnd w:id="0"/>
      <w:r w:rsidRPr="003404B3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16975920" wp14:editId="4742CE1B">
            <wp:extent cx="5943600" cy="885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4B3" w:rsidRPr="00A2215B" w:rsidRDefault="008B1E5B" w:rsidP="00A2215B">
      <w:pPr>
        <w:spacing w:after="160" w:line="36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Αθήνα 3</w:t>
      </w:r>
      <w:r w:rsidR="0028481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E5FF9">
        <w:rPr>
          <w:rFonts w:ascii="Times New Roman" w:eastAsia="Times New Roman" w:hAnsi="Times New Roman" w:cs="Times New Roman"/>
          <w:sz w:val="24"/>
          <w:szCs w:val="24"/>
        </w:rPr>
        <w:t>/1</w:t>
      </w:r>
      <w:r w:rsidR="004E5FF9" w:rsidRPr="004E5FF9">
        <w:rPr>
          <w:rFonts w:ascii="Times New Roman" w:eastAsia="Times New Roman" w:hAnsi="Times New Roman" w:cs="Times New Roman"/>
          <w:sz w:val="24"/>
          <w:szCs w:val="24"/>
        </w:rPr>
        <w:t>1</w:t>
      </w:r>
      <w:r w:rsidR="003404B3" w:rsidRPr="00A2215B">
        <w:rPr>
          <w:rFonts w:ascii="Times New Roman" w:eastAsia="Times New Roman" w:hAnsi="Times New Roman" w:cs="Times New Roman"/>
          <w:sz w:val="24"/>
          <w:szCs w:val="24"/>
        </w:rPr>
        <w:t>/2016</w:t>
      </w:r>
    </w:p>
    <w:p w:rsidR="003404B3" w:rsidRPr="00A2215B" w:rsidRDefault="00257A82" w:rsidP="00A221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5B">
        <w:rPr>
          <w:rFonts w:ascii="Times New Roman" w:eastAsia="Times New Roman" w:hAnsi="Times New Roman" w:cs="Times New Roman"/>
          <w:sz w:val="24"/>
          <w:szCs w:val="24"/>
        </w:rPr>
        <w:tab/>
      </w:r>
      <w:r w:rsidRPr="00A2215B">
        <w:rPr>
          <w:rFonts w:ascii="Times New Roman" w:eastAsia="Times New Roman" w:hAnsi="Times New Roman" w:cs="Times New Roman"/>
          <w:sz w:val="24"/>
          <w:szCs w:val="24"/>
        </w:rPr>
        <w:tab/>
      </w:r>
      <w:r w:rsidRPr="00A2215B">
        <w:rPr>
          <w:rFonts w:ascii="Times New Roman" w:eastAsia="Times New Roman" w:hAnsi="Times New Roman" w:cs="Times New Roman"/>
          <w:sz w:val="24"/>
          <w:szCs w:val="24"/>
        </w:rPr>
        <w:tab/>
      </w:r>
      <w:r w:rsidRPr="00A2215B">
        <w:rPr>
          <w:rFonts w:ascii="Times New Roman" w:eastAsia="Times New Roman" w:hAnsi="Times New Roman" w:cs="Times New Roman"/>
          <w:sz w:val="24"/>
          <w:szCs w:val="24"/>
        </w:rPr>
        <w:tab/>
      </w:r>
      <w:r w:rsidRPr="00A2215B">
        <w:rPr>
          <w:rFonts w:ascii="Times New Roman" w:eastAsia="Times New Roman" w:hAnsi="Times New Roman" w:cs="Times New Roman"/>
          <w:sz w:val="24"/>
          <w:szCs w:val="24"/>
        </w:rPr>
        <w:tab/>
      </w:r>
      <w:r w:rsidRPr="00A2215B">
        <w:rPr>
          <w:rFonts w:ascii="Times New Roman" w:eastAsia="Times New Roman" w:hAnsi="Times New Roman" w:cs="Times New Roman"/>
          <w:sz w:val="24"/>
          <w:szCs w:val="24"/>
        </w:rPr>
        <w:tab/>
      </w:r>
      <w:r w:rsidRPr="00A2215B">
        <w:rPr>
          <w:rFonts w:ascii="Times New Roman" w:eastAsia="Times New Roman" w:hAnsi="Times New Roman" w:cs="Times New Roman"/>
          <w:sz w:val="24"/>
          <w:szCs w:val="24"/>
        </w:rPr>
        <w:tab/>
      </w:r>
      <w:r w:rsidRPr="00A2215B">
        <w:rPr>
          <w:rFonts w:ascii="Times New Roman" w:eastAsia="Times New Roman" w:hAnsi="Times New Roman" w:cs="Times New Roman"/>
          <w:sz w:val="24"/>
          <w:szCs w:val="24"/>
        </w:rPr>
        <w:tab/>
      </w:r>
      <w:r w:rsidR="008B1E5B">
        <w:rPr>
          <w:rFonts w:ascii="Times New Roman" w:eastAsia="Times New Roman" w:hAnsi="Times New Roman" w:cs="Times New Roman"/>
          <w:sz w:val="24"/>
          <w:szCs w:val="24"/>
        </w:rPr>
        <w:t>Αρ.Πρωτ.600</w:t>
      </w:r>
    </w:p>
    <w:p w:rsidR="002C02C6" w:rsidRPr="002C02C6" w:rsidRDefault="003404B3" w:rsidP="002C02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15B">
        <w:rPr>
          <w:rFonts w:ascii="Times New Roman" w:eastAsia="Times New Roman" w:hAnsi="Times New Roman" w:cs="Times New Roman"/>
          <w:sz w:val="24"/>
          <w:szCs w:val="24"/>
        </w:rPr>
        <w:tab/>
      </w:r>
      <w:r w:rsidRPr="00A2215B">
        <w:rPr>
          <w:rFonts w:ascii="Times New Roman" w:eastAsia="Times New Roman" w:hAnsi="Times New Roman" w:cs="Times New Roman"/>
          <w:sz w:val="24"/>
          <w:szCs w:val="24"/>
        </w:rPr>
        <w:tab/>
      </w:r>
      <w:r w:rsidRPr="00A2215B">
        <w:rPr>
          <w:rFonts w:ascii="Times New Roman" w:eastAsia="Times New Roman" w:hAnsi="Times New Roman" w:cs="Times New Roman"/>
          <w:sz w:val="24"/>
          <w:szCs w:val="24"/>
        </w:rPr>
        <w:tab/>
      </w:r>
      <w:r w:rsidRPr="00A2215B">
        <w:rPr>
          <w:rFonts w:ascii="Times New Roman" w:eastAsia="Times New Roman" w:hAnsi="Times New Roman" w:cs="Times New Roman"/>
          <w:sz w:val="24"/>
          <w:szCs w:val="24"/>
        </w:rPr>
        <w:tab/>
      </w:r>
      <w:r w:rsidRPr="00A2215B">
        <w:rPr>
          <w:rFonts w:ascii="Times New Roman" w:eastAsia="Times New Roman" w:hAnsi="Times New Roman" w:cs="Times New Roman"/>
          <w:sz w:val="24"/>
          <w:szCs w:val="24"/>
        </w:rPr>
        <w:tab/>
      </w:r>
      <w:r w:rsidR="002C02C6" w:rsidRPr="002C02C6">
        <w:rPr>
          <w:rFonts w:ascii="Times New Roman" w:eastAsia="Times New Roman" w:hAnsi="Times New Roman" w:cs="Times New Roman"/>
          <w:b/>
          <w:sz w:val="24"/>
          <w:szCs w:val="24"/>
        </w:rPr>
        <w:t>ΔΕΛΤΙΟ ΤΥΠΟΥ</w:t>
      </w:r>
    </w:p>
    <w:p w:rsidR="002C02C6" w:rsidRPr="002C02C6" w:rsidRDefault="002C02C6" w:rsidP="002C02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2C6" w:rsidRPr="002C02C6" w:rsidRDefault="002C02C6" w:rsidP="002C02C6">
      <w:pPr>
        <w:spacing w:after="0" w:line="360" w:lineRule="auto"/>
        <w:ind w:right="17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Δελτίο Τύπου  Συλλόγου Ειδικού Εκπαιδευτικού Προσωπικού Ειδικής Αγωγής Αττικής (ΣΕΕΠΕΑΑ)  για το Πανελλαδικό Παν- Αναπηρικό Συλλαλητήριο στις 2 Δεκέμβρη 2016</w:t>
      </w:r>
    </w:p>
    <w:p w:rsidR="00284810" w:rsidRPr="00284810" w:rsidRDefault="00284810" w:rsidP="002C02C6">
      <w:pPr>
        <w:spacing w:after="0" w:line="360" w:lineRule="auto"/>
        <w:ind w:right="8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2C6" w:rsidRPr="002C02C6" w:rsidRDefault="002C02C6" w:rsidP="00910C18">
      <w:pPr>
        <w:spacing w:line="360" w:lineRule="auto"/>
        <w:ind w:right="1872"/>
        <w:jc w:val="both"/>
        <w:rPr>
          <w:rFonts w:ascii="Times New Roman" w:hAnsi="Times New Roman" w:cs="Times New Roman"/>
          <w:sz w:val="24"/>
          <w:szCs w:val="24"/>
        </w:rPr>
      </w:pPr>
      <w:r w:rsidRPr="002C02C6">
        <w:rPr>
          <w:rFonts w:ascii="Times New Roman" w:hAnsi="Times New Roman" w:cs="Times New Roman"/>
          <w:sz w:val="24"/>
          <w:szCs w:val="24"/>
        </w:rPr>
        <w:t>Ο Σύλλογος Ειδικού Εκπαιδευτικού Προσωπικού Ειδικής Αγωγής – ΣΕΕΠΕΑ ΑΤΤΙΚΗΣ στηρίζει και συμμετέχει ενεργά στο Πανελλαδικό Παν-αναπηρικό Συλλαλητήριο, που διοργανώνει η Εθνική Συνομοσπονδία Ατόμων με Αναπηρία (Ε.Σ.Α.μεΑ.), την Παρασκευή 2 Δεκεμβρίου 2016 και ώρα 10:00' στην Ομόνοια.</w:t>
      </w:r>
      <w:r w:rsidRPr="002C02C6">
        <w:rPr>
          <w:rFonts w:ascii="Times New Roman" w:hAnsi="Times New Roman" w:cs="Times New Roman"/>
          <w:sz w:val="24"/>
          <w:szCs w:val="24"/>
        </w:rPr>
        <w:br/>
      </w:r>
    </w:p>
    <w:p w:rsidR="00910C18" w:rsidRDefault="002C02C6" w:rsidP="00910C18">
      <w:pPr>
        <w:spacing w:line="360" w:lineRule="auto"/>
        <w:ind w:right="1872"/>
        <w:jc w:val="both"/>
        <w:rPr>
          <w:rFonts w:ascii="Times New Roman" w:hAnsi="Times New Roman" w:cs="Times New Roman"/>
          <w:sz w:val="24"/>
          <w:szCs w:val="24"/>
        </w:rPr>
      </w:pPr>
      <w:r w:rsidRPr="002C02C6">
        <w:rPr>
          <w:rFonts w:ascii="Times New Roman" w:hAnsi="Times New Roman" w:cs="Times New Roman"/>
          <w:sz w:val="24"/>
          <w:szCs w:val="24"/>
        </w:rPr>
        <w:t>Στηρίζουμε τα άτομα με αναπηρία, χρόνιες παθήσεις και τις οικογένειές τους στον αγώνα για αξιοπρέπεια, ισότητα και δικαιοσύνη.</w:t>
      </w:r>
      <w:r w:rsidRPr="002C02C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C02C6">
        <w:rPr>
          <w:rFonts w:ascii="Times New Roman" w:hAnsi="Times New Roman" w:cs="Times New Roman"/>
          <w:sz w:val="24"/>
          <w:szCs w:val="24"/>
        </w:rPr>
        <w:br/>
      </w:r>
    </w:p>
    <w:p w:rsidR="002C02C6" w:rsidRPr="002C02C6" w:rsidRDefault="002C02C6" w:rsidP="00910C18">
      <w:pPr>
        <w:spacing w:line="360" w:lineRule="auto"/>
        <w:ind w:right="1872"/>
        <w:jc w:val="both"/>
        <w:rPr>
          <w:rFonts w:ascii="Times New Roman" w:hAnsi="Times New Roman" w:cs="Times New Roman"/>
          <w:sz w:val="24"/>
          <w:szCs w:val="24"/>
        </w:rPr>
      </w:pPr>
      <w:r w:rsidRPr="002C02C6">
        <w:rPr>
          <w:rFonts w:ascii="Times New Roman" w:hAnsi="Times New Roman" w:cs="Times New Roman"/>
          <w:sz w:val="24"/>
          <w:szCs w:val="24"/>
        </w:rPr>
        <w:t>Όλοι εμείς Ειδικό Εκπαιδευτικό και Ειδικό Βοηθητικό Προσωπικό</w:t>
      </w:r>
      <w:r w:rsidRPr="002C02C6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2C02C6">
        <w:rPr>
          <w:rFonts w:ascii="Times New Roman" w:hAnsi="Times New Roman" w:cs="Times New Roman"/>
          <w:sz w:val="24"/>
          <w:szCs w:val="24"/>
        </w:rPr>
        <w:t>που εργαζόμαστε με τα Άτομα με Αναπηρία μέσα σε σχολικές δομές και στα ΚΕΔΔΥ θα θέλαμε να εκφράσουμε τη συμπόρευση μας με τα δίκαια αιτήματα του παν-αναπηρικού κινήματος, όπως εκφράζονται στη Διακήρυξη της Ε.Σ.Α.μεΑ και την από κοινού συνέχιση του αγώνα κατά των μέτρων πολιτικής λιτότητας και του κοινωνικού αποκλεισμού.</w:t>
      </w:r>
      <w:r w:rsidRPr="002C02C6">
        <w:rPr>
          <w:rFonts w:ascii="Times New Roman" w:hAnsi="Times New Roman" w:cs="Times New Roman"/>
          <w:sz w:val="24"/>
          <w:szCs w:val="24"/>
        </w:rPr>
        <w:br/>
      </w:r>
    </w:p>
    <w:p w:rsidR="002C02C6" w:rsidRPr="002C02C6" w:rsidRDefault="002C02C6" w:rsidP="00910C18">
      <w:pPr>
        <w:spacing w:line="360" w:lineRule="auto"/>
        <w:ind w:right="1872"/>
        <w:jc w:val="both"/>
        <w:rPr>
          <w:rFonts w:ascii="Times New Roman" w:hAnsi="Times New Roman" w:cs="Times New Roman"/>
          <w:sz w:val="24"/>
          <w:szCs w:val="24"/>
        </w:rPr>
      </w:pPr>
      <w:r w:rsidRPr="002C02C6">
        <w:rPr>
          <w:rFonts w:ascii="Times New Roman" w:hAnsi="Times New Roman" w:cs="Times New Roman"/>
          <w:sz w:val="24"/>
          <w:szCs w:val="24"/>
        </w:rPr>
        <w:t>Διεκδικούμε κι εμείς</w:t>
      </w:r>
      <w:r w:rsidRPr="002C02C6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2C02C6">
        <w:rPr>
          <w:rFonts w:ascii="Times New Roman" w:hAnsi="Times New Roman" w:cs="Times New Roman"/>
          <w:sz w:val="24"/>
          <w:szCs w:val="24"/>
        </w:rPr>
        <w:t>μαζί με τους συναδέλφους εκπαιδευτικούς, τα άτομα με αναπηρίες, τους γονείς και τις οικογένειές τους:</w:t>
      </w:r>
    </w:p>
    <w:p w:rsidR="002C02C6" w:rsidRPr="002C02C6" w:rsidRDefault="002C02C6" w:rsidP="00910C18">
      <w:pPr>
        <w:numPr>
          <w:ilvl w:val="0"/>
          <w:numId w:val="5"/>
        </w:numPr>
        <w:spacing w:line="360" w:lineRule="auto"/>
        <w:ind w:left="0" w:right="18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C6">
        <w:rPr>
          <w:rFonts w:ascii="Times New Roman" w:hAnsi="Times New Roman" w:cs="Times New Roman"/>
          <w:b/>
          <w:bCs/>
          <w:sz w:val="24"/>
          <w:szCs w:val="24"/>
        </w:rPr>
        <w:t>Την ισότιμη πρόσβαση</w:t>
      </w:r>
      <w:r w:rsidRPr="002C02C6">
        <w:rPr>
          <w:rFonts w:ascii="Times New Roman" w:hAnsi="Times New Roman" w:cs="Times New Roman"/>
          <w:b/>
          <w:bCs/>
          <w:sz w:val="24"/>
          <w:szCs w:val="24"/>
          <w:lang w:val="en-US"/>
        </w:rPr>
        <w:t>  </w:t>
      </w:r>
      <w:r w:rsidRPr="002C02C6">
        <w:rPr>
          <w:rFonts w:ascii="Times New Roman" w:hAnsi="Times New Roman" w:cs="Times New Roman"/>
          <w:b/>
          <w:bCs/>
          <w:sz w:val="24"/>
          <w:szCs w:val="24"/>
        </w:rPr>
        <w:t>των μαθητών με ειδικές</w:t>
      </w:r>
      <w:r w:rsidRPr="002C02C6">
        <w:rPr>
          <w:rFonts w:ascii="Times New Roman" w:hAnsi="Times New Roman" w:cs="Times New Roman"/>
          <w:b/>
          <w:bCs/>
          <w:sz w:val="24"/>
          <w:szCs w:val="24"/>
          <w:lang w:val="en-US"/>
        </w:rPr>
        <w:t>  </w:t>
      </w:r>
      <w:r w:rsidRPr="002C02C6">
        <w:rPr>
          <w:rFonts w:ascii="Times New Roman" w:hAnsi="Times New Roman" w:cs="Times New Roman"/>
          <w:b/>
          <w:bCs/>
          <w:sz w:val="24"/>
          <w:szCs w:val="24"/>
        </w:rPr>
        <w:t>εκπαιδευτικές</w:t>
      </w:r>
      <w:r w:rsidRPr="002C02C6">
        <w:rPr>
          <w:rFonts w:ascii="Times New Roman" w:hAnsi="Times New Roman" w:cs="Times New Roman"/>
          <w:b/>
          <w:bCs/>
          <w:sz w:val="24"/>
          <w:szCs w:val="24"/>
          <w:lang w:val="en-US"/>
        </w:rPr>
        <w:t>  </w:t>
      </w:r>
      <w:r w:rsidRPr="002C02C6">
        <w:rPr>
          <w:rFonts w:ascii="Times New Roman" w:hAnsi="Times New Roman" w:cs="Times New Roman"/>
          <w:b/>
          <w:bCs/>
          <w:sz w:val="24"/>
          <w:szCs w:val="24"/>
        </w:rPr>
        <w:t>ανάγκες ή και με Αναπηρία στην εκπαίδευση.</w:t>
      </w:r>
      <w:r w:rsidRPr="002C02C6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2C02C6" w:rsidRPr="002C02C6" w:rsidRDefault="002C02C6" w:rsidP="00910C18">
      <w:pPr>
        <w:numPr>
          <w:ilvl w:val="0"/>
          <w:numId w:val="6"/>
        </w:numPr>
        <w:spacing w:line="360" w:lineRule="auto"/>
        <w:ind w:left="0" w:right="18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C6">
        <w:rPr>
          <w:rFonts w:ascii="Times New Roman" w:hAnsi="Times New Roman" w:cs="Times New Roman"/>
          <w:b/>
          <w:bCs/>
          <w:sz w:val="24"/>
          <w:szCs w:val="24"/>
        </w:rPr>
        <w:t>Μόνιμους διορισμούς στην Ειδική και Γενική Εκπαίδευση.</w:t>
      </w:r>
      <w:r w:rsidRPr="002C02C6">
        <w:rPr>
          <w:rFonts w:ascii="Times New Roman" w:hAnsi="Times New Roman" w:cs="Times New Roman"/>
          <w:b/>
          <w:bCs/>
          <w:sz w:val="24"/>
          <w:szCs w:val="24"/>
          <w:lang w:val="en-US"/>
        </w:rPr>
        <w:t>  </w:t>
      </w:r>
      <w:r w:rsidRPr="002C02C6">
        <w:rPr>
          <w:rFonts w:ascii="Times New Roman" w:hAnsi="Times New Roman" w:cs="Times New Roman"/>
          <w:b/>
          <w:bCs/>
          <w:sz w:val="24"/>
          <w:szCs w:val="24"/>
        </w:rPr>
        <w:t>Να</w:t>
      </w:r>
      <w:r w:rsidRPr="002C02C6">
        <w:rPr>
          <w:rFonts w:ascii="Times New Roman" w:hAnsi="Times New Roman" w:cs="Times New Roman"/>
          <w:b/>
          <w:bCs/>
          <w:sz w:val="24"/>
          <w:szCs w:val="24"/>
          <w:lang w:val="en-US"/>
        </w:rPr>
        <w:t>  </w:t>
      </w:r>
      <w:r w:rsidRPr="002C02C6">
        <w:rPr>
          <w:rFonts w:ascii="Times New Roman" w:hAnsi="Times New Roman" w:cs="Times New Roman"/>
          <w:b/>
          <w:bCs/>
          <w:sz w:val="24"/>
          <w:szCs w:val="24"/>
        </w:rPr>
        <w:t>στελεχωθούν τα σχολεία και τα ΚΕΔΔΥ με μόνιμο Ειδικό Εκπαιδευτικό και Ειδικό Βοηθητικό προσωπικό</w:t>
      </w:r>
    </w:p>
    <w:p w:rsidR="002C02C6" w:rsidRPr="002C02C6" w:rsidRDefault="002C02C6" w:rsidP="00910C18">
      <w:pPr>
        <w:numPr>
          <w:ilvl w:val="0"/>
          <w:numId w:val="7"/>
        </w:numPr>
        <w:spacing w:line="360" w:lineRule="auto"/>
        <w:ind w:left="0" w:right="18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C6">
        <w:rPr>
          <w:rFonts w:ascii="Times New Roman" w:hAnsi="Times New Roman" w:cs="Times New Roman"/>
          <w:b/>
          <w:bCs/>
          <w:sz w:val="24"/>
          <w:szCs w:val="24"/>
        </w:rPr>
        <w:lastRenderedPageBreak/>
        <w:t>Ίσες ευκαιρίες στην εργασία και στην απασχόληση για τα άτομα με Αναπηρία</w:t>
      </w:r>
    </w:p>
    <w:p w:rsidR="002C02C6" w:rsidRPr="002C02C6" w:rsidRDefault="002C02C6" w:rsidP="00910C18">
      <w:pPr>
        <w:spacing w:line="360" w:lineRule="auto"/>
        <w:ind w:right="18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C6">
        <w:rPr>
          <w:rFonts w:ascii="Times New Roman" w:hAnsi="Times New Roman" w:cs="Times New Roman"/>
          <w:b/>
          <w:sz w:val="24"/>
          <w:szCs w:val="24"/>
        </w:rPr>
        <w:t>Την Παρασκευή 2 Δεκεμβρίου 2016 καλούμε τα μέλη μας στην κινητοποίηση.</w:t>
      </w:r>
    </w:p>
    <w:p w:rsidR="002C02C6" w:rsidRPr="00910C18" w:rsidRDefault="002C02C6" w:rsidP="00910C18">
      <w:pPr>
        <w:spacing w:line="360" w:lineRule="auto"/>
        <w:ind w:right="1872"/>
        <w:jc w:val="both"/>
        <w:rPr>
          <w:rFonts w:ascii="Times New Roman" w:hAnsi="Times New Roman" w:cs="Times New Roman"/>
          <w:sz w:val="24"/>
          <w:szCs w:val="24"/>
        </w:rPr>
      </w:pPr>
      <w:r w:rsidRPr="00910C18">
        <w:rPr>
          <w:rFonts w:ascii="Times New Roman" w:hAnsi="Times New Roman" w:cs="Times New Roman"/>
          <w:sz w:val="24"/>
          <w:szCs w:val="24"/>
        </w:rPr>
        <w:t>Θα είμαστε μαζί με την ΠΟΣΕΕΠΕΑ και τους άλλους φορείς Ειδικής Εκπαίδευσης</w:t>
      </w:r>
      <w:r w:rsidRPr="00910C1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0C18">
        <w:rPr>
          <w:rFonts w:ascii="Times New Roman" w:hAnsi="Times New Roman" w:cs="Times New Roman"/>
          <w:sz w:val="24"/>
          <w:szCs w:val="24"/>
        </w:rPr>
        <w:t>στην Ομόνοια (έξοδος προς την οδό Αθηνάς) και ώρα 10 το πρωί.</w:t>
      </w:r>
    </w:p>
    <w:p w:rsidR="002C02C6" w:rsidRPr="002C02C6" w:rsidRDefault="002C02C6" w:rsidP="00910C18">
      <w:pPr>
        <w:spacing w:line="360" w:lineRule="auto"/>
        <w:ind w:right="187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02C6">
        <w:rPr>
          <w:rFonts w:ascii="Times New Roman" w:hAnsi="Times New Roman" w:cs="Times New Roman"/>
          <w:b/>
          <w:bCs/>
          <w:sz w:val="24"/>
          <w:szCs w:val="24"/>
          <w:lang w:val="en-US"/>
        </w:rPr>
        <w:t>ΝΑ ΜΗΝ ΛΕΙΨΕΙ ΚΑΝΕΙΣ!!!</w:t>
      </w:r>
    </w:p>
    <w:p w:rsidR="002C02C6" w:rsidRPr="002C02C6" w:rsidRDefault="002C02C6" w:rsidP="002C02C6">
      <w:pPr>
        <w:spacing w:line="360" w:lineRule="auto"/>
        <w:ind w:left="432" w:right="14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02C6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4838700" cy="1476375"/>
            <wp:effectExtent l="0" t="0" r="0" b="9525"/>
            <wp:docPr id="3" name="Picture 3" descr="http://www.seepeaa.gr/LH2Uploads/ItemsContent/7336/%CE%A3%CE%95%CE%95%CE%A0%CE%95%CE%91-%CE%91%CE%A4%CE%A4%CE%99%CE%9A%CE%97%CE%A3-%CE%A5%CE%A0%CE%9F%CE%93%CE%A1%CE%91%CE%A6%CE%95%CE%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epeaa.gr/LH2Uploads/ItemsContent/7336/%CE%A3%CE%95%CE%95%CE%A0%CE%95%CE%91-%CE%91%CE%A4%CE%A4%CE%99%CE%9A%CE%97%CE%A3-%CE%A5%CE%A0%CE%9F%CE%93%CE%A1%CE%91%CE%A6%CE%95%CE%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2C6" w:rsidRPr="002C02C6" w:rsidRDefault="002C02C6" w:rsidP="002C02C6">
      <w:pPr>
        <w:spacing w:line="360" w:lineRule="auto"/>
        <w:ind w:left="432" w:right="14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02C6" w:rsidRPr="002C02C6" w:rsidRDefault="002C02C6" w:rsidP="002C02C6">
      <w:pPr>
        <w:spacing w:line="360" w:lineRule="auto"/>
        <w:ind w:left="432" w:righ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2C6">
        <w:rPr>
          <w:rFonts w:ascii="Times New Roman" w:hAnsi="Times New Roman" w:cs="Times New Roman"/>
          <w:b/>
          <w:bCs/>
          <w:sz w:val="24"/>
          <w:szCs w:val="24"/>
        </w:rPr>
        <w:t>Δημοσιεύτηκε στην ιστοσελίδα:</w:t>
      </w:r>
      <w:r w:rsidRPr="002C02C6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hyperlink r:id="rId7" w:history="1">
        <w:r w:rsidRPr="002C02C6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2C02C6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2C02C6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n-US"/>
          </w:rPr>
          <w:t>seepeaa</w:t>
        </w:r>
        <w:proofErr w:type="spellEnd"/>
        <w:r w:rsidRPr="002C02C6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2C02C6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n-US"/>
          </w:rPr>
          <w:t>gr</w:t>
        </w:r>
      </w:hyperlink>
      <w:r w:rsidRPr="002C02C6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2C02C6" w:rsidRPr="002C02C6" w:rsidRDefault="002C02C6" w:rsidP="002C02C6">
      <w:pPr>
        <w:spacing w:line="360" w:lineRule="auto"/>
        <w:ind w:left="432" w:righ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2C6"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</w:t>
      </w:r>
      <w:r w:rsidRPr="002C02C6">
        <w:rPr>
          <w:rFonts w:ascii="Times New Roman" w:hAnsi="Times New Roman" w:cs="Times New Roman"/>
          <w:b/>
          <w:bCs/>
          <w:sz w:val="24"/>
          <w:szCs w:val="24"/>
        </w:rPr>
        <w:t>και</w:t>
      </w:r>
      <w:r w:rsidRPr="002C02C6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hyperlink r:id="rId8" w:history="1">
        <w:r w:rsidRPr="002C02C6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 xml:space="preserve">Σεεπεαα </w:t>
        </w:r>
        <w:r w:rsidRPr="002C02C6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2C02C6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2C02C6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n-US"/>
          </w:rPr>
          <w:t>seepeaa</w:t>
        </w:r>
        <w:r w:rsidRPr="002C02C6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2C02C6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n-US"/>
          </w:rPr>
          <w:t>gr</w:t>
        </w:r>
      </w:hyperlink>
      <w:r w:rsidRPr="002C02C6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2C02C6">
        <w:rPr>
          <w:rFonts w:ascii="Times New Roman" w:hAnsi="Times New Roman" w:cs="Times New Roman"/>
          <w:b/>
          <w:bCs/>
          <w:sz w:val="24"/>
          <w:szCs w:val="24"/>
        </w:rPr>
        <w:t>στο</w:t>
      </w:r>
      <w:r w:rsidRPr="002C02C6">
        <w:rPr>
          <w:rFonts w:ascii="Times New Roman" w:hAnsi="Times New Roman" w:cs="Times New Roman"/>
          <w:b/>
          <w:bCs/>
          <w:sz w:val="24"/>
          <w:szCs w:val="24"/>
          <w:lang w:val="en-US"/>
        </w:rPr>
        <w:t> Facebook</w:t>
      </w:r>
    </w:p>
    <w:p w:rsidR="00257A82" w:rsidRPr="00A2215B" w:rsidRDefault="00257A82" w:rsidP="00A221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7A82" w:rsidRPr="00A2215B" w:rsidSect="00322AB5">
      <w:pgSz w:w="11906" w:h="16838"/>
      <w:pgMar w:top="426" w:right="707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32B4"/>
    <w:multiLevelType w:val="multilevel"/>
    <w:tmpl w:val="D712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3413F"/>
    <w:multiLevelType w:val="hybridMultilevel"/>
    <w:tmpl w:val="1A86E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704C0"/>
    <w:multiLevelType w:val="multilevel"/>
    <w:tmpl w:val="C08E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D16DA"/>
    <w:multiLevelType w:val="hybridMultilevel"/>
    <w:tmpl w:val="D550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D58F3"/>
    <w:multiLevelType w:val="multilevel"/>
    <w:tmpl w:val="630E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149D0"/>
    <w:multiLevelType w:val="hybridMultilevel"/>
    <w:tmpl w:val="094CFCF8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F7E1F8F"/>
    <w:multiLevelType w:val="multilevel"/>
    <w:tmpl w:val="C950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B5"/>
    <w:rsid w:val="00000139"/>
    <w:rsid w:val="000018C9"/>
    <w:rsid w:val="00006D1E"/>
    <w:rsid w:val="00010B23"/>
    <w:rsid w:val="00013705"/>
    <w:rsid w:val="0003199C"/>
    <w:rsid w:val="00033381"/>
    <w:rsid w:val="000370A3"/>
    <w:rsid w:val="00040055"/>
    <w:rsid w:val="00051573"/>
    <w:rsid w:val="00052B5B"/>
    <w:rsid w:val="0006085F"/>
    <w:rsid w:val="00063AB2"/>
    <w:rsid w:val="000833C8"/>
    <w:rsid w:val="00083590"/>
    <w:rsid w:val="000951FC"/>
    <w:rsid w:val="000B6B6E"/>
    <w:rsid w:val="000C1580"/>
    <w:rsid w:val="000C28B7"/>
    <w:rsid w:val="000C6C32"/>
    <w:rsid w:val="000D55EA"/>
    <w:rsid w:val="000E572F"/>
    <w:rsid w:val="000F0E55"/>
    <w:rsid w:val="000F2DFA"/>
    <w:rsid w:val="000F5B5C"/>
    <w:rsid w:val="000F74EA"/>
    <w:rsid w:val="00107472"/>
    <w:rsid w:val="00111E88"/>
    <w:rsid w:val="001137C1"/>
    <w:rsid w:val="001139FB"/>
    <w:rsid w:val="00125429"/>
    <w:rsid w:val="001400B0"/>
    <w:rsid w:val="00141453"/>
    <w:rsid w:val="001509E4"/>
    <w:rsid w:val="00152739"/>
    <w:rsid w:val="001535F1"/>
    <w:rsid w:val="001546C3"/>
    <w:rsid w:val="00165031"/>
    <w:rsid w:val="001653C8"/>
    <w:rsid w:val="0017192B"/>
    <w:rsid w:val="001919E4"/>
    <w:rsid w:val="001A5C9E"/>
    <w:rsid w:val="001C089A"/>
    <w:rsid w:val="001C5A7C"/>
    <w:rsid w:val="001D0FBF"/>
    <w:rsid w:val="001D401A"/>
    <w:rsid w:val="001E4A33"/>
    <w:rsid w:val="002074D0"/>
    <w:rsid w:val="002314AF"/>
    <w:rsid w:val="00236D1A"/>
    <w:rsid w:val="0024046E"/>
    <w:rsid w:val="00246BD0"/>
    <w:rsid w:val="00247836"/>
    <w:rsid w:val="002522DE"/>
    <w:rsid w:val="00255276"/>
    <w:rsid w:val="002574FB"/>
    <w:rsid w:val="00257A82"/>
    <w:rsid w:val="002838B7"/>
    <w:rsid w:val="002841A2"/>
    <w:rsid w:val="00284810"/>
    <w:rsid w:val="00287695"/>
    <w:rsid w:val="002919C8"/>
    <w:rsid w:val="00297B56"/>
    <w:rsid w:val="002A0E47"/>
    <w:rsid w:val="002A6538"/>
    <w:rsid w:val="002B0AB1"/>
    <w:rsid w:val="002B1F8C"/>
    <w:rsid w:val="002B65DC"/>
    <w:rsid w:val="002C02C6"/>
    <w:rsid w:val="002C5CB3"/>
    <w:rsid w:val="002C7678"/>
    <w:rsid w:val="002D4639"/>
    <w:rsid w:val="002D72CC"/>
    <w:rsid w:val="002E1924"/>
    <w:rsid w:val="002E4596"/>
    <w:rsid w:val="002F0AC8"/>
    <w:rsid w:val="00311021"/>
    <w:rsid w:val="0031411C"/>
    <w:rsid w:val="00317637"/>
    <w:rsid w:val="00322830"/>
    <w:rsid w:val="00322AB5"/>
    <w:rsid w:val="00323EFE"/>
    <w:rsid w:val="003404B3"/>
    <w:rsid w:val="00344E7A"/>
    <w:rsid w:val="00354A81"/>
    <w:rsid w:val="00364B17"/>
    <w:rsid w:val="0036500F"/>
    <w:rsid w:val="00382A1A"/>
    <w:rsid w:val="0038611E"/>
    <w:rsid w:val="00387A07"/>
    <w:rsid w:val="00392CB1"/>
    <w:rsid w:val="003945FF"/>
    <w:rsid w:val="003A01F0"/>
    <w:rsid w:val="003B7032"/>
    <w:rsid w:val="003C0F86"/>
    <w:rsid w:val="003C73EA"/>
    <w:rsid w:val="003E5F4D"/>
    <w:rsid w:val="003F21F1"/>
    <w:rsid w:val="003F67AF"/>
    <w:rsid w:val="0040028C"/>
    <w:rsid w:val="00404118"/>
    <w:rsid w:val="004041A3"/>
    <w:rsid w:val="00414A00"/>
    <w:rsid w:val="00422E34"/>
    <w:rsid w:val="00422E49"/>
    <w:rsid w:val="0042372B"/>
    <w:rsid w:val="004347F6"/>
    <w:rsid w:val="0044107F"/>
    <w:rsid w:val="004417CC"/>
    <w:rsid w:val="00445D01"/>
    <w:rsid w:val="00455481"/>
    <w:rsid w:val="00457CA9"/>
    <w:rsid w:val="004738E4"/>
    <w:rsid w:val="00475778"/>
    <w:rsid w:val="00477320"/>
    <w:rsid w:val="00482B3F"/>
    <w:rsid w:val="00484919"/>
    <w:rsid w:val="0049088C"/>
    <w:rsid w:val="004C6E5C"/>
    <w:rsid w:val="004D0174"/>
    <w:rsid w:val="004D4D5E"/>
    <w:rsid w:val="004D7035"/>
    <w:rsid w:val="004E15EB"/>
    <w:rsid w:val="004E33D7"/>
    <w:rsid w:val="004E5FF9"/>
    <w:rsid w:val="004E6874"/>
    <w:rsid w:val="004F1E34"/>
    <w:rsid w:val="0050759C"/>
    <w:rsid w:val="00513BE7"/>
    <w:rsid w:val="0053075C"/>
    <w:rsid w:val="00543064"/>
    <w:rsid w:val="00546E13"/>
    <w:rsid w:val="00556D85"/>
    <w:rsid w:val="005578C6"/>
    <w:rsid w:val="00561FD6"/>
    <w:rsid w:val="005627AE"/>
    <w:rsid w:val="00564B1D"/>
    <w:rsid w:val="00581705"/>
    <w:rsid w:val="005844E0"/>
    <w:rsid w:val="005C4953"/>
    <w:rsid w:val="005D3672"/>
    <w:rsid w:val="005D5900"/>
    <w:rsid w:val="005D7356"/>
    <w:rsid w:val="005D7F7C"/>
    <w:rsid w:val="005E18C5"/>
    <w:rsid w:val="005E3AA5"/>
    <w:rsid w:val="005E569C"/>
    <w:rsid w:val="005F2C61"/>
    <w:rsid w:val="006024B9"/>
    <w:rsid w:val="00612F90"/>
    <w:rsid w:val="00617B37"/>
    <w:rsid w:val="00624BFD"/>
    <w:rsid w:val="006418F0"/>
    <w:rsid w:val="00644853"/>
    <w:rsid w:val="00651659"/>
    <w:rsid w:val="00663BDF"/>
    <w:rsid w:val="0066468D"/>
    <w:rsid w:val="00665BF6"/>
    <w:rsid w:val="00675466"/>
    <w:rsid w:val="00675FAC"/>
    <w:rsid w:val="0067783F"/>
    <w:rsid w:val="00692804"/>
    <w:rsid w:val="0069524D"/>
    <w:rsid w:val="006B25E5"/>
    <w:rsid w:val="006C0E95"/>
    <w:rsid w:val="006D07F0"/>
    <w:rsid w:val="006E2013"/>
    <w:rsid w:val="0071200B"/>
    <w:rsid w:val="0072228B"/>
    <w:rsid w:val="0075138E"/>
    <w:rsid w:val="00760F87"/>
    <w:rsid w:val="007647BB"/>
    <w:rsid w:val="00772846"/>
    <w:rsid w:val="007756D7"/>
    <w:rsid w:val="00784A81"/>
    <w:rsid w:val="007850B6"/>
    <w:rsid w:val="00787CA8"/>
    <w:rsid w:val="007917F9"/>
    <w:rsid w:val="00793F99"/>
    <w:rsid w:val="007A0BFE"/>
    <w:rsid w:val="007A1436"/>
    <w:rsid w:val="007A7D2A"/>
    <w:rsid w:val="007C15BC"/>
    <w:rsid w:val="007C2A80"/>
    <w:rsid w:val="007E0605"/>
    <w:rsid w:val="007E5068"/>
    <w:rsid w:val="007F21A7"/>
    <w:rsid w:val="00801609"/>
    <w:rsid w:val="00803DB1"/>
    <w:rsid w:val="008102F8"/>
    <w:rsid w:val="00810785"/>
    <w:rsid w:val="00814509"/>
    <w:rsid w:val="0081670F"/>
    <w:rsid w:val="008201FA"/>
    <w:rsid w:val="00821BCA"/>
    <w:rsid w:val="00824703"/>
    <w:rsid w:val="008247C2"/>
    <w:rsid w:val="00825C61"/>
    <w:rsid w:val="00830462"/>
    <w:rsid w:val="00830BD5"/>
    <w:rsid w:val="00835B0E"/>
    <w:rsid w:val="00840773"/>
    <w:rsid w:val="00851A68"/>
    <w:rsid w:val="00855E24"/>
    <w:rsid w:val="0087312B"/>
    <w:rsid w:val="00874F16"/>
    <w:rsid w:val="00876181"/>
    <w:rsid w:val="00883A1A"/>
    <w:rsid w:val="0088484F"/>
    <w:rsid w:val="008932C3"/>
    <w:rsid w:val="00894C3E"/>
    <w:rsid w:val="008A4B09"/>
    <w:rsid w:val="008B0CD3"/>
    <w:rsid w:val="008B1E5B"/>
    <w:rsid w:val="008B7A86"/>
    <w:rsid w:val="008C2705"/>
    <w:rsid w:val="008C4005"/>
    <w:rsid w:val="008E72F7"/>
    <w:rsid w:val="0090783A"/>
    <w:rsid w:val="00907DC9"/>
    <w:rsid w:val="00910C18"/>
    <w:rsid w:val="00917FC4"/>
    <w:rsid w:val="009231A0"/>
    <w:rsid w:val="009251A3"/>
    <w:rsid w:val="009311BF"/>
    <w:rsid w:val="00951EF3"/>
    <w:rsid w:val="00965612"/>
    <w:rsid w:val="00983100"/>
    <w:rsid w:val="009862B9"/>
    <w:rsid w:val="0099581F"/>
    <w:rsid w:val="009A2705"/>
    <w:rsid w:val="009B1DE0"/>
    <w:rsid w:val="009B2A84"/>
    <w:rsid w:val="009C0974"/>
    <w:rsid w:val="009C6773"/>
    <w:rsid w:val="009F7A0C"/>
    <w:rsid w:val="00A043F6"/>
    <w:rsid w:val="00A12FC7"/>
    <w:rsid w:val="00A2215B"/>
    <w:rsid w:val="00A31E40"/>
    <w:rsid w:val="00A45BD7"/>
    <w:rsid w:val="00A46019"/>
    <w:rsid w:val="00A46EAE"/>
    <w:rsid w:val="00A479C5"/>
    <w:rsid w:val="00A508C0"/>
    <w:rsid w:val="00A56615"/>
    <w:rsid w:val="00A664AF"/>
    <w:rsid w:val="00A72A53"/>
    <w:rsid w:val="00A814D1"/>
    <w:rsid w:val="00A832F7"/>
    <w:rsid w:val="00A865C2"/>
    <w:rsid w:val="00A86A55"/>
    <w:rsid w:val="00A92DE5"/>
    <w:rsid w:val="00A939CD"/>
    <w:rsid w:val="00A968FF"/>
    <w:rsid w:val="00A973A7"/>
    <w:rsid w:val="00AB4D9B"/>
    <w:rsid w:val="00AC3205"/>
    <w:rsid w:val="00AD4587"/>
    <w:rsid w:val="00AD7585"/>
    <w:rsid w:val="00AE4087"/>
    <w:rsid w:val="00AE4AF9"/>
    <w:rsid w:val="00AE564B"/>
    <w:rsid w:val="00B112DD"/>
    <w:rsid w:val="00B218CE"/>
    <w:rsid w:val="00B22348"/>
    <w:rsid w:val="00B232B4"/>
    <w:rsid w:val="00B35AC8"/>
    <w:rsid w:val="00B40CE8"/>
    <w:rsid w:val="00B41492"/>
    <w:rsid w:val="00B475AD"/>
    <w:rsid w:val="00B52BB5"/>
    <w:rsid w:val="00B622F3"/>
    <w:rsid w:val="00B8022A"/>
    <w:rsid w:val="00B83911"/>
    <w:rsid w:val="00B92362"/>
    <w:rsid w:val="00B97385"/>
    <w:rsid w:val="00BA0222"/>
    <w:rsid w:val="00BA5FB5"/>
    <w:rsid w:val="00BC08CF"/>
    <w:rsid w:val="00BC1381"/>
    <w:rsid w:val="00BC58E6"/>
    <w:rsid w:val="00BC7FD9"/>
    <w:rsid w:val="00BF35AF"/>
    <w:rsid w:val="00C16114"/>
    <w:rsid w:val="00C26EEC"/>
    <w:rsid w:val="00C3469A"/>
    <w:rsid w:val="00C375A3"/>
    <w:rsid w:val="00C5265F"/>
    <w:rsid w:val="00C52FF1"/>
    <w:rsid w:val="00C63D83"/>
    <w:rsid w:val="00C77EE2"/>
    <w:rsid w:val="00C80C94"/>
    <w:rsid w:val="00C95EA5"/>
    <w:rsid w:val="00CA4B6F"/>
    <w:rsid w:val="00CB458D"/>
    <w:rsid w:val="00CB60E5"/>
    <w:rsid w:val="00CC009F"/>
    <w:rsid w:val="00CC01BF"/>
    <w:rsid w:val="00CC75FA"/>
    <w:rsid w:val="00CD0CCF"/>
    <w:rsid w:val="00CD45F9"/>
    <w:rsid w:val="00CF27B4"/>
    <w:rsid w:val="00CF55AE"/>
    <w:rsid w:val="00D03577"/>
    <w:rsid w:val="00D1641E"/>
    <w:rsid w:val="00D171C6"/>
    <w:rsid w:val="00D34418"/>
    <w:rsid w:val="00D47797"/>
    <w:rsid w:val="00D52215"/>
    <w:rsid w:val="00D53572"/>
    <w:rsid w:val="00D612C4"/>
    <w:rsid w:val="00D61C6A"/>
    <w:rsid w:val="00D66623"/>
    <w:rsid w:val="00D7056C"/>
    <w:rsid w:val="00D7327F"/>
    <w:rsid w:val="00D73FC9"/>
    <w:rsid w:val="00D81457"/>
    <w:rsid w:val="00D907F1"/>
    <w:rsid w:val="00D9109C"/>
    <w:rsid w:val="00D9534E"/>
    <w:rsid w:val="00D95B63"/>
    <w:rsid w:val="00D9762F"/>
    <w:rsid w:val="00DA1D10"/>
    <w:rsid w:val="00DA4D9D"/>
    <w:rsid w:val="00DA6226"/>
    <w:rsid w:val="00DB3426"/>
    <w:rsid w:val="00DB69DE"/>
    <w:rsid w:val="00DB6C3C"/>
    <w:rsid w:val="00DD0152"/>
    <w:rsid w:val="00DD06EB"/>
    <w:rsid w:val="00DD17D9"/>
    <w:rsid w:val="00DF3A4F"/>
    <w:rsid w:val="00E115C9"/>
    <w:rsid w:val="00E17062"/>
    <w:rsid w:val="00E374CD"/>
    <w:rsid w:val="00E4113C"/>
    <w:rsid w:val="00E41166"/>
    <w:rsid w:val="00E46E6A"/>
    <w:rsid w:val="00E572CC"/>
    <w:rsid w:val="00E650A0"/>
    <w:rsid w:val="00E71657"/>
    <w:rsid w:val="00E738DC"/>
    <w:rsid w:val="00E77DCC"/>
    <w:rsid w:val="00EB07EF"/>
    <w:rsid w:val="00ED439C"/>
    <w:rsid w:val="00ED4604"/>
    <w:rsid w:val="00EF348F"/>
    <w:rsid w:val="00F0431D"/>
    <w:rsid w:val="00F04EAC"/>
    <w:rsid w:val="00F130D7"/>
    <w:rsid w:val="00F1688D"/>
    <w:rsid w:val="00F25A56"/>
    <w:rsid w:val="00F31A24"/>
    <w:rsid w:val="00F31B13"/>
    <w:rsid w:val="00F46304"/>
    <w:rsid w:val="00F47195"/>
    <w:rsid w:val="00F56550"/>
    <w:rsid w:val="00F631FC"/>
    <w:rsid w:val="00F716A7"/>
    <w:rsid w:val="00F876BB"/>
    <w:rsid w:val="00F879EE"/>
    <w:rsid w:val="00F93264"/>
    <w:rsid w:val="00F96FBE"/>
    <w:rsid w:val="00FA1508"/>
    <w:rsid w:val="00FA6FE2"/>
    <w:rsid w:val="00FB4CA1"/>
    <w:rsid w:val="00FF2A5F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B6746-9273-4F42-909C-0595FA77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7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D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0CCF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2C0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%CE%A3%CE%B5%CE%B5%CF%80%CE%B5%CE%B1%CE%B1-wwwseepeaagr-52495685427149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epeaa.gr/Homepage.asp?ITMID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tkatsani</cp:lastModifiedBy>
  <cp:revision>2</cp:revision>
  <cp:lastPrinted>2016-11-10T07:50:00Z</cp:lastPrinted>
  <dcterms:created xsi:type="dcterms:W3CDTF">2016-12-01T07:01:00Z</dcterms:created>
  <dcterms:modified xsi:type="dcterms:W3CDTF">2016-12-01T07:01:00Z</dcterms:modified>
</cp:coreProperties>
</file>