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NoSpacing"/>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C72340">
        <w:rPr>
          <w:rFonts w:ascii="Arial Narrow" w:hAnsi="Arial Narrow"/>
        </w:rPr>
        <w:t>29</w:t>
      </w:r>
      <w:r w:rsidR="00B94FAB">
        <w:rPr>
          <w:rFonts w:ascii="Arial Narrow" w:hAnsi="Arial Narrow"/>
        </w:rPr>
        <w:t>.12</w:t>
      </w:r>
      <w:r w:rsidR="003B2B48" w:rsidRPr="00554F25">
        <w:rPr>
          <w:rFonts w:ascii="Arial Narrow" w:hAnsi="Arial Narrow"/>
        </w:rPr>
        <w:t>.2016</w:t>
      </w:r>
    </w:p>
    <w:p w:rsidR="00A5663B" w:rsidRPr="00554F25" w:rsidRDefault="00CC00FC" w:rsidP="00880B14">
      <w:pPr>
        <w:pStyle w:val="NoSpacing"/>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p>
    <w:p w:rsidR="00B747D7" w:rsidRPr="00554F25" w:rsidRDefault="00B747D7" w:rsidP="00B747D7">
      <w:pPr>
        <w:pStyle w:val="NoSpacing"/>
        <w:jc w:val="center"/>
        <w:rPr>
          <w:rFonts w:ascii="Arial Narrow" w:eastAsia="Batang" w:hAnsi="Arial Narrow" w:cs="Latha"/>
          <w:sz w:val="28"/>
          <w:szCs w:val="28"/>
        </w:rPr>
      </w:pPr>
    </w:p>
    <w:p w:rsidR="00EF4788" w:rsidRPr="00554F25" w:rsidRDefault="00C72340" w:rsidP="00B747D7">
      <w:pPr>
        <w:pStyle w:val="NoSpacing"/>
        <w:jc w:val="center"/>
        <w:rPr>
          <w:rFonts w:ascii="Arial Narrow" w:eastAsia="Batang" w:hAnsi="Arial Narrow" w:cs="Latha"/>
          <w:b/>
          <w:bCs/>
          <w:sz w:val="28"/>
          <w:szCs w:val="28"/>
        </w:rPr>
      </w:pPr>
      <w:r>
        <w:rPr>
          <w:rFonts w:ascii="Arial Narrow" w:eastAsia="Batang" w:hAnsi="Arial Narrow" w:cs="Latha"/>
          <w:b/>
          <w:sz w:val="28"/>
          <w:szCs w:val="28"/>
        </w:rPr>
        <w:t>ΑΝΑΚΟΙΝΩΣΗ</w:t>
      </w:r>
      <w:r w:rsidR="00631BF8" w:rsidRPr="00554F25">
        <w:rPr>
          <w:rFonts w:ascii="Arial Narrow" w:eastAsia="Batang" w:hAnsi="Arial Narrow" w:cs="Latha"/>
          <w:b/>
          <w:bCs/>
          <w:sz w:val="28"/>
          <w:szCs w:val="28"/>
        </w:rPr>
        <w:t xml:space="preserve"> </w:t>
      </w:r>
    </w:p>
    <w:p w:rsidR="00085A57" w:rsidRDefault="00085A57" w:rsidP="00B94FAB">
      <w:pPr>
        <w:pStyle w:val="NoSpacing"/>
        <w:jc w:val="center"/>
        <w:rPr>
          <w:rFonts w:ascii="Arial Narrow" w:eastAsia="Batang" w:hAnsi="Arial Narrow" w:cs="Latha"/>
          <w:b/>
          <w:bCs/>
          <w:sz w:val="28"/>
          <w:szCs w:val="28"/>
        </w:rPr>
      </w:pPr>
      <w:r>
        <w:rPr>
          <w:rFonts w:ascii="Arial Narrow" w:eastAsia="Batang" w:hAnsi="Arial Narrow" w:cs="Latha"/>
          <w:b/>
          <w:bCs/>
          <w:sz w:val="28"/>
          <w:szCs w:val="28"/>
        </w:rPr>
        <w:t xml:space="preserve">Το αίτημα της Ε.Σ.Α.μεΑ παίρνει σάρκα και οστά </w:t>
      </w:r>
    </w:p>
    <w:p w:rsidR="00A614E9" w:rsidRPr="00434117" w:rsidRDefault="00085A57" w:rsidP="00B94FAB">
      <w:pPr>
        <w:pStyle w:val="NoSpacing"/>
        <w:jc w:val="center"/>
        <w:rPr>
          <w:rFonts w:ascii="Arial Narrow" w:eastAsia="Batang" w:hAnsi="Arial Narrow" w:cs="Latha"/>
          <w:b/>
          <w:bCs/>
          <w:szCs w:val="28"/>
          <w:u w:val="single"/>
        </w:rPr>
      </w:pPr>
      <w:r w:rsidRPr="00434117">
        <w:rPr>
          <w:rFonts w:ascii="Arial Narrow" w:eastAsia="Batang" w:hAnsi="Arial Narrow" w:cs="Latha"/>
          <w:b/>
          <w:bCs/>
          <w:sz w:val="24"/>
          <w:szCs w:val="28"/>
          <w:u w:val="single"/>
        </w:rPr>
        <w:t xml:space="preserve">Ο υπουργός Χρ. Βερναρδάκης θέτει σε </w:t>
      </w:r>
      <w:proofErr w:type="spellStart"/>
      <w:r w:rsidRPr="00434117">
        <w:rPr>
          <w:rFonts w:ascii="Arial Narrow" w:eastAsia="Batang" w:hAnsi="Arial Narrow" w:cs="Latha"/>
          <w:b/>
          <w:bCs/>
          <w:sz w:val="24"/>
          <w:szCs w:val="28"/>
          <w:u w:val="single"/>
        </w:rPr>
        <w:t>προνομοθετική</w:t>
      </w:r>
      <w:proofErr w:type="spellEnd"/>
      <w:r w:rsidRPr="00434117">
        <w:rPr>
          <w:rFonts w:ascii="Arial Narrow" w:eastAsia="Batang" w:hAnsi="Arial Narrow" w:cs="Latha"/>
          <w:b/>
          <w:bCs/>
          <w:sz w:val="24"/>
          <w:szCs w:val="28"/>
          <w:u w:val="single"/>
        </w:rPr>
        <w:t xml:space="preserve"> διαβούλευση </w:t>
      </w:r>
      <w:r w:rsidR="00C72340" w:rsidRPr="00434117">
        <w:rPr>
          <w:rFonts w:ascii="Arial Narrow" w:eastAsia="Batang" w:hAnsi="Arial Narrow" w:cs="Latha"/>
          <w:b/>
          <w:bCs/>
          <w:sz w:val="24"/>
          <w:szCs w:val="28"/>
          <w:u w:val="single"/>
        </w:rPr>
        <w:t>την αναμόρφωση της νομοθεσίας για την Αναπηρία</w:t>
      </w:r>
    </w:p>
    <w:p w:rsidR="00A614E9" w:rsidRPr="00434117" w:rsidRDefault="00A614E9" w:rsidP="00B747D7">
      <w:pPr>
        <w:pStyle w:val="NoSpacing"/>
        <w:jc w:val="center"/>
        <w:rPr>
          <w:rFonts w:ascii="Arial Narrow" w:eastAsia="Batang" w:hAnsi="Arial Narrow" w:cs="Latha"/>
          <w:b/>
          <w:bCs/>
          <w:sz w:val="24"/>
          <w:szCs w:val="28"/>
          <w:u w:val="single"/>
        </w:rPr>
      </w:pPr>
    </w:p>
    <w:p w:rsidR="00C72340" w:rsidRDefault="00C72340" w:rsidP="00C72340">
      <w:pPr>
        <w:rPr>
          <w:rFonts w:ascii="Arial Narrow" w:hAnsi="Arial Narrow"/>
        </w:rPr>
      </w:pPr>
      <w:r>
        <w:rPr>
          <w:rFonts w:ascii="Arial Narrow" w:hAnsi="Arial Narrow"/>
        </w:rPr>
        <w:t>Δόθηκε σήμερα Πέμπτη 29 Δεκεμβρίου από την Κυβέρνηση στη δημοσιότ</w:t>
      </w:r>
      <w:bookmarkStart w:id="0" w:name="_GoBack"/>
      <w:bookmarkEnd w:id="0"/>
      <w:r>
        <w:rPr>
          <w:rFonts w:ascii="Arial Narrow" w:hAnsi="Arial Narrow"/>
        </w:rPr>
        <w:t xml:space="preserve">ητα το κείμενο - </w:t>
      </w:r>
      <w:r w:rsidRPr="00C72340">
        <w:rPr>
          <w:rFonts w:ascii="Arial Narrow" w:hAnsi="Arial Narrow"/>
        </w:rPr>
        <w:t>Πρόταση για τη θέσπιση νομοθετικών ρυθμίσεων προς το σκοπό της αναμόρφωσης της νομοθεσίας για την Αναπηρία</w:t>
      </w:r>
      <w:r w:rsidR="00EC2875">
        <w:rPr>
          <w:rFonts w:ascii="Arial Narrow" w:hAnsi="Arial Narrow"/>
        </w:rPr>
        <w:t xml:space="preserve">, </w:t>
      </w:r>
      <w:r w:rsidRPr="00C72340">
        <w:rPr>
          <w:rFonts w:ascii="Arial Narrow" w:hAnsi="Arial Narrow"/>
        </w:rPr>
        <w:t xml:space="preserve"> σύμφωνα με τη Διεθνή Σύμβαση των Ηνωμένων Εθνών και το Προαιρετικό Πρωτόκολλο για τα Δικαιώματα των Ατόμων με Αναπηρία</w:t>
      </w:r>
      <w:r>
        <w:rPr>
          <w:rFonts w:ascii="Arial Narrow" w:hAnsi="Arial Narrow"/>
        </w:rPr>
        <w:t xml:space="preserve"> </w:t>
      </w:r>
      <w:hyperlink r:id="rId10" w:history="1">
        <w:r w:rsidR="003C4858" w:rsidRPr="00F323B3">
          <w:rPr>
            <w:rStyle w:val="Hyperlink"/>
            <w:rFonts w:ascii="Arial Narrow" w:hAnsi="Arial Narrow"/>
          </w:rPr>
          <w:t>http://www.esaea.gr/legal-framework/symbasn-ohe</w:t>
        </w:r>
      </w:hyperlink>
      <w:r w:rsidR="003C4858">
        <w:rPr>
          <w:rFonts w:ascii="Arial Narrow" w:hAnsi="Arial Narrow"/>
        </w:rPr>
        <w:t xml:space="preserve"> </w:t>
      </w:r>
    </w:p>
    <w:p w:rsidR="00C72340" w:rsidRDefault="00C72340" w:rsidP="00C72340">
      <w:pPr>
        <w:rPr>
          <w:rFonts w:ascii="Arial Narrow" w:hAnsi="Arial Narrow"/>
        </w:rPr>
      </w:pPr>
      <w:r>
        <w:rPr>
          <w:rFonts w:ascii="Arial Narrow" w:hAnsi="Arial Narrow"/>
        </w:rPr>
        <w:t xml:space="preserve">Ο σύνδεσμος για την πλατφόρμα </w:t>
      </w:r>
    </w:p>
    <w:p w:rsidR="00C72340" w:rsidRDefault="00C72340" w:rsidP="00C72340">
      <w:pPr>
        <w:rPr>
          <w:rFonts w:ascii="Arial Narrow" w:hAnsi="Arial Narrow"/>
        </w:rPr>
      </w:pPr>
      <w:hyperlink r:id="rId11" w:history="1">
        <w:r w:rsidRPr="00F323B3">
          <w:rPr>
            <w:rStyle w:val="Hyperlink"/>
            <w:rFonts w:ascii="Arial Narrow" w:hAnsi="Arial Narrow"/>
          </w:rPr>
          <w:t>http://opengov.diavgeia.gov.gr/minadmin/2016/12/27/%CF%80%CF%81%CF%8C%CF%84%CE%B1%CF%83%CE%B7-%CE%B3%CE%B9%CE%B1-%CF%84%CE%B7-%CE%B8%CE%AD%CF%83%CF%80%CE%B9%CF%83%CE%B7-%CE%BD%CE%BF%CE%BC%CE%BF%CE%B8%CE%B5%CF%84%CE%B9%CE%BA%CF%8E%CE%BD-%CF%81%CF%85-3/</w:t>
        </w:r>
      </w:hyperlink>
      <w:r>
        <w:rPr>
          <w:rFonts w:ascii="Arial Narrow" w:hAnsi="Arial Narrow"/>
        </w:rPr>
        <w:t xml:space="preserve"> </w:t>
      </w:r>
    </w:p>
    <w:p w:rsidR="00C72340" w:rsidRDefault="00C72340" w:rsidP="00880B14">
      <w:pPr>
        <w:rPr>
          <w:rFonts w:ascii="Arial Narrow" w:hAnsi="Arial Narrow"/>
        </w:rPr>
      </w:pPr>
      <w:r>
        <w:rPr>
          <w:rFonts w:ascii="Arial Narrow" w:hAnsi="Arial Narrow"/>
        </w:rPr>
        <w:t>Θυμίζουμε το δελτίο Τύπου της Ε.Σ.Α.μεΑ. στις 2 Δεκεμβρίου</w:t>
      </w:r>
    </w:p>
    <w:p w:rsidR="00C72340" w:rsidRDefault="00C72340" w:rsidP="00880B14">
      <w:pPr>
        <w:rPr>
          <w:rFonts w:ascii="Arial Narrow" w:hAnsi="Arial Narrow"/>
        </w:rPr>
      </w:pPr>
      <w:hyperlink r:id="rId12" w:history="1">
        <w:r w:rsidRPr="00F323B3">
          <w:rPr>
            <w:rStyle w:val="Hyperlink"/>
            <w:rFonts w:ascii="Arial Narrow" w:hAnsi="Arial Narrow"/>
          </w:rPr>
          <w:t>http://www.esaea.gr/pressoffice/press-releases/3240-syllalitirio-axioprepeias-allileggyis-dynamis-ton-atomon-me-anapiria-xronies-pathiseis-kai-ton-oikogeneion-toys</w:t>
        </w:r>
      </w:hyperlink>
      <w:r>
        <w:rPr>
          <w:rFonts w:ascii="Arial Narrow" w:hAnsi="Arial Narrow"/>
        </w:rPr>
        <w:t xml:space="preserve"> </w:t>
      </w:r>
    </w:p>
    <w:p w:rsidR="00967851" w:rsidRDefault="00C72340" w:rsidP="00880B14">
      <w:pPr>
        <w:rPr>
          <w:rFonts w:ascii="Arial Narrow" w:hAnsi="Arial Narrow"/>
        </w:rPr>
      </w:pPr>
      <w:r>
        <w:rPr>
          <w:rFonts w:ascii="Arial Narrow" w:hAnsi="Arial Narrow"/>
        </w:rPr>
        <w:t>Μετά τη συνάντηση με τον υπουργό Επικρατείας Χρ. Βερναρδάκη, δόθηκαν οι παρακάτω δεσμεύσεις:</w:t>
      </w:r>
    </w:p>
    <w:p w:rsidR="00967851" w:rsidRPr="008A301D" w:rsidRDefault="00967851" w:rsidP="008A301D">
      <w:pPr>
        <w:pStyle w:val="ListParagraph"/>
        <w:numPr>
          <w:ilvl w:val="0"/>
          <w:numId w:val="26"/>
        </w:numPr>
        <w:rPr>
          <w:rFonts w:ascii="Arial Narrow" w:hAnsi="Arial Narrow"/>
        </w:rPr>
      </w:pPr>
      <w:r w:rsidRPr="008A301D">
        <w:rPr>
          <w:rFonts w:ascii="Arial Narrow" w:hAnsi="Arial Narrow"/>
        </w:rPr>
        <w:t xml:space="preserve">Συγκροτείται και ξεκινά εργασίες άμεσα διυπουργική επιτροπή για τα ζητήματα της αναπηρίας, με επικεφαλής τον ίδιο, που θα αντιμετωπίζει και τα τρέχοντα ζητήματα. </w:t>
      </w:r>
    </w:p>
    <w:p w:rsidR="00967851" w:rsidRPr="008A301D" w:rsidRDefault="00967851" w:rsidP="008A301D">
      <w:pPr>
        <w:pStyle w:val="ListParagraph"/>
        <w:numPr>
          <w:ilvl w:val="0"/>
          <w:numId w:val="26"/>
        </w:numPr>
        <w:rPr>
          <w:rFonts w:ascii="Arial Narrow" w:hAnsi="Arial Narrow"/>
        </w:rPr>
      </w:pPr>
      <w:r w:rsidRPr="008A301D">
        <w:rPr>
          <w:rFonts w:ascii="Arial Narrow" w:hAnsi="Arial Narrow"/>
        </w:rPr>
        <w:t>Γίνεται δεκτή η πρόταση της ΕΣΑμεΑ για τη δημιουργία νομοπαρασκευαστικής επιτροπής για ένα νόμο πλαίσιο για την αναπηρία, με ορίζοντα να κατατεθεί στη Βουλή για συ</w:t>
      </w:r>
      <w:r w:rsidR="00100BEF">
        <w:rPr>
          <w:rFonts w:ascii="Arial Narrow" w:hAnsi="Arial Narrow"/>
        </w:rPr>
        <w:t>ζήτηση στα τέλη Μαρτίου 2017, σε</w:t>
      </w:r>
      <w:r w:rsidRPr="008A301D">
        <w:rPr>
          <w:rFonts w:ascii="Arial Narrow" w:hAnsi="Arial Narrow"/>
        </w:rPr>
        <w:t xml:space="preserve"> συνεργασία με την ΕΣΑμεΑ και μετά από ευρεία διαβούλευση.</w:t>
      </w:r>
    </w:p>
    <w:p w:rsidR="00967851" w:rsidRPr="008A301D" w:rsidRDefault="00967851" w:rsidP="008A301D">
      <w:pPr>
        <w:pStyle w:val="ListParagraph"/>
        <w:numPr>
          <w:ilvl w:val="0"/>
          <w:numId w:val="26"/>
        </w:numPr>
        <w:rPr>
          <w:rFonts w:ascii="Arial Narrow" w:hAnsi="Arial Narrow"/>
        </w:rPr>
      </w:pPr>
      <w:r w:rsidRPr="008A301D">
        <w:rPr>
          <w:rFonts w:ascii="Arial Narrow" w:hAnsi="Arial Narrow"/>
        </w:rPr>
        <w:t>Στις αρχές του 2017 θα πραγματοποιηθεί συνάντηση εργασίας με τον πρωθυπουργό Αλέξη Τσίπρα και την ΕΣΑμεΑ.</w:t>
      </w:r>
    </w:p>
    <w:p w:rsidR="00C72340" w:rsidRDefault="00C72340" w:rsidP="00C72340">
      <w:pPr>
        <w:pStyle w:val="NoSpacing"/>
        <w:rPr>
          <w:rFonts w:ascii="Arial Narrow" w:hAnsi="Arial Narrow"/>
        </w:rPr>
      </w:pPr>
      <w:r w:rsidRPr="00C72340">
        <w:rPr>
          <w:rFonts w:ascii="Arial Narrow" w:hAnsi="Arial Narrow"/>
        </w:rPr>
        <w:t>Η Ε.Σ.Α.μεΑ. εκφράζει την ιδιαίτερη ικανοποίησή της για την πρωτοβου</w:t>
      </w:r>
      <w:r w:rsidR="00EC2875">
        <w:rPr>
          <w:rFonts w:ascii="Arial Narrow" w:hAnsi="Arial Narrow"/>
        </w:rPr>
        <w:t xml:space="preserve">λία του υπουργού Χρ. Βερναρδάκη, </w:t>
      </w:r>
      <w:r w:rsidRPr="00C72340">
        <w:rPr>
          <w:rFonts w:ascii="Arial Narrow" w:hAnsi="Arial Narrow"/>
        </w:rPr>
        <w:t xml:space="preserve">ο οποίος τήρησε τη δέσμευσή του προς την αντιπροσωπεία της Ε.Σ.Α.μεΑ. </w:t>
      </w:r>
    </w:p>
    <w:p w:rsidR="00EC2875" w:rsidRPr="00C72340" w:rsidRDefault="00EC2875" w:rsidP="00C72340">
      <w:pPr>
        <w:pStyle w:val="NoSpacing"/>
        <w:rPr>
          <w:rFonts w:ascii="Arial Narrow" w:hAnsi="Arial Narrow"/>
        </w:rPr>
      </w:pPr>
    </w:p>
    <w:p w:rsidR="00C72340" w:rsidRDefault="00C72340" w:rsidP="00C72340">
      <w:pPr>
        <w:pStyle w:val="NoSpacing"/>
        <w:rPr>
          <w:rFonts w:ascii="Arial Narrow" w:hAnsi="Arial Narrow"/>
        </w:rPr>
      </w:pPr>
      <w:r w:rsidRPr="00C72340">
        <w:rPr>
          <w:rFonts w:ascii="Arial Narrow" w:hAnsi="Arial Narrow"/>
        </w:rPr>
        <w:t>Καλωσορίζουμε αυτή την πρωτοβουλία και καλούμε όλους τους φορείς του αναπηρικού κινήματος, τις οργανώσεις των ατόμων με αναπηρία, την ακαδημαϊκή κοινότητας, αλλά και όλους τους πολίτες που έχουν κάτι να προτείνουν, να λάβουν μέρος.</w:t>
      </w:r>
    </w:p>
    <w:p w:rsidR="00EC2875" w:rsidRPr="00C72340" w:rsidRDefault="00EC2875" w:rsidP="00C72340">
      <w:pPr>
        <w:pStyle w:val="NoSpacing"/>
        <w:rPr>
          <w:rFonts w:ascii="Arial Narrow" w:hAnsi="Arial Narrow"/>
        </w:rPr>
      </w:pPr>
    </w:p>
    <w:p w:rsidR="00C72340" w:rsidRPr="00C72340" w:rsidRDefault="00C72340" w:rsidP="00C72340">
      <w:pPr>
        <w:pStyle w:val="NoSpacing"/>
        <w:rPr>
          <w:rFonts w:ascii="Arial Narrow" w:hAnsi="Arial Narrow"/>
        </w:rPr>
      </w:pPr>
      <w:r w:rsidRPr="00C72340">
        <w:rPr>
          <w:rFonts w:ascii="Arial Narrow" w:hAnsi="Arial Narrow"/>
        </w:rPr>
        <w:lastRenderedPageBreak/>
        <w:t>Για να αλλάξουμε το υπόδειγμα πολιτικής για τα άτομα με αναπηρία και τα δικαιώματά τους στην Ελλάδα.</w:t>
      </w:r>
    </w:p>
    <w:p w:rsidR="00C72340" w:rsidRDefault="00C72340" w:rsidP="00C72340">
      <w:pPr>
        <w:pStyle w:val="NoSpacing"/>
        <w:rPr>
          <w:rFonts w:ascii="Arial Narrow" w:hAnsi="Arial Narrow"/>
        </w:rPr>
      </w:pPr>
      <w:r w:rsidRPr="00C72340">
        <w:rPr>
          <w:rFonts w:ascii="Arial Narrow" w:hAnsi="Arial Narrow"/>
        </w:rPr>
        <w:t>Η Ε.Σ.Α.μεΑ. θα εργαστεί συστηματικά και μεθοδικά έτ</w:t>
      </w:r>
      <w:r w:rsidR="00C16B6B">
        <w:rPr>
          <w:rFonts w:ascii="Arial Narrow" w:hAnsi="Arial Narrow"/>
        </w:rPr>
        <w:t>σ</w:t>
      </w:r>
      <w:r w:rsidRPr="00C72340">
        <w:rPr>
          <w:rFonts w:ascii="Arial Narrow" w:hAnsi="Arial Narrow"/>
        </w:rPr>
        <w:t xml:space="preserve">ι ώστε αυτή η νομοθετική πρωτοβουλία να βάλει της βάσεις για το νέο υπόδειγμα πολιτικής: να γίνει η Διεθνής Σύμβαση του ΟΗΕ για τα δικαιώματα των ατόμων με αναπηρία χειροπιαστή πραγματικότητα στη χώρα μας.  </w:t>
      </w:r>
    </w:p>
    <w:p w:rsidR="00EC2875" w:rsidRPr="00C72340" w:rsidRDefault="00EC2875" w:rsidP="00C72340">
      <w:pPr>
        <w:pStyle w:val="NoSpacing"/>
        <w:rPr>
          <w:rFonts w:ascii="Arial Narrow" w:hAnsi="Arial Narrow"/>
        </w:rPr>
      </w:pPr>
    </w:p>
    <w:p w:rsidR="00C72340" w:rsidRPr="00C72340" w:rsidRDefault="00C72340" w:rsidP="00C72340">
      <w:pPr>
        <w:pStyle w:val="NoSpacing"/>
        <w:rPr>
          <w:rFonts w:ascii="Arial Narrow" w:hAnsi="Arial Narrow"/>
        </w:rPr>
      </w:pPr>
      <w:r w:rsidRPr="00C72340">
        <w:rPr>
          <w:rFonts w:ascii="Arial Narrow" w:hAnsi="Arial Narrow"/>
        </w:rPr>
        <w:t xml:space="preserve">Ταυτόχρονα με αυτή τη </w:t>
      </w:r>
      <w:r w:rsidR="00085A57">
        <w:rPr>
          <w:rFonts w:ascii="Arial Narrow" w:hAnsi="Arial Narrow"/>
        </w:rPr>
        <w:t xml:space="preserve">νομοθετική πρωτοβουλία, </w:t>
      </w:r>
      <w:r w:rsidRPr="00C72340">
        <w:rPr>
          <w:rFonts w:ascii="Arial Narrow" w:hAnsi="Arial Narrow"/>
        </w:rPr>
        <w:t xml:space="preserve">η Ε.Σ.Α.μεΑ. θα αναδείξει τα ζητήματα της καθημερινότητας των ατόμων με αναπηρία, χρόνιες παθήσεις και των οικογενειών τους,  όπως αυτή επηρεάζεται δραματικά από την κρίση, προτείνοντας εφικτές και έλλογες λύσεις.  </w:t>
      </w:r>
    </w:p>
    <w:p w:rsidR="00C72340" w:rsidRDefault="00C72340" w:rsidP="0090655D">
      <w:pPr>
        <w:pStyle w:val="NoSpacing"/>
        <w:rPr>
          <w:rFonts w:ascii="Arial Narrow" w:hAnsi="Arial Narrow"/>
          <w:b/>
          <w:i/>
        </w:rPr>
      </w:pPr>
    </w:p>
    <w:p w:rsidR="0090655D" w:rsidRPr="00554F25" w:rsidRDefault="0090655D" w:rsidP="0090655D">
      <w:pPr>
        <w:pStyle w:val="NoSpacing"/>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NoSpacing"/>
        <w:rPr>
          <w:rFonts w:ascii="Arial Narrow" w:hAnsi="Arial Narrow"/>
          <w:b/>
          <w:i/>
        </w:rPr>
      </w:pPr>
    </w:p>
    <w:p w:rsidR="0090655D" w:rsidRPr="00554F25" w:rsidRDefault="0090655D" w:rsidP="00C867D5">
      <w:pPr>
        <w:pStyle w:val="NoSpacing"/>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3" w:tooltip="Η διεύθυνση της ιστοσελίδας της ΕΣΑμεΑ" w:history="1">
        <w:r w:rsidRPr="00554F25">
          <w:rPr>
            <w:rStyle w:val="Hyperlink"/>
            <w:rFonts w:ascii="Arial Narrow" w:hAnsi="Arial Narrow"/>
            <w:b/>
            <w:color w:val="385623"/>
            <w:lang w:val="en-US"/>
          </w:rPr>
          <w:t>www</w:t>
        </w:r>
        <w:r w:rsidRPr="00554F25">
          <w:rPr>
            <w:rStyle w:val="Hyperlink"/>
            <w:rFonts w:ascii="Arial Narrow" w:hAnsi="Arial Narrow"/>
            <w:b/>
            <w:color w:val="385623"/>
          </w:rPr>
          <w:t>.</w:t>
        </w:r>
        <w:r w:rsidRPr="00554F25">
          <w:rPr>
            <w:rStyle w:val="Hyperlink"/>
            <w:rFonts w:ascii="Arial Narrow" w:hAnsi="Arial Narrow"/>
            <w:b/>
            <w:color w:val="385623"/>
            <w:lang w:val="en-US"/>
          </w:rPr>
          <w:t>esaea</w:t>
        </w:r>
        <w:r w:rsidRPr="00554F25">
          <w:rPr>
            <w:rStyle w:val="Hyperlink"/>
            <w:rFonts w:ascii="Arial Narrow" w:hAnsi="Arial Narrow"/>
            <w:b/>
            <w:color w:val="385623"/>
          </w:rPr>
          <w:t>.</w:t>
        </w:r>
        <w:r w:rsidRPr="00554F25">
          <w:rPr>
            <w:rStyle w:val="Hyperlink"/>
            <w:rFonts w:ascii="Arial Narrow" w:hAnsi="Arial Narrow"/>
            <w:b/>
            <w:color w:val="385623"/>
            <w:lang w:val="en-US"/>
          </w:rPr>
          <w:t>gr</w:t>
        </w:r>
      </w:hyperlink>
      <w:r w:rsidRPr="00554F25">
        <w:rPr>
          <w:rFonts w:ascii="Arial Narrow" w:hAnsi="Arial Narrow"/>
          <w:b/>
          <w:color w:val="385623"/>
        </w:rPr>
        <w:t xml:space="preserve"> και </w:t>
      </w:r>
      <w:hyperlink r:id="rId14" w:tooltip="η διεύθυνση της ιστοσελίδας της ΕΣΑμεΑ" w:history="1">
        <w:r w:rsidRPr="00554F25">
          <w:rPr>
            <w:rStyle w:val="Hyperlink"/>
            <w:rFonts w:ascii="Arial Narrow" w:hAnsi="Arial Narrow"/>
            <w:b/>
            <w:color w:val="385623"/>
            <w:lang w:val="en-US"/>
          </w:rPr>
          <w:t>www</w:t>
        </w:r>
        <w:r w:rsidRPr="00554F25">
          <w:rPr>
            <w:rStyle w:val="Hyperlink"/>
            <w:rFonts w:ascii="Arial Narrow" w:hAnsi="Arial Narrow"/>
            <w:b/>
            <w:color w:val="385623"/>
          </w:rPr>
          <w:t>.</w:t>
        </w:r>
        <w:r w:rsidRPr="00554F25">
          <w:rPr>
            <w:rStyle w:val="Hyperlink"/>
            <w:rFonts w:ascii="Arial Narrow" w:hAnsi="Arial Narrow"/>
            <w:b/>
            <w:color w:val="385623"/>
            <w:lang w:val="en-US"/>
          </w:rPr>
          <w:t>esamea</w:t>
        </w:r>
        <w:r w:rsidRPr="00554F25">
          <w:rPr>
            <w:rStyle w:val="Hyperlink"/>
            <w:rFonts w:ascii="Arial Narrow" w:hAnsi="Arial Narrow"/>
            <w:b/>
            <w:color w:val="385623"/>
          </w:rPr>
          <w:t>.</w:t>
        </w:r>
        <w:r w:rsidRPr="00554F25">
          <w:rPr>
            <w:rStyle w:val="Hyperlink"/>
            <w:rFonts w:ascii="Arial Narrow" w:hAnsi="Arial Narrow"/>
            <w:b/>
            <w:color w:val="385623"/>
            <w:lang w:val="en-US"/>
          </w:rPr>
          <w:t>gr</w:t>
        </w:r>
      </w:hyperlink>
      <w:r w:rsidRPr="00554F25">
        <w:rPr>
          <w:rStyle w:val="Hyperlink"/>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CF8" w:rsidRDefault="008F1CF8" w:rsidP="00A5663B">
      <w:pPr>
        <w:spacing w:after="0" w:line="240" w:lineRule="auto"/>
      </w:pPr>
      <w:r>
        <w:separator/>
      </w:r>
    </w:p>
  </w:endnote>
  <w:endnote w:type="continuationSeparator" w:id="0">
    <w:p w:rsidR="008F1CF8" w:rsidRDefault="008F1CF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Footer"/>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CF8" w:rsidRDefault="008F1CF8" w:rsidP="00A5663B">
      <w:pPr>
        <w:spacing w:after="0" w:line="240" w:lineRule="auto"/>
      </w:pPr>
      <w:r>
        <w:separator/>
      </w:r>
    </w:p>
  </w:footnote>
  <w:footnote w:type="continuationSeparator" w:id="0">
    <w:p w:rsidR="008F1CF8" w:rsidRDefault="008F1CF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Header"/>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361E"/>
    <w:multiLevelType w:val="hybridMultilevel"/>
    <w:tmpl w:val="D9D0B1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6"/>
  </w:num>
  <w:num w:numId="14">
    <w:abstractNumId w:val="11"/>
  </w:num>
  <w:num w:numId="15">
    <w:abstractNumId w:val="7"/>
  </w:num>
  <w:num w:numId="16">
    <w:abstractNumId w:val="13"/>
  </w:num>
  <w:num w:numId="17">
    <w:abstractNumId w:val="8"/>
  </w:num>
  <w:num w:numId="18">
    <w:abstractNumId w:val="9"/>
  </w:num>
  <w:num w:numId="19">
    <w:abstractNumId w:val="5"/>
  </w:num>
  <w:num w:numId="20">
    <w:abstractNumId w:val="2"/>
  </w:num>
  <w:num w:numId="21">
    <w:abstractNumId w:val="1"/>
  </w:num>
  <w:num w:numId="22">
    <w:abstractNumId w:val="4"/>
  </w:num>
  <w:num w:numId="23">
    <w:abstractNumId w:val="16"/>
  </w:num>
  <w:num w:numId="24">
    <w:abstractNumId w:val="12"/>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5A57"/>
    <w:rsid w:val="000862D1"/>
    <w:rsid w:val="000A33F8"/>
    <w:rsid w:val="000B0CE9"/>
    <w:rsid w:val="000B31E2"/>
    <w:rsid w:val="000B7F92"/>
    <w:rsid w:val="000C0BA3"/>
    <w:rsid w:val="000C602B"/>
    <w:rsid w:val="000E0D29"/>
    <w:rsid w:val="00100BEF"/>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A30E9"/>
    <w:rsid w:val="002D004E"/>
    <w:rsid w:val="002D1046"/>
    <w:rsid w:val="002D3997"/>
    <w:rsid w:val="002F2BE3"/>
    <w:rsid w:val="002F6741"/>
    <w:rsid w:val="002F6767"/>
    <w:rsid w:val="00305720"/>
    <w:rsid w:val="0030731E"/>
    <w:rsid w:val="00325DE4"/>
    <w:rsid w:val="00331C4B"/>
    <w:rsid w:val="00337715"/>
    <w:rsid w:val="0034529D"/>
    <w:rsid w:val="00363731"/>
    <w:rsid w:val="00365BAE"/>
    <w:rsid w:val="003719CF"/>
    <w:rsid w:val="003810C4"/>
    <w:rsid w:val="00390142"/>
    <w:rsid w:val="0039752B"/>
    <w:rsid w:val="003A01C3"/>
    <w:rsid w:val="003A024A"/>
    <w:rsid w:val="003B2B48"/>
    <w:rsid w:val="003C4858"/>
    <w:rsid w:val="003E2118"/>
    <w:rsid w:val="003E3AF3"/>
    <w:rsid w:val="003F69EB"/>
    <w:rsid w:val="004167F7"/>
    <w:rsid w:val="004177D2"/>
    <w:rsid w:val="004178BB"/>
    <w:rsid w:val="00425BB7"/>
    <w:rsid w:val="0043106D"/>
    <w:rsid w:val="00434117"/>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7739"/>
    <w:rsid w:val="00561F4D"/>
    <w:rsid w:val="005745CF"/>
    <w:rsid w:val="005855F4"/>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301D"/>
    <w:rsid w:val="008A64F7"/>
    <w:rsid w:val="008B081A"/>
    <w:rsid w:val="008F1CF8"/>
    <w:rsid w:val="008F2132"/>
    <w:rsid w:val="008F4A49"/>
    <w:rsid w:val="0090655D"/>
    <w:rsid w:val="00912BAE"/>
    <w:rsid w:val="00916897"/>
    <w:rsid w:val="00916B6C"/>
    <w:rsid w:val="00936BF8"/>
    <w:rsid w:val="0094163E"/>
    <w:rsid w:val="00941D80"/>
    <w:rsid w:val="009508A3"/>
    <w:rsid w:val="00967851"/>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8192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94FAB"/>
    <w:rsid w:val="00BA150F"/>
    <w:rsid w:val="00BA26E2"/>
    <w:rsid w:val="00C05284"/>
    <w:rsid w:val="00C16B6B"/>
    <w:rsid w:val="00C327D7"/>
    <w:rsid w:val="00C50D8C"/>
    <w:rsid w:val="00C510AF"/>
    <w:rsid w:val="00C72340"/>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74E44"/>
    <w:rsid w:val="00DA7661"/>
    <w:rsid w:val="00DB5BBB"/>
    <w:rsid w:val="00DC4F51"/>
    <w:rsid w:val="00DD15EE"/>
    <w:rsid w:val="00DE59D1"/>
    <w:rsid w:val="00DF2B31"/>
    <w:rsid w:val="00DF5011"/>
    <w:rsid w:val="00E10983"/>
    <w:rsid w:val="00E155A3"/>
    <w:rsid w:val="00E17194"/>
    <w:rsid w:val="00E33349"/>
    <w:rsid w:val="00E3537A"/>
    <w:rsid w:val="00E44668"/>
    <w:rsid w:val="00E53BDE"/>
    <w:rsid w:val="00E603A8"/>
    <w:rsid w:val="00E61B42"/>
    <w:rsid w:val="00E676BF"/>
    <w:rsid w:val="00E70687"/>
    <w:rsid w:val="00E732E5"/>
    <w:rsid w:val="00E80342"/>
    <w:rsid w:val="00EA6747"/>
    <w:rsid w:val="00EB41F6"/>
    <w:rsid w:val="00EC06E5"/>
    <w:rsid w:val="00EC2875"/>
    <w:rsid w:val="00ED637A"/>
    <w:rsid w:val="00ED74C4"/>
    <w:rsid w:val="00EE6171"/>
    <w:rsid w:val="00EF4788"/>
    <w:rsid w:val="00F05AA5"/>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70687"/>
    <w:pPr>
      <w:ind w:left="720"/>
      <w:contextualSpacing/>
    </w:pPr>
  </w:style>
  <w:style w:type="character" w:styleId="Hyperlink">
    <w:name w:val="Hyperlink"/>
    <w:rsid w:val="002944DE"/>
    <w:rPr>
      <w:color w:val="0000FF"/>
      <w:u w:val="single"/>
    </w:rPr>
  </w:style>
  <w:style w:type="paragraph" w:styleId="NoSpacing">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pressoffice/press-releases/3240-syllalitirio-axioprepeias-allileggyis-dynamis-ton-atomon-me-anapiria-xronies-pathiseis-kai-ton-oikogeneion-toy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gov.diavgeia.gov.gr/minadmin/2016/12/27/%CF%80%CF%81%CF%8C%CF%84%CE%B1%CF%83%CE%B7-%CE%B3%CE%B9%CE%B1-%CF%84%CE%B7-%CE%B8%CE%AD%CF%83%CF%80%CE%B9%CF%83%CE%B7-%CE%BD%CE%BF%CE%BC%CE%BF%CE%B8%CE%B5%CF%84%CE%B9%CE%BA%CF%8E%CE%BD-%CF%81%CF%8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aea.gr/legal-framework/symbasn-oh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E097AE-AF83-4020-B523-C333B7DE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570</Words>
  <Characters>3084</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tania</cp:lastModifiedBy>
  <cp:revision>6</cp:revision>
  <cp:lastPrinted>2016-12-02T15:22:00Z</cp:lastPrinted>
  <dcterms:created xsi:type="dcterms:W3CDTF">2016-12-29T16:53:00Z</dcterms:created>
  <dcterms:modified xsi:type="dcterms:W3CDTF">2016-12-29T17:09:00Z</dcterms:modified>
</cp:coreProperties>
</file>