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26" w:rsidRDefault="00304F26" w:rsidP="00304F26">
      <w:pPr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t>ΠΡΟΣΚΛΗΣΗ ΕΚΔΗΛΩΣΗΣ ΕΝΔΙΑΦΕΡΟΝΤΟΣ</w:t>
      </w:r>
    </w:p>
    <w:p w:rsidR="00304F26" w:rsidRDefault="00304F26" w:rsidP="00B16230">
      <w:pPr>
        <w:ind w:left="360"/>
        <w:jc w:val="both"/>
        <w:rPr>
          <w:b/>
        </w:rPr>
      </w:pPr>
    </w:p>
    <w:p w:rsidR="00304F26" w:rsidRDefault="00304F26" w:rsidP="00B16230">
      <w:pPr>
        <w:ind w:left="360"/>
        <w:jc w:val="both"/>
        <w:rPr>
          <w:b/>
        </w:rPr>
      </w:pPr>
    </w:p>
    <w:p w:rsidR="00304F26" w:rsidRDefault="00304F26" w:rsidP="00B16230">
      <w:pPr>
        <w:ind w:left="360"/>
        <w:jc w:val="both"/>
        <w:rPr>
          <w:b/>
        </w:rPr>
      </w:pPr>
    </w:p>
    <w:p w:rsidR="00B16230" w:rsidRDefault="002A1E53" w:rsidP="00B70180">
      <w:pPr>
        <w:jc w:val="both"/>
        <w:rPr>
          <w:b/>
        </w:rPr>
      </w:pPr>
      <w:r>
        <w:rPr>
          <w:b/>
        </w:rPr>
        <w:t xml:space="preserve">Σε συνέχεια της ένταξης της </w:t>
      </w:r>
      <w:r w:rsidR="00B16230">
        <w:rPr>
          <w:b/>
        </w:rPr>
        <w:t>πράξη</w:t>
      </w:r>
      <w:r>
        <w:rPr>
          <w:b/>
        </w:rPr>
        <w:t>ς</w:t>
      </w:r>
      <w:r w:rsidR="00B16230">
        <w:rPr>
          <w:b/>
        </w:rPr>
        <w:t xml:space="preserve"> ΚΔΗΦ (Κέντρο Διημέρευσης Ημερήσιας Φροντίδας) </w:t>
      </w:r>
      <w:r>
        <w:rPr>
          <w:b/>
        </w:rPr>
        <w:t xml:space="preserve">του Ιδρύματος για το παιδί «Η Παμμακάριστος» </w:t>
      </w:r>
      <w:r w:rsidR="00B16230">
        <w:rPr>
          <w:b/>
        </w:rPr>
        <w:t xml:space="preserve">για παιδιά με νοητική υστέρηση </w:t>
      </w:r>
      <w:r w:rsidR="00B70180">
        <w:rPr>
          <w:b/>
        </w:rPr>
        <w:t>–</w:t>
      </w:r>
      <w:r w:rsidR="00B16230">
        <w:rPr>
          <w:b/>
        </w:rPr>
        <w:t xml:space="preserve"> αυτισμό</w:t>
      </w:r>
      <w:r w:rsidR="00B70180">
        <w:rPr>
          <w:b/>
        </w:rPr>
        <w:t xml:space="preserve">, </w:t>
      </w:r>
      <w:r w:rsidR="00B16230">
        <w:rPr>
          <w:b/>
        </w:rPr>
        <w:t xml:space="preserve"> Διάρκειας 3</w:t>
      </w:r>
      <w:r w:rsidR="00897B9A">
        <w:rPr>
          <w:b/>
        </w:rPr>
        <w:t xml:space="preserve"> (τριών)</w:t>
      </w:r>
      <w:r w:rsidR="00B16230">
        <w:rPr>
          <w:b/>
        </w:rPr>
        <w:t xml:space="preserve"> ετών με κωδικό ΟΠΣ (ΜΙΣ) 5002641 στον άξονα προτεραιότητας </w:t>
      </w:r>
      <w:r w:rsidR="00B70180">
        <w:rPr>
          <w:b/>
        </w:rPr>
        <w:t>«</w:t>
      </w:r>
      <w:r w:rsidR="00B16230">
        <w:rPr>
          <w:b/>
        </w:rPr>
        <w:t>Προώθηση της κοινωνικής ένταξης και καταπολέμηση της φτώχιας και των διακρίσεων</w:t>
      </w:r>
      <w:r w:rsidR="00B70180">
        <w:rPr>
          <w:b/>
        </w:rPr>
        <w:t xml:space="preserve"> </w:t>
      </w:r>
      <w:r w:rsidR="00B16230">
        <w:rPr>
          <w:b/>
        </w:rPr>
        <w:t>- Διασφάλιση της κοινωνικής συνοχής</w:t>
      </w:r>
      <w:r w:rsidR="00B70180">
        <w:rPr>
          <w:b/>
        </w:rPr>
        <w:t>»</w:t>
      </w:r>
      <w:r w:rsidR="00B16230">
        <w:rPr>
          <w:b/>
        </w:rPr>
        <w:t xml:space="preserve"> του Ε.Π </w:t>
      </w:r>
      <w:r w:rsidR="00B70180">
        <w:rPr>
          <w:b/>
        </w:rPr>
        <w:t>«</w:t>
      </w:r>
      <w:r w:rsidR="00B16230">
        <w:rPr>
          <w:b/>
        </w:rPr>
        <w:t>Αττική</w:t>
      </w:r>
      <w:r>
        <w:rPr>
          <w:b/>
        </w:rPr>
        <w:t xml:space="preserve"> 2014-2020</w:t>
      </w:r>
      <w:r w:rsidR="00B70180">
        <w:rPr>
          <w:b/>
        </w:rPr>
        <w:t>»</w:t>
      </w:r>
      <w:r w:rsidR="00B16230">
        <w:rPr>
          <w:b/>
        </w:rPr>
        <w:t xml:space="preserve"> που χρηματοδοτείται από το Ευρωπαϊκό Κοινωνικό Ταμείο και την Περιφέρεια Αττικής</w:t>
      </w:r>
      <w:r>
        <w:rPr>
          <w:b/>
        </w:rPr>
        <w:t>,</w:t>
      </w:r>
    </w:p>
    <w:p w:rsidR="00BB32C4" w:rsidRDefault="00BB32C4"/>
    <w:p w:rsidR="00B16230" w:rsidRDefault="002A1E53">
      <w:r>
        <w:t>σ</w:t>
      </w:r>
      <w:r w:rsidR="00B16230">
        <w:t>ας ενημερώνουμε για τα εξής:</w:t>
      </w:r>
    </w:p>
    <w:p w:rsidR="00B16230" w:rsidRDefault="00B16230"/>
    <w:p w:rsidR="00B16230" w:rsidRDefault="00B16230"/>
    <w:p w:rsidR="00B16230" w:rsidRPr="00B16230" w:rsidRDefault="00B16230" w:rsidP="00B7018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Η Πράξη αναφέρεται στη χρηματοδότηση του Κέντρου Διημέρευσης και Ημερήσιας Φροντίδας</w:t>
      </w:r>
      <w:r>
        <w:rPr>
          <w:rFonts w:eastAsiaTheme="minorHAnsi"/>
          <w:lang w:eastAsia="en-US"/>
        </w:rPr>
        <w:t xml:space="preserve"> </w:t>
      </w:r>
      <w:r w:rsidRPr="00B16230">
        <w:rPr>
          <w:rFonts w:eastAsiaTheme="minorHAnsi"/>
          <w:lang w:eastAsia="en-US"/>
        </w:rPr>
        <w:t xml:space="preserve"> για χρονικό διάστημα </w:t>
      </w:r>
      <w:r w:rsidRPr="00E514CC">
        <w:rPr>
          <w:rFonts w:eastAsiaTheme="minorHAnsi"/>
          <w:b/>
          <w:lang w:eastAsia="en-US"/>
        </w:rPr>
        <w:t>τριών (3) ετών</w:t>
      </w:r>
      <w:r w:rsidRPr="00B16230">
        <w:rPr>
          <w:rFonts w:eastAsiaTheme="minorHAnsi"/>
          <w:lang w:eastAsia="en-US"/>
        </w:rPr>
        <w:t xml:space="preserve"> και για</w:t>
      </w:r>
      <w:r>
        <w:rPr>
          <w:rFonts w:eastAsiaTheme="minorHAnsi"/>
          <w:lang w:eastAsia="en-US"/>
        </w:rPr>
        <w:t xml:space="preserve"> </w:t>
      </w:r>
      <w:r w:rsidRPr="00B16230">
        <w:rPr>
          <w:rFonts w:eastAsiaTheme="minorHAnsi"/>
          <w:lang w:eastAsia="en-US"/>
        </w:rPr>
        <w:t xml:space="preserve">ένα συνολικό πλήθος ωφελούμενων που ανέρχεται στα </w:t>
      </w:r>
      <w:r w:rsidRPr="00E514CC">
        <w:rPr>
          <w:rFonts w:eastAsiaTheme="minorHAnsi"/>
          <w:b/>
          <w:lang w:eastAsia="en-US"/>
        </w:rPr>
        <w:t>75 άτομα</w:t>
      </w:r>
      <w:r w:rsidRPr="00B16230">
        <w:rPr>
          <w:rFonts w:eastAsiaTheme="minorHAnsi"/>
          <w:lang w:eastAsia="en-US"/>
        </w:rPr>
        <w:t>. Η Δομή έχει συνολική δυναμικότητα 160 ατόμων σύμφωνα με την άδεια</w:t>
      </w:r>
      <w:r>
        <w:rPr>
          <w:rFonts w:eastAsiaTheme="minorHAnsi"/>
          <w:lang w:eastAsia="en-US"/>
        </w:rPr>
        <w:t xml:space="preserve"> </w:t>
      </w:r>
      <w:r w:rsidRPr="00B16230">
        <w:rPr>
          <w:rFonts w:eastAsiaTheme="minorHAnsi"/>
          <w:lang w:eastAsia="en-US"/>
        </w:rPr>
        <w:t>ίδρυσης και λειτουργίας της δομής έτσι όπως αυτή ίσχυε κατά το χρονικό διάστημα υποβολής της αίτησης χρηματοδότησης. Η Δομή καθ'</w:t>
      </w:r>
      <w:r>
        <w:rPr>
          <w:rFonts w:eastAsiaTheme="minorHAnsi"/>
          <w:lang w:eastAsia="en-US"/>
        </w:rPr>
        <w:t xml:space="preserve"> </w:t>
      </w:r>
      <w:r w:rsidRPr="00B16230">
        <w:rPr>
          <w:rFonts w:eastAsiaTheme="minorHAnsi"/>
          <w:lang w:eastAsia="en-US"/>
        </w:rPr>
        <w:t>όλη τη διάρκεια λειτουργίας της παρέχει υπηρεσίες με προσεκτική προετοιμασία και επιστημονικά κριτήρια που στόχο</w:t>
      </w:r>
      <w:r w:rsidR="00E514CC">
        <w:rPr>
          <w:rFonts w:eastAsiaTheme="minorHAnsi"/>
          <w:lang w:eastAsia="en-US"/>
        </w:rPr>
        <w:t xml:space="preserve"> έχει</w:t>
      </w:r>
      <w:r w:rsidRPr="00B16230">
        <w:rPr>
          <w:rFonts w:eastAsiaTheme="minorHAnsi"/>
          <w:lang w:eastAsia="en-US"/>
        </w:rPr>
        <w:t xml:space="preserve"> την καλύτερη</w:t>
      </w:r>
      <w:r>
        <w:rPr>
          <w:rFonts w:eastAsiaTheme="minorHAnsi"/>
          <w:lang w:eastAsia="en-US"/>
        </w:rPr>
        <w:t xml:space="preserve"> </w:t>
      </w:r>
      <w:r w:rsidRPr="00B16230">
        <w:rPr>
          <w:rFonts w:eastAsiaTheme="minorHAnsi"/>
          <w:lang w:eastAsia="en-US"/>
        </w:rPr>
        <w:t>δυνατή εξυπηρέτηση του ωφελούμενου πληθυσμού, υλοποιώντας κατ' ελάχιστο τις παρακάτω ενέργειες:</w:t>
      </w:r>
    </w:p>
    <w:p w:rsidR="00B16230" w:rsidRPr="00C15330" w:rsidRDefault="00B16230" w:rsidP="00B16230">
      <w:pPr>
        <w:autoSpaceDE w:val="0"/>
        <w:autoSpaceDN w:val="0"/>
        <w:adjustRightInd w:val="0"/>
        <w:spacing w:line="360" w:lineRule="auto"/>
        <w:rPr>
          <w:rFonts w:eastAsiaTheme="minorHAnsi"/>
          <w:b/>
          <w:lang w:eastAsia="en-US"/>
        </w:rPr>
      </w:pPr>
      <w:r w:rsidRPr="00C15330">
        <w:rPr>
          <w:rFonts w:eastAsiaTheme="minorHAnsi"/>
          <w:b/>
          <w:lang w:eastAsia="en-US"/>
        </w:rPr>
        <w:t xml:space="preserve"> Την παροχή υπηρεσιών σε άτομα με αναπηρίες, οι οποίες περιλαμβάνουν:</w:t>
      </w:r>
    </w:p>
    <w:p w:rsidR="00B16230" w:rsidRPr="00B16230" w:rsidRDefault="00B16230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• Τη μεταφορά των ωφελουμένων προς και από το Κέντρο, με μεταφορικό μέσο του δικαιούχου.</w:t>
      </w:r>
    </w:p>
    <w:p w:rsidR="00B16230" w:rsidRPr="00B16230" w:rsidRDefault="00B16230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• Τη διαμονή και τη διατροφή τους (πρόχειρο γεύμα).</w:t>
      </w:r>
    </w:p>
    <w:p w:rsidR="00B16230" w:rsidRPr="00B16230" w:rsidRDefault="00B16230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• Το πρόγραμμα πράξεων ειδικής αγωγής που έχουν ανάγκη ανάλογα με τις ανάγκες του κάθε ΑμεΑ (εργοθεραπείες, λογοθεραπείες,</w:t>
      </w:r>
      <w:r>
        <w:rPr>
          <w:rFonts w:eastAsiaTheme="minorHAnsi"/>
          <w:lang w:eastAsia="en-US"/>
        </w:rPr>
        <w:t xml:space="preserve"> </w:t>
      </w:r>
      <w:r w:rsidRPr="00B16230">
        <w:rPr>
          <w:rFonts w:eastAsiaTheme="minorHAnsi"/>
          <w:lang w:eastAsia="en-US"/>
        </w:rPr>
        <w:t>φυσικοθεραπείες και άλλα), βάσει του εξατομικευμένου προγράμματος του κάθε ωφελούμενου.</w:t>
      </w:r>
    </w:p>
    <w:p w:rsidR="00B16230" w:rsidRPr="00B16230" w:rsidRDefault="00B16230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• Την παροχή ατομικής ή/και ομαδικής άσκησης.</w:t>
      </w:r>
    </w:p>
    <w:p w:rsidR="00B16230" w:rsidRPr="00B16230" w:rsidRDefault="00B16230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• Την εκπαίδευση τους στην αυτοεξυπηρέτηση και την εκμάθηση δραστηριοτήτων καθημερινής ζωής.</w:t>
      </w:r>
    </w:p>
    <w:p w:rsidR="00B16230" w:rsidRPr="00B16230" w:rsidRDefault="00B16230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• Τη δημιουργική απασχόλησή τους και δραστηριότητες κοινωνικοποίησής τους.</w:t>
      </w:r>
    </w:p>
    <w:p w:rsidR="00B16230" w:rsidRPr="00B16230" w:rsidRDefault="00B16230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• Τη συμμετοχή τους σε προγράμματα ψυχαγωγίας, πολιτισμού και άθλησης.</w:t>
      </w:r>
    </w:p>
    <w:p w:rsidR="00B16230" w:rsidRPr="00B16230" w:rsidRDefault="00B16230" w:rsidP="00B7018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t>Το σύνολο των προαναφερόμενων υπηρεσιών έχουν ως στόχο τη βελτίωση της ποιότητας ζωής των ωφελούμενων, τη δημιουργική</w:t>
      </w:r>
      <w:r>
        <w:rPr>
          <w:rFonts w:eastAsiaTheme="minorHAnsi"/>
          <w:lang w:eastAsia="en-US"/>
        </w:rPr>
        <w:t xml:space="preserve"> </w:t>
      </w:r>
      <w:r w:rsidRPr="00B16230">
        <w:rPr>
          <w:rFonts w:eastAsiaTheme="minorHAnsi"/>
          <w:lang w:eastAsia="en-US"/>
        </w:rPr>
        <w:t>απασχόληση και ενίσχυση της κοινωνικοποίησής τους και της κοινωνικής τους ένταξης</w:t>
      </w:r>
      <w:r>
        <w:rPr>
          <w:rFonts w:eastAsiaTheme="minorHAnsi"/>
          <w:lang w:eastAsia="en-US"/>
        </w:rPr>
        <w:t>.</w:t>
      </w:r>
    </w:p>
    <w:p w:rsidR="00B16230" w:rsidRDefault="00B16230" w:rsidP="00B7018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16230">
        <w:rPr>
          <w:rFonts w:eastAsiaTheme="minorHAnsi"/>
          <w:lang w:eastAsia="en-US"/>
        </w:rPr>
        <w:lastRenderedPageBreak/>
        <w:t>Η Δομή θα λειτουργεί καθημερινά (εκτός Σαββάτου και Κυριακής)</w:t>
      </w:r>
      <w:r w:rsidR="00C15330">
        <w:rPr>
          <w:rFonts w:eastAsiaTheme="minorHAnsi"/>
          <w:lang w:eastAsia="en-US"/>
        </w:rPr>
        <w:t xml:space="preserve"> για</w:t>
      </w:r>
      <w:r w:rsidR="001B7B75">
        <w:rPr>
          <w:rFonts w:eastAsiaTheme="minorHAnsi"/>
          <w:lang w:eastAsia="en-US"/>
        </w:rPr>
        <w:t xml:space="preserve"> 11</w:t>
      </w:r>
      <w:r w:rsidR="00C15330">
        <w:rPr>
          <w:rFonts w:eastAsiaTheme="minorHAnsi"/>
          <w:lang w:eastAsia="en-US"/>
        </w:rPr>
        <w:t xml:space="preserve"> </w:t>
      </w:r>
      <w:r w:rsidR="001B7B75">
        <w:rPr>
          <w:rFonts w:eastAsiaTheme="minorHAnsi"/>
          <w:lang w:eastAsia="en-US"/>
        </w:rPr>
        <w:t>(</w:t>
      </w:r>
      <w:r w:rsidR="00C15330">
        <w:rPr>
          <w:rFonts w:eastAsiaTheme="minorHAnsi"/>
          <w:lang w:eastAsia="en-US"/>
        </w:rPr>
        <w:t>έντεκα</w:t>
      </w:r>
      <w:r w:rsidR="001B7B75">
        <w:rPr>
          <w:rFonts w:eastAsiaTheme="minorHAnsi"/>
          <w:lang w:eastAsia="en-US"/>
        </w:rPr>
        <w:t>)</w:t>
      </w:r>
      <w:r w:rsidR="00C15330">
        <w:rPr>
          <w:rFonts w:eastAsiaTheme="minorHAnsi"/>
          <w:lang w:eastAsia="en-US"/>
        </w:rPr>
        <w:t xml:space="preserve"> μήνες </w:t>
      </w:r>
      <w:r w:rsidRPr="00B16230">
        <w:rPr>
          <w:rFonts w:eastAsiaTheme="minorHAnsi"/>
          <w:lang w:eastAsia="en-US"/>
        </w:rPr>
        <w:t xml:space="preserve"> και θα παρέχει υπηρεσίες προς τον ωφελούμενο πληθυσμό όχι πάνω</w:t>
      </w:r>
      <w:r>
        <w:rPr>
          <w:rFonts w:eastAsiaTheme="minorHAnsi"/>
          <w:lang w:eastAsia="en-US"/>
        </w:rPr>
        <w:t xml:space="preserve"> </w:t>
      </w:r>
      <w:r w:rsidRPr="00B16230">
        <w:rPr>
          <w:rFonts w:eastAsiaTheme="minorHAnsi"/>
          <w:lang w:eastAsia="en-US"/>
        </w:rPr>
        <w:t>από 8 ώρες για κάθε ωφελούμενο περιλαμβανομένης της μεταφοράς από και προς τη δομή</w:t>
      </w:r>
      <w:r w:rsidR="00C15330">
        <w:rPr>
          <w:rFonts w:eastAsiaTheme="minorHAnsi"/>
          <w:lang w:eastAsia="en-US"/>
        </w:rPr>
        <w:t>.</w:t>
      </w:r>
    </w:p>
    <w:p w:rsidR="00304F26" w:rsidRDefault="00304F26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304F26" w:rsidRDefault="00304F26" w:rsidP="00304F26">
      <w:pPr>
        <w:jc w:val="both"/>
      </w:pPr>
      <w:r>
        <w:t xml:space="preserve">Για </w:t>
      </w:r>
      <w:r w:rsidRPr="001B7B75">
        <w:rPr>
          <w:b/>
        </w:rPr>
        <w:t>κάθε πληροφορία</w:t>
      </w:r>
      <w:r>
        <w:t xml:space="preserve"> οι ενδιαφερόμενοι μπορούν να επικοινωνούν με τη </w:t>
      </w:r>
      <w:r w:rsidRPr="001B7B75">
        <w:rPr>
          <w:b/>
        </w:rPr>
        <w:t>Γραμματεία</w:t>
      </w:r>
      <w:r>
        <w:t xml:space="preserve"> του Ιδρύματος.</w:t>
      </w:r>
    </w:p>
    <w:p w:rsidR="00B70180" w:rsidRDefault="00B70180" w:rsidP="00304F26">
      <w:pPr>
        <w:jc w:val="both"/>
      </w:pPr>
    </w:p>
    <w:p w:rsidR="00304F26" w:rsidRPr="008A4E0E" w:rsidRDefault="00B70180" w:rsidP="00304F26">
      <w:pPr>
        <w:rPr>
          <w:lang w:val="en-US"/>
        </w:rPr>
      </w:pPr>
      <w:r>
        <w:t>ΤΗΛ</w:t>
      </w:r>
      <w:r w:rsidR="00304F26" w:rsidRPr="008A4E0E">
        <w:rPr>
          <w:lang w:val="en-US"/>
        </w:rPr>
        <w:t>.: 22940 – 96013/92306</w:t>
      </w:r>
    </w:p>
    <w:p w:rsidR="00304F26" w:rsidRPr="008A4E0E" w:rsidRDefault="00304F26" w:rsidP="00304F26">
      <w:pPr>
        <w:rPr>
          <w:lang w:val="en-US"/>
        </w:rPr>
      </w:pPr>
      <w:r>
        <w:rPr>
          <w:lang w:val="en-US"/>
        </w:rPr>
        <w:t>Fax</w:t>
      </w:r>
      <w:r w:rsidRPr="008A4E0E">
        <w:rPr>
          <w:lang w:val="en-US"/>
        </w:rPr>
        <w:t>: 22940 – 91407</w:t>
      </w:r>
    </w:p>
    <w:p w:rsidR="00304F26" w:rsidRPr="005C24B2" w:rsidRDefault="00304F26" w:rsidP="00304F26">
      <w:pPr>
        <w:rPr>
          <w:lang w:val="en-US"/>
        </w:rPr>
      </w:pPr>
      <w:r>
        <w:rPr>
          <w:lang w:val="en-US"/>
        </w:rPr>
        <w:t>E</w:t>
      </w:r>
      <w:r w:rsidRPr="008A4E0E">
        <w:rPr>
          <w:lang w:val="en-US"/>
        </w:rPr>
        <w:t xml:space="preserve">- </w:t>
      </w:r>
      <w:r>
        <w:rPr>
          <w:lang w:val="en-US"/>
        </w:rPr>
        <w:t>mail</w:t>
      </w:r>
      <w:r w:rsidRPr="008A4E0E">
        <w:rPr>
          <w:lang w:val="en-US"/>
        </w:rPr>
        <w:t xml:space="preserve">: </w:t>
      </w:r>
      <w:hyperlink r:id="rId7" w:history="1">
        <w:r w:rsidRPr="00F14B65">
          <w:rPr>
            <w:rStyle w:val="-"/>
            <w:lang w:val="en-US"/>
          </w:rPr>
          <w:t>pammakar</w:t>
        </w:r>
        <w:r w:rsidRPr="008A4E0E">
          <w:rPr>
            <w:rStyle w:val="-"/>
            <w:lang w:val="en-US"/>
          </w:rPr>
          <w:t>@</w:t>
        </w:r>
        <w:r w:rsidRPr="00F14B65">
          <w:rPr>
            <w:rStyle w:val="-"/>
            <w:lang w:val="en-US"/>
          </w:rPr>
          <w:t>ath</w:t>
        </w:r>
        <w:r w:rsidRPr="008A4E0E">
          <w:rPr>
            <w:rStyle w:val="-"/>
            <w:lang w:val="en-US"/>
          </w:rPr>
          <w:t>.</w:t>
        </w:r>
        <w:r w:rsidRPr="00F14B65">
          <w:rPr>
            <w:rStyle w:val="-"/>
            <w:lang w:val="en-US"/>
          </w:rPr>
          <w:t>forthnet</w:t>
        </w:r>
        <w:r w:rsidRPr="008A4E0E">
          <w:rPr>
            <w:rStyle w:val="-"/>
            <w:lang w:val="en-US"/>
          </w:rPr>
          <w:t>.</w:t>
        </w:r>
        <w:r w:rsidRPr="00F14B65">
          <w:rPr>
            <w:rStyle w:val="-"/>
            <w:lang w:val="en-US"/>
          </w:rPr>
          <w:t>gr</w:t>
        </w:r>
      </w:hyperlink>
    </w:p>
    <w:p w:rsidR="00B70180" w:rsidRPr="00B70180" w:rsidRDefault="00304F26" w:rsidP="00304F26">
      <w:r>
        <w:t>Ιστοσελίδα</w:t>
      </w:r>
      <w:r w:rsidRPr="00B70180">
        <w:t xml:space="preserve">: </w:t>
      </w:r>
      <w:hyperlink r:id="rId8" w:history="1">
        <w:r w:rsidR="00E95A69" w:rsidRPr="00EB3656">
          <w:rPr>
            <w:rStyle w:val="-"/>
            <w:lang w:val="en-US"/>
          </w:rPr>
          <w:t>www</w:t>
        </w:r>
        <w:r w:rsidR="00E95A69" w:rsidRPr="00EB3656">
          <w:rPr>
            <w:rStyle w:val="-"/>
          </w:rPr>
          <w:t>.</w:t>
        </w:r>
        <w:proofErr w:type="spellStart"/>
        <w:r w:rsidR="00E95A69" w:rsidRPr="00EB3656">
          <w:rPr>
            <w:rStyle w:val="-"/>
            <w:lang w:val="en-US"/>
          </w:rPr>
          <w:t>pammakaristos</w:t>
        </w:r>
        <w:proofErr w:type="spellEnd"/>
        <w:r w:rsidR="00E95A69" w:rsidRPr="00EB3656">
          <w:rPr>
            <w:rStyle w:val="-"/>
          </w:rPr>
          <w:t>.</w:t>
        </w:r>
        <w:r w:rsidR="00E95A69" w:rsidRPr="00EB3656">
          <w:rPr>
            <w:rStyle w:val="-"/>
            <w:lang w:val="en-US"/>
          </w:rPr>
          <w:t>gr</w:t>
        </w:r>
      </w:hyperlink>
      <w:r w:rsidR="00E95A69" w:rsidRPr="002A1E53">
        <w:t xml:space="preserve"> </w:t>
      </w:r>
      <w:r w:rsidR="00B70180" w:rsidRPr="00B70180">
        <w:t xml:space="preserve"> </w:t>
      </w:r>
    </w:p>
    <w:p w:rsidR="00304F26" w:rsidRDefault="00304F26" w:rsidP="00304F26">
      <w:r>
        <w:t>Διεύθυνση Φορέα: Λεωφόρος Μαραθώνος 1, Νέα Μάκρη 19005</w:t>
      </w:r>
    </w:p>
    <w:p w:rsidR="00304F26" w:rsidRDefault="00304F26" w:rsidP="00304F26"/>
    <w:p w:rsidR="00304F26" w:rsidRDefault="00304F26" w:rsidP="00304F26">
      <w:pPr>
        <w:rPr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</w:t>
      </w:r>
      <w:r w:rsidRPr="00E514CC">
        <w:rPr>
          <w:b/>
          <w:shd w:val="clear" w:color="auto" w:fill="FFFFFF"/>
        </w:rPr>
        <w:t>Υποβολής αίτησης συμμετοχής</w:t>
      </w:r>
      <w:r>
        <w:rPr>
          <w:shd w:val="clear" w:color="auto" w:fill="FFFFFF"/>
        </w:rPr>
        <w:t xml:space="preserve">: </w:t>
      </w:r>
      <w:r>
        <w:t xml:space="preserve">Οι Ενδιαφερόμενοι/ες  γονείς </w:t>
      </w:r>
      <w:r w:rsidR="00E514CC">
        <w:t xml:space="preserve">πρέπει να </w:t>
      </w:r>
      <w:r>
        <w:t>υποβάλλουν μέχρι</w:t>
      </w:r>
      <w:r>
        <w:rPr>
          <w:shd w:val="clear" w:color="auto" w:fill="FFFFFF"/>
        </w:rPr>
        <w:t xml:space="preserve"> </w:t>
      </w:r>
      <w:r w:rsidRPr="00E514CC">
        <w:rPr>
          <w:b/>
          <w:shd w:val="clear" w:color="auto" w:fill="FFFFFF"/>
        </w:rPr>
        <w:t>24 Μαΐου 2017</w:t>
      </w:r>
      <w:r>
        <w:rPr>
          <w:shd w:val="clear" w:color="auto" w:fill="FFFFFF"/>
        </w:rPr>
        <w:t xml:space="preserve"> την αίτηση τους</w:t>
      </w:r>
      <w:r w:rsidR="00E514CC">
        <w:rPr>
          <w:shd w:val="clear" w:color="auto" w:fill="FFFFFF"/>
        </w:rPr>
        <w:t xml:space="preserve"> και τα απαραίτητα δικαιολογητικά</w:t>
      </w:r>
      <w:r w:rsidR="00621254">
        <w:rPr>
          <w:shd w:val="clear" w:color="auto" w:fill="FFFFFF"/>
        </w:rPr>
        <w:t xml:space="preserve"> που περιλαμ</w:t>
      </w:r>
      <w:r w:rsidR="00B70180" w:rsidRPr="00B70180">
        <w:rPr>
          <w:shd w:val="clear" w:color="auto" w:fill="FFFFFF"/>
        </w:rPr>
        <w:t>-</w:t>
      </w:r>
      <w:r w:rsidR="00621254">
        <w:rPr>
          <w:shd w:val="clear" w:color="auto" w:fill="FFFFFF"/>
        </w:rPr>
        <w:t xml:space="preserve">βάνονται σε αυτή </w:t>
      </w:r>
      <w:r w:rsidR="00E514CC">
        <w:rPr>
          <w:shd w:val="clear" w:color="auto" w:fill="FFFFFF"/>
        </w:rPr>
        <w:t xml:space="preserve"> εμπρόθεσμα  στην Γραμματεία του Ιδρύματος</w:t>
      </w:r>
      <w:r>
        <w:rPr>
          <w:shd w:val="clear" w:color="auto" w:fill="FFFFFF"/>
        </w:rPr>
        <w:t>.</w:t>
      </w:r>
    </w:p>
    <w:p w:rsidR="00E514CC" w:rsidRDefault="00E514CC" w:rsidP="00304F26">
      <w:pPr>
        <w:rPr>
          <w:shd w:val="clear" w:color="auto" w:fill="FFFFFF"/>
        </w:rPr>
      </w:pPr>
      <w:r w:rsidRPr="00E514CC">
        <w:rPr>
          <w:b/>
          <w:shd w:val="clear" w:color="auto" w:fill="FFFFFF"/>
        </w:rPr>
        <w:t>Τρόπος Υποβολής</w:t>
      </w:r>
      <w:r>
        <w:rPr>
          <w:shd w:val="clear" w:color="auto" w:fill="FFFFFF"/>
        </w:rPr>
        <w:t xml:space="preserve"> : Στην Γραμματεία, μέσω </w:t>
      </w:r>
      <w:r>
        <w:rPr>
          <w:shd w:val="clear" w:color="auto" w:fill="FFFFFF"/>
          <w:lang w:val="en-US"/>
        </w:rPr>
        <w:t>Fax</w:t>
      </w:r>
      <w:r w:rsidRPr="00E514CC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μέσω </w:t>
      </w:r>
      <w:r>
        <w:rPr>
          <w:shd w:val="clear" w:color="auto" w:fill="FFFFFF"/>
          <w:lang w:val="en-US"/>
        </w:rPr>
        <w:t>e</w:t>
      </w:r>
      <w:r w:rsidRPr="00E514CC">
        <w:rPr>
          <w:shd w:val="clear" w:color="auto" w:fill="FFFFFF"/>
        </w:rPr>
        <w:t>-</w:t>
      </w:r>
      <w:r>
        <w:rPr>
          <w:shd w:val="clear" w:color="auto" w:fill="FFFFFF"/>
          <w:lang w:val="en-US"/>
        </w:rPr>
        <w:t>mail</w:t>
      </w:r>
    </w:p>
    <w:p w:rsidR="00C34913" w:rsidRDefault="00C34913" w:rsidP="00304F26">
      <w:pPr>
        <w:rPr>
          <w:shd w:val="clear" w:color="auto" w:fill="FFFFFF"/>
        </w:rPr>
      </w:pPr>
    </w:p>
    <w:p w:rsidR="00C34913" w:rsidRPr="00D10C4A" w:rsidRDefault="00C34913" w:rsidP="00304F26">
      <w:pPr>
        <w:rPr>
          <w:shd w:val="clear" w:color="auto" w:fill="FFFFFF"/>
        </w:rPr>
      </w:pPr>
      <w:r w:rsidRPr="00D10C4A">
        <w:rPr>
          <w:shd w:val="clear" w:color="auto" w:fill="FFFFFF"/>
        </w:rPr>
        <w:t xml:space="preserve">Έχει συσταθεί με </w:t>
      </w:r>
      <w:r w:rsidR="00D10C4A" w:rsidRPr="00D10C4A">
        <w:rPr>
          <w:shd w:val="clear" w:color="auto" w:fill="FFFFFF"/>
        </w:rPr>
        <w:t>απόφαση</w:t>
      </w:r>
      <w:r w:rsidRPr="00D10C4A">
        <w:rPr>
          <w:shd w:val="clear" w:color="auto" w:fill="FFFFFF"/>
        </w:rPr>
        <w:t xml:space="preserve"> του Δ.Σ του Ιδρύματος επιτροπή αξιολόγησης των αιτήσεων</w:t>
      </w:r>
      <w:r w:rsidR="00B70180" w:rsidRPr="00B70180">
        <w:rPr>
          <w:shd w:val="clear" w:color="auto" w:fill="FFFFFF"/>
        </w:rPr>
        <w:t>,</w:t>
      </w:r>
      <w:r w:rsidRPr="00D10C4A">
        <w:rPr>
          <w:shd w:val="clear" w:color="auto" w:fill="FFFFFF"/>
        </w:rPr>
        <w:t xml:space="preserve"> η οποία θα συντάξει πίνακα ωφελούμενων με βάση τα κριτήρια επιλογής και μοριοδότησης των ωφελουμένων όπως αυτά αναφέρονται την αίτηση συμμετοχή</w:t>
      </w:r>
      <w:r w:rsidR="00D10C4A" w:rsidRPr="00D10C4A">
        <w:rPr>
          <w:shd w:val="clear" w:color="auto" w:fill="FFFFFF"/>
        </w:rPr>
        <w:t>ς</w:t>
      </w:r>
      <w:r w:rsidRPr="00D10C4A">
        <w:rPr>
          <w:shd w:val="clear" w:color="auto" w:fill="FFFFFF"/>
        </w:rPr>
        <w:t>.</w:t>
      </w:r>
    </w:p>
    <w:p w:rsidR="00D10C4A" w:rsidRPr="00D10C4A" w:rsidRDefault="00D10C4A" w:rsidP="00D10C4A">
      <w:pPr>
        <w:jc w:val="both"/>
      </w:pPr>
      <w:r w:rsidRPr="00D10C4A">
        <w:t>Τα αποτελέσματα της επιλογής (δημοσιοποίηση) θα αναρτηθούν στην επίσημη ιστοσελίδα του Ιδρύματος.</w:t>
      </w:r>
    </w:p>
    <w:p w:rsidR="00D10C4A" w:rsidRPr="00D10C4A" w:rsidRDefault="00D10C4A" w:rsidP="00D10C4A">
      <w:pPr>
        <w:jc w:val="both"/>
      </w:pPr>
    </w:p>
    <w:p w:rsidR="00D10C4A" w:rsidRPr="00D10C4A" w:rsidRDefault="00D10C4A" w:rsidP="00D10C4A">
      <w:r w:rsidRPr="00D10C4A">
        <w:t>Δίνετ</w:t>
      </w:r>
      <w:r w:rsidR="00B70180">
        <w:t>αι</w:t>
      </w:r>
      <w:r w:rsidRPr="00D10C4A">
        <w:t xml:space="preserve"> η δυνατότητα στους συμμετέχοντες να υποβάλλουν ένσταση στην γραμματεία του Ιδρύματος επί των αποτελεσμάτων της επιλογής εντός τριών ημερών από </w:t>
      </w:r>
      <w:r w:rsidR="00B70180">
        <w:t>την</w:t>
      </w:r>
      <w:r w:rsidRPr="00D10C4A">
        <w:t xml:space="preserve"> επίσημη δημοσιοποίηση αυτών</w:t>
      </w:r>
      <w:r>
        <w:t>. Μετά την παρέλευση του χρόνου υποβολής ενστάσεων θα συνταχθεί οριστικός πίνακας κατάταξης</w:t>
      </w:r>
      <w:r w:rsidR="00621254">
        <w:t xml:space="preserve"> ωφελουμένων και </w:t>
      </w:r>
      <w:r w:rsidR="00B70180">
        <w:t xml:space="preserve">θα </w:t>
      </w:r>
      <w:r>
        <w:t>υποβληθεί στο Δ.Σ του Ιδρύματος προς έγκριση</w:t>
      </w:r>
      <w:r w:rsidR="00B70180">
        <w:t xml:space="preserve"> </w:t>
      </w:r>
      <w:r>
        <w:t>και στην περιφέρεια Αττικής.</w:t>
      </w:r>
    </w:p>
    <w:p w:rsidR="00304F26" w:rsidRPr="00304F26" w:rsidRDefault="00304F26" w:rsidP="00304F26"/>
    <w:p w:rsidR="00304F26" w:rsidRDefault="00304F26" w:rsidP="00304F26"/>
    <w:p w:rsidR="00304F26" w:rsidRDefault="00304F26" w:rsidP="00304F26">
      <w:pPr>
        <w:jc w:val="both"/>
      </w:pPr>
    </w:p>
    <w:p w:rsidR="00304F26" w:rsidRPr="00B16230" w:rsidRDefault="00304F26" w:rsidP="00B16230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sectPr w:rsidR="00304F26" w:rsidRPr="00B16230" w:rsidSect="00B70180">
      <w:footerReference w:type="default" r:id="rId9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37" w:rsidRDefault="00057837" w:rsidP="002816F8">
      <w:r>
        <w:separator/>
      </w:r>
    </w:p>
  </w:endnote>
  <w:endnote w:type="continuationSeparator" w:id="0">
    <w:p w:rsidR="00057837" w:rsidRDefault="00057837" w:rsidP="002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F8" w:rsidRDefault="002816F8">
    <w:pPr>
      <w:pStyle w:val="a4"/>
    </w:pPr>
    <w:r w:rsidRPr="002816F8">
      <w:rPr>
        <w:noProof/>
      </w:rPr>
      <w:drawing>
        <wp:inline distT="0" distB="0" distL="0" distR="0" wp14:anchorId="5D680052" wp14:editId="79E12E31">
          <wp:extent cx="952500" cy="285750"/>
          <wp:effectExtent l="19050" t="0" r="0" b="0"/>
          <wp:docPr id="17" name="Εικόνα 17" descr="http://pepattikis.innews.gr/wp-content/uploads/2015/12/flagsGR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pepattikis.innews.gr/wp-content/uploads/2015/12/flagsGR-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2816F8">
      <w:rPr>
        <w:noProof/>
      </w:rPr>
      <w:drawing>
        <wp:inline distT="0" distB="0" distL="0" distR="0" wp14:anchorId="4EB5F6ED" wp14:editId="35CEB5F2">
          <wp:extent cx="1102894" cy="407685"/>
          <wp:effectExtent l="19050" t="0" r="2006" b="0"/>
          <wp:docPr id="15" name="Εικόνα 15" descr="ΠΕΠ Αττικής 2014 –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ΠΕΠ Αττικής 2014 – 20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852" cy="413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2816F8">
      <w:rPr>
        <w:noProof/>
      </w:rPr>
      <w:drawing>
        <wp:inline distT="0" distB="0" distL="0" distR="0" wp14:anchorId="5626C234" wp14:editId="27F5350F">
          <wp:extent cx="504825" cy="504825"/>
          <wp:effectExtent l="19050" t="0" r="9525" b="0"/>
          <wp:docPr id="2" name="Εικόνα 1" descr="http://www.pepattikis.gr/wp-content/uploads/2015/10/espa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epattikis.gr/wp-content/uploads/2015/10/espa2014-202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37" w:rsidRDefault="00057837" w:rsidP="002816F8">
      <w:r>
        <w:separator/>
      </w:r>
    </w:p>
  </w:footnote>
  <w:footnote w:type="continuationSeparator" w:id="0">
    <w:p w:rsidR="00057837" w:rsidRDefault="00057837" w:rsidP="0028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F1217"/>
    <w:multiLevelType w:val="hybridMultilevel"/>
    <w:tmpl w:val="4C7C98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30"/>
    <w:rsid w:val="00057837"/>
    <w:rsid w:val="00161283"/>
    <w:rsid w:val="001B7B75"/>
    <w:rsid w:val="002816F8"/>
    <w:rsid w:val="002A1E53"/>
    <w:rsid w:val="00304F26"/>
    <w:rsid w:val="00347408"/>
    <w:rsid w:val="003A4910"/>
    <w:rsid w:val="003B74D4"/>
    <w:rsid w:val="004A294C"/>
    <w:rsid w:val="004C7826"/>
    <w:rsid w:val="00621254"/>
    <w:rsid w:val="00720EB5"/>
    <w:rsid w:val="00852B89"/>
    <w:rsid w:val="00897B9A"/>
    <w:rsid w:val="00A821CA"/>
    <w:rsid w:val="00B16230"/>
    <w:rsid w:val="00B70180"/>
    <w:rsid w:val="00BB32C4"/>
    <w:rsid w:val="00BE2794"/>
    <w:rsid w:val="00C15330"/>
    <w:rsid w:val="00C34913"/>
    <w:rsid w:val="00D10C4A"/>
    <w:rsid w:val="00E514CC"/>
    <w:rsid w:val="00E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CB530-A9AD-45A4-B59F-84517C8F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rsid w:val="00304F26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304F26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816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2816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2816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816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2816F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816F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mmakarist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makar@ath.forthne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tkatsani</cp:lastModifiedBy>
  <cp:revision>2</cp:revision>
  <cp:lastPrinted>2017-05-09T06:34:00Z</cp:lastPrinted>
  <dcterms:created xsi:type="dcterms:W3CDTF">2017-05-10T10:28:00Z</dcterms:created>
  <dcterms:modified xsi:type="dcterms:W3CDTF">2017-05-10T10:28:00Z</dcterms:modified>
</cp:coreProperties>
</file>