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230" w:rsidRPr="00790230" w:rsidRDefault="00790230" w:rsidP="00790230">
      <w:pPr>
        <w:spacing w:line="240" w:lineRule="auto"/>
        <w:rPr>
          <w:rFonts w:ascii="Times New Roman" w:eastAsia="Times New Roman" w:hAnsi="Times New Roman" w:cs="Times New Roman"/>
          <w:sz w:val="24"/>
          <w:szCs w:val="24"/>
          <w:lang w:eastAsia="el-GR"/>
        </w:rPr>
      </w:pPr>
      <w:bookmarkStart w:id="0" w:name="_GoBack"/>
      <w:bookmarkEnd w:id="0"/>
      <w:r w:rsidRPr="00790230">
        <w:rPr>
          <w:rFonts w:ascii="Times New Roman" w:eastAsia="Times New Roman" w:hAnsi="Times New Roman" w:cs="Times New Roman"/>
          <w:sz w:val="24"/>
          <w:szCs w:val="24"/>
          <w:lang w:eastAsia="el-GR"/>
        </w:rPr>
        <w:t> </w:t>
      </w:r>
    </w:p>
    <w:p w:rsidR="00790230" w:rsidRPr="0077540B" w:rsidRDefault="00790230" w:rsidP="0077540B">
      <w:pPr>
        <w:pStyle w:val="Web"/>
        <w:shd w:val="clear" w:color="auto" w:fill="FFFFFF"/>
        <w:spacing w:before="0" w:beforeAutospacing="0" w:after="167" w:afterAutospacing="0" w:line="360" w:lineRule="auto"/>
        <w:rPr>
          <w:rFonts w:ascii="Verdana" w:eastAsiaTheme="minorHAnsi" w:hAnsi="Verdana" w:cstheme="minorBidi"/>
          <w:b/>
          <w:color w:val="ED7D31" w:themeColor="accent2"/>
          <w:sz w:val="40"/>
          <w:szCs w:val="40"/>
          <w:lang w:eastAsia="en-US"/>
        </w:rPr>
      </w:pPr>
      <w:r w:rsidRPr="0077540B">
        <w:rPr>
          <w:rFonts w:ascii="Verdana" w:eastAsiaTheme="minorHAnsi" w:hAnsi="Verdana" w:cstheme="minorBidi"/>
          <w:b/>
          <w:color w:val="ED7D31" w:themeColor="accent2"/>
          <w:sz w:val="40"/>
          <w:szCs w:val="40"/>
          <w:lang w:eastAsia="en-US"/>
        </w:rPr>
        <w:t>Πανελλήνιος Σύλλογος</w:t>
      </w:r>
      <w:r w:rsidRPr="0077540B">
        <w:rPr>
          <w:rFonts w:ascii="Verdana" w:eastAsiaTheme="minorHAnsi" w:hAnsi="Verdana" w:cstheme="minorBidi"/>
          <w:b/>
          <w:color w:val="ED7D31" w:themeColor="accent2"/>
          <w:sz w:val="40"/>
          <w:szCs w:val="40"/>
          <w:lang w:eastAsia="en-US"/>
        </w:rPr>
        <w:br/>
      </w:r>
      <w:proofErr w:type="spellStart"/>
      <w:r w:rsidRPr="0077540B">
        <w:rPr>
          <w:rFonts w:ascii="Verdana" w:eastAsiaTheme="minorHAnsi" w:hAnsi="Verdana" w:cstheme="minorBidi"/>
          <w:b/>
          <w:color w:val="ED7D31" w:themeColor="accent2"/>
          <w:sz w:val="40"/>
          <w:szCs w:val="40"/>
          <w:lang w:eastAsia="en-US"/>
        </w:rPr>
        <w:t>Μεταμοσχευθέντων</w:t>
      </w:r>
      <w:proofErr w:type="spellEnd"/>
      <w:r w:rsidRPr="0077540B">
        <w:rPr>
          <w:rFonts w:ascii="Verdana" w:eastAsiaTheme="minorHAnsi" w:hAnsi="Verdana" w:cstheme="minorBidi"/>
          <w:b/>
          <w:color w:val="ED7D31" w:themeColor="accent2"/>
          <w:sz w:val="40"/>
          <w:szCs w:val="40"/>
          <w:lang w:eastAsia="en-US"/>
        </w:rPr>
        <w:t xml:space="preserve"> εκ Νεφρού</w:t>
      </w:r>
    </w:p>
    <w:p w:rsidR="0077540B" w:rsidRPr="0077540B" w:rsidRDefault="0077540B" w:rsidP="0077540B">
      <w:pPr>
        <w:spacing w:after="450" w:line="240" w:lineRule="auto"/>
        <w:jc w:val="both"/>
        <w:outlineLvl w:val="0"/>
        <w:rPr>
          <w:rFonts w:ascii="Times New Roman" w:eastAsia="Times New Roman" w:hAnsi="Times New Roman" w:cs="Times New Roman"/>
          <w:b/>
          <w:bCs/>
          <w:color w:val="000000" w:themeColor="text1"/>
          <w:kern w:val="36"/>
          <w:sz w:val="42"/>
          <w:szCs w:val="42"/>
          <w:u w:val="single"/>
          <w:lang w:eastAsia="el-GR"/>
        </w:rPr>
      </w:pPr>
      <w:r w:rsidRPr="0077540B">
        <w:rPr>
          <w:rFonts w:ascii="Times New Roman" w:eastAsia="Times New Roman" w:hAnsi="Times New Roman" w:cs="Times New Roman"/>
          <w:b/>
          <w:bCs/>
          <w:color w:val="000000" w:themeColor="text1"/>
          <w:kern w:val="36"/>
          <w:sz w:val="42"/>
          <w:szCs w:val="42"/>
          <w:u w:val="single"/>
          <w:lang w:eastAsia="el-GR"/>
        </w:rPr>
        <w:t>1η Νοεμβρίου: Πανελλήνια ημέρα δωρεάς οργάνων και μεταμόσχευσης</w:t>
      </w:r>
    </w:p>
    <w:p w:rsidR="00790230" w:rsidRPr="0077540B" w:rsidRDefault="00790230" w:rsidP="000D5A23">
      <w:pPr>
        <w:pStyle w:val="Web"/>
        <w:shd w:val="clear" w:color="auto" w:fill="FFFFFF"/>
        <w:spacing w:before="0" w:beforeAutospacing="0" w:after="167" w:afterAutospacing="0" w:line="360" w:lineRule="auto"/>
        <w:jc w:val="both"/>
        <w:rPr>
          <w:rFonts w:ascii="Verdana" w:eastAsiaTheme="minorHAnsi" w:hAnsi="Verdana" w:cstheme="minorBidi"/>
          <w:b/>
          <w:color w:val="000000" w:themeColor="text1"/>
          <w:lang w:eastAsia="en-US"/>
        </w:rPr>
      </w:pPr>
      <w:r w:rsidRPr="0077540B">
        <w:rPr>
          <w:rFonts w:ascii="Verdana" w:eastAsiaTheme="minorHAnsi" w:hAnsi="Verdana" w:cstheme="minorBidi"/>
          <w:b/>
          <w:color w:val="000000" w:themeColor="text1"/>
          <w:lang w:eastAsia="en-US"/>
        </w:rPr>
        <w:t>Δελτίο τύπου</w:t>
      </w:r>
    </w:p>
    <w:p w:rsidR="00777E58" w:rsidRPr="00903DDE" w:rsidRDefault="00790230" w:rsidP="004E0912">
      <w:pPr>
        <w:pStyle w:val="Web"/>
        <w:shd w:val="clear" w:color="auto" w:fill="FFFFFF"/>
        <w:spacing w:before="0" w:beforeAutospacing="0" w:after="167" w:afterAutospacing="0" w:line="360" w:lineRule="auto"/>
        <w:rPr>
          <w:rFonts w:ascii="Verdana" w:eastAsiaTheme="minorHAnsi" w:hAnsi="Verdana" w:cstheme="minorBidi"/>
          <w:color w:val="000000" w:themeColor="text1"/>
          <w:lang w:eastAsia="en-US"/>
        </w:rPr>
      </w:pPr>
      <w:r w:rsidRPr="000D5A23">
        <w:rPr>
          <w:rFonts w:ascii="Verdana" w:eastAsiaTheme="minorHAnsi" w:hAnsi="Verdana" w:cstheme="minorBidi"/>
          <w:color w:val="000000" w:themeColor="text1"/>
          <w:lang w:eastAsia="en-US"/>
        </w:rPr>
        <w:t>Η 1η Νοεμβρίου κάθε έτους, εορτή των Αγ. Αναργύρων, έχει καθιερωθεί ως Πανελλήνια ημέρα δωρεάς οργάνων και μεταμόσχευσης.</w:t>
      </w:r>
      <w:r w:rsidRPr="000D5A23">
        <w:rPr>
          <w:rFonts w:ascii="Verdana" w:eastAsiaTheme="minorHAnsi" w:hAnsi="Verdana" w:cstheme="minorBidi"/>
          <w:color w:val="000000" w:themeColor="text1"/>
          <w:lang w:eastAsia="en-US"/>
        </w:rPr>
        <w:br/>
        <w:t>Η δωρεά οργάνων είναι μια απόφαση μεγάλης ηθικής αξίας. Είναι η ίδια η ζωή. Είναι η απόφαση να προσφέρεις, χωρίς αντάλλαγμα ένα μέρος του σώματός σου για την υγεία και ευημερία ενός άλλου ανθρώπου. Εδώ ακριβώς βρίσκεται η μεγαλοψυχία της χειρονομίας.</w:t>
      </w:r>
      <w:r w:rsidRPr="00790230">
        <w:rPr>
          <w:rFonts w:ascii="Helvetica" w:hAnsi="Helvetica" w:cs="Helvetica"/>
          <w:color w:val="6B6B6B"/>
        </w:rPr>
        <w:br/>
      </w:r>
      <w:r w:rsidR="00777E58" w:rsidRPr="00903DDE">
        <w:rPr>
          <w:rFonts w:ascii="Verdana" w:eastAsiaTheme="minorHAnsi" w:hAnsi="Verdana" w:cstheme="minorBidi"/>
          <w:color w:val="000000" w:themeColor="text1"/>
          <w:lang w:eastAsia="en-US"/>
        </w:rPr>
        <w:t>Η δωρεά οργάνων γίνεται ακόμη πιο σημαντική και επείγουσα όταν οι λίστες των υποψήφιων ληπτών νεφρού, ήπατος καρδιάς , πνευμόνων, μυελού των οστών και  λοιπών ρευστών οργάνων που χρήζουν μεταμόσχευσης διαρκώς αυξάνονται και επιμηκύνεται ο χρόνος αναμονής.  Δεν ξεχνάμε τους 1</w:t>
      </w:r>
      <w:r w:rsidR="00777E58">
        <w:rPr>
          <w:rFonts w:ascii="Verdana" w:eastAsiaTheme="minorHAnsi" w:hAnsi="Verdana" w:cstheme="minorBidi"/>
          <w:color w:val="000000" w:themeColor="text1"/>
          <w:lang w:eastAsia="en-US"/>
        </w:rPr>
        <w:t>400</w:t>
      </w:r>
      <w:r w:rsidR="0077540B" w:rsidRPr="00903DDE">
        <w:rPr>
          <w:rFonts w:ascii="Verdana" w:eastAsiaTheme="minorHAnsi" w:hAnsi="Verdana" w:cstheme="minorBidi"/>
          <w:color w:val="000000" w:themeColor="text1"/>
          <w:lang w:eastAsia="en-US"/>
        </w:rPr>
        <w:t>συνανθρώπους</w:t>
      </w:r>
      <w:r w:rsidR="00777E58" w:rsidRPr="00903DDE">
        <w:rPr>
          <w:rFonts w:ascii="Verdana" w:eastAsiaTheme="minorHAnsi" w:hAnsi="Verdana" w:cstheme="minorBidi"/>
          <w:color w:val="000000" w:themeColor="text1"/>
          <w:lang w:eastAsia="en-US"/>
        </w:rPr>
        <w:t xml:space="preserve"> μας που είναι </w:t>
      </w:r>
      <w:r w:rsidR="0077540B" w:rsidRPr="00903DDE">
        <w:rPr>
          <w:rFonts w:ascii="Verdana" w:eastAsiaTheme="minorHAnsi" w:hAnsi="Verdana" w:cstheme="minorBidi"/>
          <w:color w:val="000000" w:themeColor="text1"/>
          <w:lang w:eastAsia="en-US"/>
        </w:rPr>
        <w:t>εγγεγραμμένοι</w:t>
      </w:r>
      <w:r w:rsidR="00777E58" w:rsidRPr="00903DDE">
        <w:rPr>
          <w:rFonts w:ascii="Verdana" w:eastAsiaTheme="minorHAnsi" w:hAnsi="Verdana" w:cstheme="minorBidi"/>
          <w:color w:val="000000" w:themeColor="text1"/>
          <w:lang w:eastAsia="en-US"/>
        </w:rPr>
        <w:t xml:space="preserve"> στη </w:t>
      </w:r>
      <w:r w:rsidR="0077540B" w:rsidRPr="00903DDE">
        <w:rPr>
          <w:rFonts w:ascii="Verdana" w:eastAsiaTheme="minorHAnsi" w:hAnsi="Verdana" w:cstheme="minorBidi"/>
          <w:color w:val="000000" w:themeColor="text1"/>
          <w:lang w:eastAsia="en-US"/>
        </w:rPr>
        <w:t>εθνικήλίστα</w:t>
      </w:r>
      <w:r w:rsidR="00777E58" w:rsidRPr="00903DDE">
        <w:rPr>
          <w:rFonts w:ascii="Verdana" w:eastAsiaTheme="minorHAnsi" w:hAnsi="Verdana" w:cstheme="minorBidi"/>
          <w:color w:val="000000" w:themeColor="text1"/>
          <w:lang w:eastAsia="en-US"/>
        </w:rPr>
        <w:t xml:space="preserve"> αναμονής του ΕΟΜ για </w:t>
      </w:r>
      <w:r w:rsidR="0077540B" w:rsidRPr="00903DDE">
        <w:rPr>
          <w:rFonts w:ascii="Verdana" w:eastAsiaTheme="minorHAnsi" w:hAnsi="Verdana" w:cstheme="minorBidi"/>
          <w:color w:val="000000" w:themeColor="text1"/>
          <w:lang w:eastAsia="en-US"/>
        </w:rPr>
        <w:t>μεταμόσχευσηνεφρού</w:t>
      </w:r>
      <w:r w:rsidR="00777E58" w:rsidRPr="00903DDE">
        <w:rPr>
          <w:rFonts w:ascii="Verdana" w:eastAsiaTheme="minorHAnsi" w:hAnsi="Verdana" w:cstheme="minorBidi"/>
          <w:color w:val="000000" w:themeColor="text1"/>
          <w:lang w:eastAsia="en-US"/>
        </w:rPr>
        <w:t xml:space="preserve"> και περιμένουν καρτερικά για το χαρμόσυνο νέο ,για το πολυπόθητο μόσχευμα. </w:t>
      </w:r>
    </w:p>
    <w:p w:rsidR="00777E58" w:rsidRDefault="00777E58" w:rsidP="00777E58">
      <w:pPr>
        <w:spacing w:line="360" w:lineRule="auto"/>
        <w:jc w:val="both"/>
        <w:rPr>
          <w:rFonts w:ascii="Verdana" w:hAnsi="Verdana"/>
          <w:color w:val="000000" w:themeColor="text1"/>
          <w:sz w:val="24"/>
          <w:szCs w:val="24"/>
        </w:rPr>
      </w:pPr>
      <w:r w:rsidRPr="00903DDE">
        <w:rPr>
          <w:rFonts w:ascii="Verdana" w:hAnsi="Verdana"/>
          <w:color w:val="000000" w:themeColor="text1"/>
          <w:sz w:val="24"/>
          <w:szCs w:val="24"/>
        </w:rPr>
        <w:t>Αποτελεί διαπίστωση ασυμβίβαστη με τον υψηλό δείκτη πολιτισμού και τα ευαίσθητα ανθρωπιστικά αντανακλαστικά των Ελλήνων, το γεγονός ότι η χώρα μας κατέχει μια από τις τελευταίες θέσεις  στην Ευρώπη ως προς τον αριθμό των αξιοποιήσιμων δοτών ανά εκατομμύριο πληθυσμού. Παρά τα θετικά βήματα που έγιναν ιδιαίτερα στο εκσυγχρονισμό του νομοθετικού  πλαισίου είναι απογοητευτικά χαμηλός ο αριθμός των  δυνητικών δοτών και κατά συνέπεια των μεταμοσχεύσεων.</w:t>
      </w:r>
      <w:r w:rsidRPr="00903DDE">
        <w:rPr>
          <w:rFonts w:ascii="Verdana" w:hAnsi="Verdana"/>
          <w:color w:val="000000" w:themeColor="text1"/>
          <w:sz w:val="24"/>
          <w:szCs w:val="24"/>
        </w:rPr>
        <w:br/>
        <w:t>Στη χώρα μας έχουμε μόλις  4,</w:t>
      </w:r>
      <w:r>
        <w:rPr>
          <w:rFonts w:ascii="Verdana" w:hAnsi="Verdana"/>
          <w:color w:val="000000" w:themeColor="text1"/>
          <w:sz w:val="24"/>
          <w:szCs w:val="24"/>
        </w:rPr>
        <w:t>2</w:t>
      </w:r>
      <w:r w:rsidRPr="00903DDE">
        <w:rPr>
          <w:rFonts w:ascii="Verdana" w:hAnsi="Verdana"/>
          <w:color w:val="000000" w:themeColor="text1"/>
          <w:sz w:val="24"/>
          <w:szCs w:val="24"/>
        </w:rPr>
        <w:t xml:space="preserve">  δότες ανά εκατομμύριο πληθυσμού, όταν ο  ευρωπαϊκός μέσος όρος είναι 18 δότες ανά εκατομμύριο . Την ίδια στιγμή  η αναλογία για την  Ισπανία και Πορτογαλία φτάνει το  </w:t>
      </w:r>
      <w:r>
        <w:rPr>
          <w:rFonts w:ascii="Verdana" w:hAnsi="Verdana"/>
          <w:color w:val="000000" w:themeColor="text1"/>
          <w:sz w:val="24"/>
          <w:szCs w:val="24"/>
        </w:rPr>
        <w:t>36</w:t>
      </w:r>
      <w:r w:rsidRPr="00903DDE">
        <w:rPr>
          <w:rFonts w:ascii="Verdana" w:hAnsi="Verdana"/>
          <w:color w:val="000000" w:themeColor="text1"/>
          <w:sz w:val="24"/>
          <w:szCs w:val="24"/>
        </w:rPr>
        <w:t xml:space="preserve">  και </w:t>
      </w:r>
      <w:r>
        <w:rPr>
          <w:rFonts w:ascii="Verdana" w:hAnsi="Verdana"/>
          <w:color w:val="000000" w:themeColor="text1"/>
          <w:sz w:val="24"/>
          <w:szCs w:val="24"/>
        </w:rPr>
        <w:t>27</w:t>
      </w:r>
      <w:r w:rsidRPr="00903DDE">
        <w:rPr>
          <w:rFonts w:ascii="Verdana" w:hAnsi="Verdana"/>
          <w:color w:val="000000" w:themeColor="text1"/>
          <w:sz w:val="24"/>
          <w:szCs w:val="24"/>
        </w:rPr>
        <w:t xml:space="preserve"> αντίστοιχα. </w:t>
      </w:r>
    </w:p>
    <w:p w:rsidR="00777E58" w:rsidRDefault="00777E58" w:rsidP="00777E58">
      <w:pPr>
        <w:spacing w:line="360" w:lineRule="auto"/>
        <w:jc w:val="both"/>
        <w:rPr>
          <w:rFonts w:ascii="Verdana" w:hAnsi="Verdana"/>
          <w:sz w:val="24"/>
          <w:szCs w:val="24"/>
        </w:rPr>
      </w:pPr>
      <w:r w:rsidRPr="00903DDE">
        <w:rPr>
          <w:rFonts w:ascii="Verdana" w:hAnsi="Verdana"/>
          <w:color w:val="000000" w:themeColor="text1"/>
          <w:sz w:val="24"/>
          <w:szCs w:val="24"/>
        </w:rPr>
        <w:t xml:space="preserve">Ευρωπαϊκές χώρες που έθεσαν ως προτεραιότητα και θεμελίωσαν προγράμματα μεταμοσχεύσεων ,με τον ίδιο περίπου πληθυσμό με την  χώρα μας , όπως  η </w:t>
      </w:r>
      <w:proofErr w:type="spellStart"/>
      <w:r w:rsidRPr="00903DDE">
        <w:rPr>
          <w:rFonts w:ascii="Verdana" w:hAnsi="Verdana"/>
          <w:color w:val="000000" w:themeColor="text1"/>
          <w:sz w:val="24"/>
          <w:szCs w:val="24"/>
        </w:rPr>
        <w:t>Πορτογαλία</w:t>
      </w:r>
      <w:r>
        <w:rPr>
          <w:rFonts w:ascii="Verdana" w:hAnsi="Verdana"/>
          <w:color w:val="000000" w:themeColor="text1"/>
          <w:sz w:val="24"/>
          <w:szCs w:val="24"/>
        </w:rPr>
        <w:t>,</w:t>
      </w:r>
      <w:r w:rsidRPr="00903DDE">
        <w:rPr>
          <w:rFonts w:ascii="Verdana" w:hAnsi="Verdana"/>
          <w:color w:val="000000" w:themeColor="text1"/>
          <w:sz w:val="24"/>
          <w:szCs w:val="24"/>
        </w:rPr>
        <w:t>το</w:t>
      </w:r>
      <w:proofErr w:type="spellEnd"/>
      <w:r w:rsidRPr="00903DDE">
        <w:rPr>
          <w:rFonts w:ascii="Verdana" w:hAnsi="Verdana"/>
          <w:color w:val="000000" w:themeColor="text1"/>
          <w:sz w:val="24"/>
          <w:szCs w:val="24"/>
        </w:rPr>
        <w:t xml:space="preserve"> Βέλγιο, η Τσεχία , η Ουγγαρία και με σαφή διαφορά στην ιστορική, κοινωνική, και οικονομική τους εξέλιξη έχουν καταφέρει να έχουν πλέον μεγάλο</w:t>
      </w:r>
      <w:r w:rsidRPr="00903DDE">
        <w:rPr>
          <w:rFonts w:ascii="Verdana" w:eastAsia="Calibri" w:hAnsi="Verdana" w:cs="Tahoma"/>
          <w:color w:val="000000"/>
          <w:sz w:val="24"/>
          <w:szCs w:val="24"/>
        </w:rPr>
        <w:t xml:space="preserve"> </w:t>
      </w:r>
      <w:r w:rsidRPr="00903DDE">
        <w:rPr>
          <w:rFonts w:ascii="Verdana" w:eastAsia="Calibri" w:hAnsi="Verdana" w:cs="Tahoma"/>
          <w:color w:val="000000"/>
          <w:sz w:val="24"/>
          <w:szCs w:val="24"/>
        </w:rPr>
        <w:lastRenderedPageBreak/>
        <w:t>αριθμό δοτών , άνω του μέσου ευρωπαϊκού όρου και βεβαίως να παρουσιάζουν θεαματικά αποτελέσματα σε αριθμό μεταμοσχεύσεων σε όλα τα όργανα .</w:t>
      </w:r>
    </w:p>
    <w:p w:rsidR="00777E58" w:rsidRPr="00903DDE" w:rsidRDefault="00777E58" w:rsidP="00777E58">
      <w:pPr>
        <w:spacing w:line="360" w:lineRule="auto"/>
        <w:jc w:val="both"/>
        <w:rPr>
          <w:rFonts w:ascii="Verdana" w:eastAsia="Calibri" w:hAnsi="Verdana" w:cs="Tahoma"/>
          <w:color w:val="000000" w:themeColor="text1"/>
          <w:sz w:val="24"/>
          <w:szCs w:val="24"/>
        </w:rPr>
      </w:pPr>
      <w:r w:rsidRPr="00903DDE">
        <w:rPr>
          <w:rFonts w:ascii="Verdana" w:eastAsia="Calibri" w:hAnsi="Verdana" w:cs="Tahoma"/>
          <w:color w:val="000000"/>
          <w:sz w:val="24"/>
          <w:szCs w:val="24"/>
        </w:rPr>
        <w:t>Αυτές οι επιτυχίες ήταν το άμεσο αποτέλεσμα της υιοθέτησης των μέτρων και σχετικών οδηγιών της Ε.Ε. όπως πηγάζουν από την διεθνή εμπειρία και πρωταρχικά από το πιο πετυχημένο σ</w:t>
      </w:r>
      <w:r w:rsidR="000D5A23">
        <w:rPr>
          <w:rFonts w:ascii="Verdana" w:eastAsia="Calibri" w:hAnsi="Verdana" w:cs="Tahoma"/>
          <w:color w:val="000000"/>
          <w:sz w:val="24"/>
          <w:szCs w:val="24"/>
        </w:rPr>
        <w:t>ύ</w:t>
      </w:r>
      <w:r w:rsidRPr="00903DDE">
        <w:rPr>
          <w:rFonts w:ascii="Verdana" w:eastAsia="Calibri" w:hAnsi="Verdana" w:cs="Tahoma"/>
          <w:color w:val="000000"/>
          <w:sz w:val="24"/>
          <w:szCs w:val="24"/>
        </w:rPr>
        <w:t>στ</w:t>
      </w:r>
      <w:r w:rsidR="000D5A23">
        <w:rPr>
          <w:rFonts w:ascii="Verdana" w:eastAsia="Calibri" w:hAnsi="Verdana" w:cs="Tahoma"/>
          <w:color w:val="000000"/>
          <w:sz w:val="24"/>
          <w:szCs w:val="24"/>
        </w:rPr>
        <w:t>η</w:t>
      </w:r>
      <w:r w:rsidRPr="00903DDE">
        <w:rPr>
          <w:rFonts w:ascii="Verdana" w:eastAsia="Calibri" w:hAnsi="Verdana" w:cs="Tahoma"/>
          <w:color w:val="000000"/>
          <w:sz w:val="24"/>
          <w:szCs w:val="24"/>
        </w:rPr>
        <w:t>μα μεταμοσχεύσεων παγκοσμίως, αυτό της Ισπανίας</w:t>
      </w:r>
      <w:r w:rsidRPr="00903DDE">
        <w:rPr>
          <w:rFonts w:ascii="Verdana" w:eastAsia="Calibri" w:hAnsi="Verdana" w:cs="Tahoma"/>
          <w:color w:val="000000" w:themeColor="text1"/>
          <w:sz w:val="24"/>
          <w:szCs w:val="24"/>
        </w:rPr>
        <w:t>.</w:t>
      </w:r>
    </w:p>
    <w:p w:rsidR="00777E58" w:rsidRDefault="000D5A23" w:rsidP="00777E58">
      <w:pPr>
        <w:spacing w:line="360" w:lineRule="auto"/>
        <w:jc w:val="both"/>
        <w:rPr>
          <w:rFonts w:ascii="Verdana" w:hAnsi="Verdana" w:cs="Tahoma"/>
          <w:color w:val="000000"/>
          <w:sz w:val="24"/>
          <w:szCs w:val="24"/>
        </w:rPr>
      </w:pPr>
      <w:r>
        <w:rPr>
          <w:rFonts w:ascii="Verdana" w:hAnsi="Verdana" w:cs="Tahoma"/>
          <w:color w:val="000000"/>
          <w:sz w:val="24"/>
          <w:szCs w:val="24"/>
        </w:rPr>
        <w:t xml:space="preserve">Ενθαρρυντικά </w:t>
      </w:r>
      <w:r w:rsidR="003D734D">
        <w:rPr>
          <w:rFonts w:ascii="Verdana" w:hAnsi="Verdana" w:cs="Tahoma"/>
          <w:color w:val="000000"/>
          <w:sz w:val="24"/>
          <w:szCs w:val="24"/>
        </w:rPr>
        <w:t xml:space="preserve">είναι τα  </w:t>
      </w:r>
      <w:r>
        <w:rPr>
          <w:rFonts w:ascii="Verdana" w:hAnsi="Verdana" w:cs="Tahoma"/>
          <w:color w:val="000000"/>
          <w:sz w:val="24"/>
          <w:szCs w:val="24"/>
        </w:rPr>
        <w:t>μέχριτώρααποτελέσματα</w:t>
      </w:r>
      <w:r w:rsidR="00777E58" w:rsidRPr="00903DDE">
        <w:rPr>
          <w:rFonts w:ascii="Verdana" w:hAnsi="Verdana" w:cs="Tahoma"/>
          <w:color w:val="000000"/>
          <w:sz w:val="24"/>
          <w:szCs w:val="24"/>
        </w:rPr>
        <w:t xml:space="preserve">της  χρονιάς </w:t>
      </w:r>
      <w:r w:rsidR="003D734D">
        <w:rPr>
          <w:rFonts w:ascii="Verdana" w:hAnsi="Verdana" w:cs="Tahoma"/>
          <w:color w:val="000000"/>
          <w:sz w:val="24"/>
          <w:szCs w:val="24"/>
        </w:rPr>
        <w:t xml:space="preserve">που </w:t>
      </w:r>
      <w:r>
        <w:rPr>
          <w:rFonts w:ascii="Verdana" w:hAnsi="Verdana" w:cs="Tahoma"/>
          <w:color w:val="000000"/>
          <w:sz w:val="24"/>
          <w:szCs w:val="24"/>
        </w:rPr>
        <w:t>διανεύουμε</w:t>
      </w:r>
      <w:r w:rsidR="00777E58" w:rsidRPr="00903DDE">
        <w:rPr>
          <w:rFonts w:ascii="Verdana" w:hAnsi="Verdana" w:cs="Tahoma"/>
          <w:color w:val="000000"/>
          <w:sz w:val="24"/>
          <w:szCs w:val="24"/>
        </w:rPr>
        <w:t xml:space="preserve">στο τομέα των μεταμοσχεύσεων . </w:t>
      </w:r>
      <w:r w:rsidR="003D734D">
        <w:rPr>
          <w:rFonts w:ascii="Verdana" w:hAnsi="Verdana" w:cs="Tahoma"/>
          <w:color w:val="000000"/>
          <w:sz w:val="24"/>
          <w:szCs w:val="24"/>
        </w:rPr>
        <w:t xml:space="preserve">Από τον </w:t>
      </w:r>
      <w:r w:rsidR="00777E58" w:rsidRPr="00903DDE">
        <w:rPr>
          <w:rFonts w:ascii="Verdana" w:hAnsi="Verdana" w:cs="Tahoma"/>
          <w:color w:val="000000"/>
          <w:sz w:val="24"/>
          <w:szCs w:val="24"/>
        </w:rPr>
        <w:t xml:space="preserve">Ιανουάριο </w:t>
      </w:r>
      <w:r>
        <w:rPr>
          <w:rFonts w:ascii="Verdana" w:hAnsi="Verdana" w:cs="Tahoma"/>
          <w:color w:val="000000"/>
          <w:sz w:val="24"/>
          <w:szCs w:val="24"/>
        </w:rPr>
        <w:t>ε ωςσήμερα</w:t>
      </w:r>
      <w:r w:rsidR="003D734D">
        <w:rPr>
          <w:rFonts w:ascii="Verdana" w:hAnsi="Verdana" w:cs="Tahoma"/>
          <w:color w:val="000000"/>
          <w:sz w:val="24"/>
          <w:szCs w:val="24"/>
        </w:rPr>
        <w:t xml:space="preserve"> οι </w:t>
      </w:r>
      <w:r>
        <w:rPr>
          <w:rFonts w:ascii="Verdana" w:hAnsi="Verdana" w:cs="Tahoma"/>
          <w:color w:val="000000"/>
          <w:sz w:val="24"/>
          <w:szCs w:val="24"/>
        </w:rPr>
        <w:t>μεταμοσχεύσειςχέουνυπερβεί</w:t>
      </w:r>
      <w:r w:rsidR="003D734D">
        <w:rPr>
          <w:rFonts w:ascii="Verdana" w:hAnsi="Verdana" w:cs="Tahoma"/>
          <w:color w:val="000000"/>
          <w:sz w:val="24"/>
          <w:szCs w:val="24"/>
        </w:rPr>
        <w:t xml:space="preserve">  τον </w:t>
      </w:r>
      <w:r>
        <w:rPr>
          <w:rFonts w:ascii="Verdana" w:hAnsi="Verdana" w:cs="Tahoma"/>
          <w:color w:val="000000"/>
          <w:sz w:val="24"/>
          <w:szCs w:val="24"/>
        </w:rPr>
        <w:t>αριθμό</w:t>
      </w:r>
      <w:r w:rsidR="003D734D">
        <w:rPr>
          <w:rFonts w:ascii="Verdana" w:hAnsi="Verdana" w:cs="Tahoma"/>
          <w:color w:val="000000"/>
          <w:sz w:val="24"/>
          <w:szCs w:val="24"/>
        </w:rPr>
        <w:t xml:space="preserve"> των </w:t>
      </w:r>
      <w:r>
        <w:rPr>
          <w:rFonts w:ascii="Verdana" w:hAnsi="Verdana" w:cs="Tahoma"/>
          <w:color w:val="000000"/>
          <w:sz w:val="24"/>
          <w:szCs w:val="24"/>
        </w:rPr>
        <w:t>μεταμοσχεύσεων</w:t>
      </w:r>
      <w:r w:rsidR="003D734D">
        <w:rPr>
          <w:rFonts w:ascii="Verdana" w:hAnsi="Verdana" w:cs="Tahoma"/>
          <w:color w:val="000000"/>
          <w:sz w:val="24"/>
          <w:szCs w:val="24"/>
        </w:rPr>
        <w:t xml:space="preserve"> των</w:t>
      </w:r>
      <w:r w:rsidR="0077540B">
        <w:rPr>
          <w:rFonts w:ascii="Verdana" w:hAnsi="Verdana" w:cs="Tahoma"/>
          <w:color w:val="000000"/>
          <w:sz w:val="24"/>
          <w:szCs w:val="24"/>
        </w:rPr>
        <w:t>αντίστοιχων</w:t>
      </w:r>
      <w:r w:rsidR="003D734D">
        <w:rPr>
          <w:rFonts w:ascii="Verdana" w:hAnsi="Verdana" w:cs="Tahoma"/>
          <w:color w:val="000000"/>
          <w:sz w:val="24"/>
          <w:szCs w:val="24"/>
        </w:rPr>
        <w:t xml:space="preserve"> δυο </w:t>
      </w:r>
      <w:r>
        <w:rPr>
          <w:rFonts w:ascii="Verdana" w:hAnsi="Verdana" w:cs="Tahoma"/>
          <w:color w:val="000000"/>
          <w:sz w:val="24"/>
          <w:szCs w:val="24"/>
        </w:rPr>
        <w:t>προηγουμένων</w:t>
      </w:r>
      <w:r w:rsidR="003D734D">
        <w:rPr>
          <w:rFonts w:ascii="Verdana" w:hAnsi="Verdana" w:cs="Tahoma"/>
          <w:color w:val="000000"/>
          <w:sz w:val="24"/>
          <w:szCs w:val="24"/>
        </w:rPr>
        <w:t xml:space="preserve"> ετ</w:t>
      </w:r>
      <w:r>
        <w:rPr>
          <w:rFonts w:ascii="Verdana" w:hAnsi="Verdana" w:cs="Tahoma"/>
          <w:color w:val="000000"/>
          <w:sz w:val="24"/>
          <w:szCs w:val="24"/>
        </w:rPr>
        <w:t>ώ</w:t>
      </w:r>
      <w:r w:rsidR="003D734D">
        <w:rPr>
          <w:rFonts w:ascii="Verdana" w:hAnsi="Verdana" w:cs="Tahoma"/>
          <w:color w:val="000000"/>
          <w:sz w:val="24"/>
          <w:szCs w:val="24"/>
        </w:rPr>
        <w:t>ν .</w:t>
      </w:r>
    </w:p>
    <w:p w:rsidR="00777E58" w:rsidRDefault="00777E58" w:rsidP="00777E58">
      <w:pPr>
        <w:spacing w:line="360" w:lineRule="auto"/>
        <w:jc w:val="both"/>
        <w:rPr>
          <w:rFonts w:ascii="Verdana" w:hAnsi="Verdana" w:cs="Tahoma"/>
          <w:sz w:val="24"/>
          <w:szCs w:val="24"/>
        </w:rPr>
      </w:pPr>
      <w:r w:rsidRPr="00903DDE">
        <w:rPr>
          <w:rFonts w:ascii="Verdana" w:hAnsi="Verdana" w:cs="Tahoma"/>
          <w:color w:val="000000"/>
          <w:sz w:val="24"/>
          <w:szCs w:val="24"/>
        </w:rPr>
        <w:t xml:space="preserve">Η επιδιωκόμενη </w:t>
      </w:r>
      <w:r w:rsidRPr="00903DDE">
        <w:rPr>
          <w:rFonts w:ascii="Verdana" w:hAnsi="Verdana" w:cs="Tahoma"/>
          <w:sz w:val="24"/>
          <w:szCs w:val="24"/>
        </w:rPr>
        <w:t>αύξηση των μεταμοσχεύσεων στη χώρα μας  θα δημιουργήσει τεράστιο κοινωνικό και οικονομικό όφελος</w:t>
      </w:r>
      <w:r w:rsidR="000D5A23">
        <w:rPr>
          <w:rFonts w:ascii="Verdana" w:hAnsi="Verdana" w:cs="Tahoma"/>
          <w:sz w:val="24"/>
          <w:szCs w:val="24"/>
        </w:rPr>
        <w:t xml:space="preserve"> για τη χώρα μας</w:t>
      </w:r>
      <w:r w:rsidRPr="00903DDE">
        <w:rPr>
          <w:rFonts w:ascii="Verdana" w:hAnsi="Verdana" w:cs="Tahoma"/>
          <w:sz w:val="24"/>
          <w:szCs w:val="24"/>
        </w:rPr>
        <w:t xml:space="preserve">. </w:t>
      </w:r>
    </w:p>
    <w:p w:rsidR="00777E58" w:rsidRDefault="00777E58" w:rsidP="00777E58">
      <w:pPr>
        <w:spacing w:line="360" w:lineRule="auto"/>
        <w:jc w:val="both"/>
        <w:rPr>
          <w:rFonts w:ascii="Verdana" w:hAnsi="Verdana" w:cs="Tahoma"/>
          <w:sz w:val="24"/>
          <w:szCs w:val="24"/>
        </w:rPr>
      </w:pPr>
      <w:r w:rsidRPr="00903DDE">
        <w:rPr>
          <w:rFonts w:ascii="Verdana" w:hAnsi="Verdana" w:cs="Tahoma"/>
          <w:sz w:val="24"/>
          <w:szCs w:val="24"/>
        </w:rPr>
        <w:t>Πρ</w:t>
      </w:r>
      <w:r>
        <w:rPr>
          <w:rFonts w:ascii="Verdana" w:hAnsi="Verdana" w:cs="Tahoma"/>
          <w:sz w:val="24"/>
          <w:szCs w:val="24"/>
        </w:rPr>
        <w:t>ώ</w:t>
      </w:r>
      <w:r w:rsidRPr="00903DDE">
        <w:rPr>
          <w:rFonts w:ascii="Verdana" w:hAnsi="Verdana" w:cs="Tahoma"/>
          <w:sz w:val="24"/>
          <w:szCs w:val="24"/>
        </w:rPr>
        <w:t xml:space="preserve">το θα </w:t>
      </w:r>
      <w:proofErr w:type="spellStart"/>
      <w:r w:rsidRPr="00903DDE">
        <w:rPr>
          <w:rFonts w:ascii="Verdana" w:hAnsi="Verdana" w:cs="Tahoma"/>
          <w:sz w:val="24"/>
          <w:szCs w:val="24"/>
        </w:rPr>
        <w:t>αποσυμφορήσει</w:t>
      </w:r>
      <w:proofErr w:type="spellEnd"/>
      <w:r w:rsidRPr="00903DDE">
        <w:rPr>
          <w:rFonts w:ascii="Verdana" w:hAnsi="Verdana" w:cs="Tahoma"/>
          <w:sz w:val="24"/>
          <w:szCs w:val="24"/>
        </w:rPr>
        <w:t xml:space="preserve"> τις πολυπληθείς λίστες αναμονής για μεταμόσχευση και πολλοί συνάνθρωποι μας νεφροπαθείς ,καρδιοπαθείς ,ηπατοπάθειας, λήπτες μυελού θα γλυτώσουν από το οδυνηρό μαρτύριο τους αφού θα μεταμοσχευθούν και θα έχουν καλύτερη ποιότητα ζωής. </w:t>
      </w:r>
    </w:p>
    <w:p w:rsidR="00777E58" w:rsidRPr="00903DDE" w:rsidRDefault="00777E58" w:rsidP="00777E58">
      <w:pPr>
        <w:spacing w:line="360" w:lineRule="auto"/>
        <w:jc w:val="both"/>
        <w:rPr>
          <w:rFonts w:ascii="Verdana" w:hAnsi="Verdana" w:cs="Tahoma"/>
          <w:color w:val="000000"/>
          <w:sz w:val="24"/>
          <w:szCs w:val="24"/>
        </w:rPr>
      </w:pPr>
      <w:r w:rsidRPr="00903DDE">
        <w:rPr>
          <w:rFonts w:ascii="Verdana" w:hAnsi="Verdana" w:cs="Tahoma"/>
          <w:sz w:val="24"/>
          <w:szCs w:val="24"/>
        </w:rPr>
        <w:t xml:space="preserve">Δεύτερο θα υπάρξει σημαντικό οικονομικό όφελος για την εθνική οικονομία από την  εξοικονόμηση  σημαντικών  πόρων   </w:t>
      </w:r>
      <w:r w:rsidR="0077540B" w:rsidRPr="00903DDE">
        <w:rPr>
          <w:rFonts w:ascii="Verdana" w:hAnsi="Verdana" w:cs="Tahoma"/>
          <w:sz w:val="24"/>
          <w:szCs w:val="24"/>
        </w:rPr>
        <w:t>λόγω</w:t>
      </w:r>
      <w:r w:rsidRPr="00903DDE">
        <w:rPr>
          <w:rFonts w:ascii="Verdana" w:hAnsi="Verdana" w:cs="Tahoma"/>
          <w:sz w:val="24"/>
          <w:szCs w:val="24"/>
        </w:rPr>
        <w:t xml:space="preserve"> της μεγάλης  διαφοράς κόστους  ανάμεσα στη θεραπεία  της χρόνιας ανεπάρκειας των συμπαγών οργάνων και της  θεραπείας -υποστήριξης της μεταμόσχευσης .  </w:t>
      </w:r>
    </w:p>
    <w:tbl>
      <w:tblPr>
        <w:tblW w:w="7000" w:type="dxa"/>
        <w:tblInd w:w="93" w:type="dxa"/>
        <w:tblLook w:val="04A0" w:firstRow="1" w:lastRow="0" w:firstColumn="1" w:lastColumn="0" w:noHBand="0" w:noVBand="1"/>
      </w:tblPr>
      <w:tblGrid>
        <w:gridCol w:w="7000"/>
      </w:tblGrid>
      <w:tr w:rsidR="00777E58" w:rsidRPr="00903DDE" w:rsidTr="00A767BE">
        <w:trPr>
          <w:trHeight w:val="790"/>
        </w:trPr>
        <w:tc>
          <w:tcPr>
            <w:tcW w:w="7000" w:type="dxa"/>
            <w:tcBorders>
              <w:top w:val="nil"/>
              <w:left w:val="nil"/>
              <w:right w:val="nil"/>
            </w:tcBorders>
            <w:shd w:val="clear" w:color="auto" w:fill="auto"/>
            <w:noWrap/>
            <w:vAlign w:val="bottom"/>
            <w:hideMark/>
          </w:tcPr>
          <w:p w:rsidR="00777E58" w:rsidRPr="00903DDE" w:rsidRDefault="00777E58" w:rsidP="00A767BE">
            <w:pPr>
              <w:spacing w:line="360" w:lineRule="auto"/>
              <w:jc w:val="both"/>
              <w:rPr>
                <w:rFonts w:ascii="Verdana" w:hAnsi="Verdana" w:cs="Tahoma"/>
                <w:color w:val="000000"/>
                <w:sz w:val="24"/>
                <w:szCs w:val="24"/>
              </w:rPr>
            </w:pPr>
          </w:p>
        </w:tc>
      </w:tr>
    </w:tbl>
    <w:p w:rsidR="00777E58" w:rsidRDefault="00777E58" w:rsidP="00777E58">
      <w:pPr>
        <w:spacing w:line="360" w:lineRule="auto"/>
        <w:rPr>
          <w:rFonts w:ascii="Verdana" w:eastAsia="Calibri" w:hAnsi="Verdana" w:cs="Tahoma"/>
          <w:color w:val="000000" w:themeColor="text1"/>
          <w:sz w:val="24"/>
          <w:szCs w:val="24"/>
        </w:rPr>
      </w:pPr>
      <w:r w:rsidRPr="00903DDE">
        <w:rPr>
          <w:rFonts w:ascii="Verdana" w:eastAsia="Calibri" w:hAnsi="Verdana" w:cs="Tahoma"/>
          <w:color w:val="000000" w:themeColor="text1"/>
          <w:sz w:val="24"/>
          <w:szCs w:val="24"/>
        </w:rPr>
        <w:t xml:space="preserve">Σταθερή είναι η πεποίθηση μας ότι η υπέρβαση που απαιτείται σ’ αυτό τον τομέα πρέπει να συντελεσθεί μέσα από ένα νέο εθνικό σχεδιασμό της μεταμοσχευτικής πολιτικής της Χώρας μας από το Υπουργείο Υγείας μέσω του ΕΟΜ ,που θα λαμβάνει υπόψη τα επιτυχημένα διεθνή πρότυπα και θα </w:t>
      </w:r>
      <w:r w:rsidR="0077540B" w:rsidRPr="00903DDE">
        <w:rPr>
          <w:rFonts w:ascii="Verdana" w:eastAsia="Calibri" w:hAnsi="Verdana" w:cs="Tahoma"/>
          <w:color w:val="000000" w:themeColor="text1"/>
          <w:sz w:val="24"/>
          <w:szCs w:val="24"/>
        </w:rPr>
        <w:t>αξιοποιεί</w:t>
      </w:r>
      <w:r w:rsidRPr="00903DDE">
        <w:rPr>
          <w:rFonts w:ascii="Verdana" w:eastAsia="Calibri" w:hAnsi="Verdana" w:cs="Tahoma"/>
          <w:color w:val="000000" w:themeColor="text1"/>
          <w:sz w:val="24"/>
          <w:szCs w:val="24"/>
        </w:rPr>
        <w:t xml:space="preserve">  και την συσσωρευμένη ελληνική εμπειρία.</w:t>
      </w:r>
      <w:r w:rsidRPr="00903DDE">
        <w:rPr>
          <w:rFonts w:ascii="Verdana" w:eastAsia="Calibri" w:hAnsi="Verdana" w:cs="Tahoma"/>
          <w:color w:val="000000" w:themeColor="text1"/>
          <w:sz w:val="24"/>
          <w:szCs w:val="24"/>
        </w:rPr>
        <w:br/>
      </w:r>
    </w:p>
    <w:p w:rsidR="00777E58" w:rsidRPr="008C2B1A" w:rsidRDefault="00777E58" w:rsidP="00777E58">
      <w:pPr>
        <w:spacing w:line="360" w:lineRule="auto"/>
        <w:rPr>
          <w:rFonts w:ascii="Verdana" w:eastAsia="Calibri" w:hAnsi="Verdana" w:cs="Tahoma"/>
          <w:color w:val="000000"/>
          <w:sz w:val="24"/>
          <w:szCs w:val="24"/>
        </w:rPr>
      </w:pPr>
      <w:r w:rsidRPr="00903DDE">
        <w:rPr>
          <w:rFonts w:ascii="Verdana" w:eastAsia="Calibri" w:hAnsi="Verdana" w:cs="Tahoma"/>
          <w:color w:val="000000" w:themeColor="text1"/>
          <w:sz w:val="24"/>
          <w:szCs w:val="24"/>
        </w:rPr>
        <w:t>Η αναγκαιότητα αύξησης των μεταμοσχεύσεων θα πρέπει να στηρίζεται σε μια σειρά προϋποθέσεων ,οι σημαντικότερες των οποίων είναι :</w:t>
      </w:r>
      <w:r w:rsidRPr="00903DDE">
        <w:rPr>
          <w:rFonts w:ascii="Verdana" w:eastAsia="Calibri" w:hAnsi="Verdana" w:cs="Tahoma"/>
          <w:color w:val="000000" w:themeColor="text1"/>
          <w:sz w:val="24"/>
          <w:szCs w:val="24"/>
        </w:rPr>
        <w:br/>
      </w:r>
      <w:r w:rsidRPr="00903DDE">
        <w:rPr>
          <w:rFonts w:ascii="Verdana" w:eastAsia="Calibri" w:hAnsi="Verdana" w:cs="Tahoma"/>
          <w:b/>
          <w:color w:val="000000" w:themeColor="text1"/>
          <w:sz w:val="24"/>
          <w:szCs w:val="24"/>
        </w:rPr>
        <w:t xml:space="preserve">1.Η οργάνωση και ο έλεγχος των μονάδων εντατικής θεραπείας (ΜΕΘ </w:t>
      </w:r>
      <w:r w:rsidRPr="008C2B1A">
        <w:rPr>
          <w:rFonts w:ascii="Verdana" w:eastAsia="Calibri" w:hAnsi="Verdana" w:cs="Tahoma"/>
          <w:color w:val="000000" w:themeColor="text1"/>
          <w:sz w:val="24"/>
          <w:szCs w:val="24"/>
        </w:rPr>
        <w:t xml:space="preserve">) </w:t>
      </w:r>
      <w:r w:rsidRPr="008C2B1A">
        <w:rPr>
          <w:rFonts w:ascii="Verdana" w:eastAsia="Calibri" w:hAnsi="Verdana" w:cs="Tahoma"/>
          <w:color w:val="000000"/>
          <w:sz w:val="24"/>
          <w:szCs w:val="24"/>
        </w:rPr>
        <w:t>που αποτελεί την κύρια πηγή μοσχευμάτων</w:t>
      </w:r>
      <w:r w:rsidRPr="008C2B1A">
        <w:rPr>
          <w:rFonts w:ascii="Verdana" w:eastAsia="Calibri" w:hAnsi="Verdana" w:cs="Tahoma"/>
          <w:color w:val="000000" w:themeColor="text1"/>
          <w:sz w:val="24"/>
          <w:szCs w:val="24"/>
        </w:rPr>
        <w:t xml:space="preserve"> με ταυτόχρονη αύξηση των κλινών τους  ή την επαναλειτουργία ήδη κλειστών κλινών και την αναγκαία στελέχωση τους με  ιατρικό και νοσηλευτικό προσωπικό.</w:t>
      </w:r>
    </w:p>
    <w:p w:rsidR="00777E58" w:rsidRPr="00903DDE" w:rsidRDefault="00777E58" w:rsidP="00777E58">
      <w:pPr>
        <w:spacing w:line="360" w:lineRule="auto"/>
        <w:jc w:val="both"/>
        <w:rPr>
          <w:rFonts w:ascii="Verdana" w:eastAsia="Calibri" w:hAnsi="Verdana" w:cs="Tahoma"/>
          <w:color w:val="000000"/>
          <w:sz w:val="24"/>
          <w:szCs w:val="24"/>
        </w:rPr>
      </w:pPr>
      <w:r w:rsidRPr="00903DDE">
        <w:rPr>
          <w:rFonts w:ascii="Verdana" w:eastAsia="Calibri" w:hAnsi="Verdana" w:cs="Tahoma"/>
          <w:color w:val="000000"/>
          <w:sz w:val="24"/>
          <w:szCs w:val="24"/>
        </w:rPr>
        <w:lastRenderedPageBreak/>
        <w:t xml:space="preserve">Αποτελεί θετική εξέλιξη και μας γεμίζει αισιοδοξία και ελπίδα το γεγονός ότι το Υπουργείο Υγείας προχώρησε  υστέρα από 5 χρόνια στη πρόσληψη </w:t>
      </w:r>
      <w:r w:rsidR="000D5A23">
        <w:rPr>
          <w:rFonts w:ascii="Verdana" w:eastAsia="Calibri" w:hAnsi="Verdana" w:cs="Tahoma"/>
          <w:color w:val="000000"/>
          <w:sz w:val="24"/>
          <w:szCs w:val="24"/>
        </w:rPr>
        <w:t xml:space="preserve">σημαντικού αριθμού νέων </w:t>
      </w:r>
      <w:r w:rsidRPr="00903DDE">
        <w:rPr>
          <w:rFonts w:ascii="Verdana" w:eastAsia="Calibri" w:hAnsi="Verdana" w:cs="Tahoma"/>
          <w:color w:val="000000"/>
          <w:sz w:val="24"/>
          <w:szCs w:val="24"/>
        </w:rPr>
        <w:t xml:space="preserve"> γιατρών και νοσηλευτών</w:t>
      </w:r>
      <w:r w:rsidR="000D5A23">
        <w:rPr>
          <w:rFonts w:ascii="Verdana" w:eastAsia="Calibri" w:hAnsi="Verdana" w:cs="Tahoma"/>
          <w:color w:val="000000"/>
          <w:sz w:val="24"/>
          <w:szCs w:val="24"/>
        </w:rPr>
        <w:t xml:space="preserve"> ενισχύοντας τις </w:t>
      </w:r>
      <w:r w:rsidRPr="00903DDE">
        <w:rPr>
          <w:rFonts w:ascii="Verdana" w:eastAsia="Calibri" w:hAnsi="Verdana" w:cs="Tahoma"/>
          <w:color w:val="000000"/>
          <w:sz w:val="24"/>
          <w:szCs w:val="24"/>
        </w:rPr>
        <w:t xml:space="preserve"> ΜΕΘ και ΜΑΦ πάρα τα ασφυκτικά δημοσιονομικά πλαίσια  .</w:t>
      </w:r>
    </w:p>
    <w:p w:rsidR="00777E58" w:rsidRPr="008C2B1A" w:rsidRDefault="00777E58" w:rsidP="00777E58">
      <w:pPr>
        <w:spacing w:line="360" w:lineRule="auto"/>
        <w:jc w:val="both"/>
        <w:rPr>
          <w:rFonts w:ascii="Verdana" w:eastAsia="Calibri" w:hAnsi="Verdana" w:cs="Tahoma"/>
          <w:b/>
          <w:color w:val="000000"/>
          <w:sz w:val="24"/>
          <w:szCs w:val="24"/>
        </w:rPr>
      </w:pPr>
      <w:r w:rsidRPr="00903DDE">
        <w:rPr>
          <w:rFonts w:ascii="Verdana" w:eastAsia="Calibri" w:hAnsi="Verdana" w:cs="Tahoma"/>
          <w:b/>
          <w:color w:val="000000"/>
          <w:sz w:val="24"/>
          <w:szCs w:val="24"/>
        </w:rPr>
        <w:t xml:space="preserve">2.Η ουσιαστική  </w:t>
      </w:r>
      <w:r w:rsidRPr="008C2B1A">
        <w:rPr>
          <w:rFonts w:ascii="Verdana" w:eastAsia="Calibri" w:hAnsi="Verdana" w:cs="Tahoma"/>
          <w:b/>
          <w:color w:val="000000"/>
          <w:sz w:val="24"/>
          <w:szCs w:val="24"/>
        </w:rPr>
        <w:t xml:space="preserve">αναβάθμιση του ρόλου  κλειδί των  </w:t>
      </w:r>
      <w:r w:rsidR="000D5A23" w:rsidRPr="008C2B1A">
        <w:rPr>
          <w:rFonts w:ascii="Verdana" w:eastAsia="Calibri" w:hAnsi="Verdana" w:cs="Tahoma"/>
          <w:b/>
          <w:color w:val="000000"/>
          <w:sz w:val="24"/>
          <w:szCs w:val="24"/>
        </w:rPr>
        <w:t>τοπικών</w:t>
      </w:r>
      <w:r w:rsidRPr="008C2B1A">
        <w:rPr>
          <w:rFonts w:ascii="Verdana" w:eastAsia="Calibri" w:hAnsi="Verdana" w:cs="Tahoma"/>
          <w:b/>
          <w:color w:val="000000"/>
          <w:sz w:val="24"/>
          <w:szCs w:val="24"/>
        </w:rPr>
        <w:t xml:space="preserve">  και κεντρικών συντονιστών  μεταμοσχεύσεων .</w:t>
      </w:r>
    </w:p>
    <w:p w:rsidR="00777E58" w:rsidRPr="00903DDE" w:rsidRDefault="00777E58" w:rsidP="00777E58">
      <w:pPr>
        <w:pStyle w:val="a3"/>
        <w:spacing w:line="360" w:lineRule="auto"/>
        <w:jc w:val="both"/>
        <w:rPr>
          <w:rFonts w:ascii="Verdana" w:eastAsia="Calibri" w:hAnsi="Verdana" w:cs="Tahoma"/>
          <w:color w:val="000000"/>
          <w:sz w:val="24"/>
          <w:szCs w:val="24"/>
        </w:rPr>
      </w:pPr>
      <w:r w:rsidRPr="00903DDE">
        <w:rPr>
          <w:rFonts w:ascii="Verdana" w:eastAsia="Calibri" w:hAnsi="Verdana" w:cs="Tahoma"/>
          <w:b/>
          <w:color w:val="000000"/>
          <w:sz w:val="24"/>
          <w:szCs w:val="24"/>
        </w:rPr>
        <w:t xml:space="preserve">3.Καθιέρωση σχεδίου ανάπτυξης </w:t>
      </w:r>
      <w:r w:rsidRPr="008C2B1A">
        <w:rPr>
          <w:rFonts w:ascii="Verdana" w:eastAsia="Calibri" w:hAnsi="Verdana" w:cs="Tahoma"/>
          <w:b/>
          <w:color w:val="000000"/>
          <w:sz w:val="24"/>
          <w:szCs w:val="24"/>
        </w:rPr>
        <w:t>των μεταμοσχεύσεων  με άμεσους μεσοπρόθεσμους, μακροπρόθεσμους μετρήσιμους και ελεγχόμενους στόχους.</w:t>
      </w:r>
    </w:p>
    <w:p w:rsidR="00777E58" w:rsidRPr="00903DDE" w:rsidRDefault="00777E58" w:rsidP="00777E58">
      <w:pPr>
        <w:pStyle w:val="a3"/>
        <w:spacing w:line="360" w:lineRule="auto"/>
        <w:jc w:val="both"/>
        <w:rPr>
          <w:rFonts w:ascii="Verdana" w:eastAsia="Calibri" w:hAnsi="Verdana" w:cs="Tahoma"/>
          <w:color w:val="000000"/>
          <w:sz w:val="24"/>
          <w:szCs w:val="24"/>
        </w:rPr>
      </w:pPr>
      <w:r w:rsidRPr="00903DDE">
        <w:rPr>
          <w:rFonts w:ascii="Verdana" w:eastAsia="Calibri" w:hAnsi="Verdana" w:cs="Tahoma"/>
          <w:color w:val="000000"/>
          <w:sz w:val="24"/>
          <w:szCs w:val="24"/>
        </w:rPr>
        <w:t xml:space="preserve">Με ικανοποίηση πληροφορηθήκαμε ότι το Υπουργείο Υγείας μετά από 25 χρόνια έχει ζητήσει την συγκρότηση ενός τέτοιου σχεδίου από τον ΕΟΜ. </w:t>
      </w:r>
    </w:p>
    <w:p w:rsidR="00777E58" w:rsidRPr="008C2B1A" w:rsidRDefault="00777E58" w:rsidP="00777E58">
      <w:pPr>
        <w:spacing w:line="360" w:lineRule="auto"/>
        <w:jc w:val="both"/>
        <w:rPr>
          <w:rFonts w:ascii="Verdana" w:eastAsia="Calibri" w:hAnsi="Verdana" w:cs="Tahoma"/>
          <w:b/>
          <w:color w:val="000000"/>
          <w:sz w:val="24"/>
          <w:szCs w:val="24"/>
        </w:rPr>
      </w:pPr>
      <w:r w:rsidRPr="00903DDE">
        <w:rPr>
          <w:rFonts w:ascii="Verdana" w:eastAsia="Calibri" w:hAnsi="Verdana" w:cs="Tahoma"/>
          <w:b/>
          <w:color w:val="000000"/>
          <w:sz w:val="24"/>
          <w:szCs w:val="24"/>
        </w:rPr>
        <w:t xml:space="preserve">Τέλος ο σχεδιασμός μια οργανωμένης , σοβαρής και συνεχούς προβολής  της ιδέας της δωρεάς </w:t>
      </w:r>
      <w:r w:rsidRPr="008C2B1A">
        <w:rPr>
          <w:rFonts w:ascii="Verdana" w:eastAsia="Calibri" w:hAnsi="Verdana" w:cs="Tahoma"/>
          <w:b/>
          <w:color w:val="000000"/>
          <w:sz w:val="24"/>
          <w:szCs w:val="24"/>
        </w:rPr>
        <w:t xml:space="preserve">ιστών και οργάνων σώματος  για μεταμόσχευση σε κάθε κοινωνικό χώρο και με κάθε  πρόσφορο μέσο  επικοινωνίας και ενημέρωσης, αρχής γεννωμένης από το σχολείο. </w:t>
      </w:r>
    </w:p>
    <w:p w:rsidR="00790230" w:rsidRPr="0077540B" w:rsidRDefault="00790230" w:rsidP="00790230">
      <w:pPr>
        <w:spacing w:after="150" w:line="240" w:lineRule="auto"/>
        <w:rPr>
          <w:rFonts w:ascii="Verdana" w:eastAsia="Calibri" w:hAnsi="Verdana" w:cs="Tahoma"/>
          <w:color w:val="000000"/>
          <w:sz w:val="24"/>
          <w:szCs w:val="24"/>
        </w:rPr>
      </w:pPr>
      <w:r w:rsidRPr="0077540B">
        <w:rPr>
          <w:rFonts w:ascii="Verdana" w:eastAsia="Calibri" w:hAnsi="Verdana" w:cs="Tahoma"/>
          <w:color w:val="000000"/>
          <w:sz w:val="24"/>
          <w:szCs w:val="24"/>
        </w:rPr>
        <w:t xml:space="preserve">Ως Πανελλήνιος Σύλλογος </w:t>
      </w:r>
      <w:proofErr w:type="spellStart"/>
      <w:r w:rsidRPr="0077540B">
        <w:rPr>
          <w:rFonts w:ascii="Verdana" w:eastAsia="Calibri" w:hAnsi="Verdana" w:cs="Tahoma"/>
          <w:color w:val="000000"/>
          <w:sz w:val="24"/>
          <w:szCs w:val="24"/>
        </w:rPr>
        <w:t>Μεταμοσχευθέντων</w:t>
      </w:r>
      <w:proofErr w:type="spellEnd"/>
      <w:r w:rsidRPr="0077540B">
        <w:rPr>
          <w:rFonts w:ascii="Verdana" w:eastAsia="Calibri" w:hAnsi="Verdana" w:cs="Tahoma"/>
          <w:color w:val="000000"/>
          <w:sz w:val="24"/>
          <w:szCs w:val="24"/>
        </w:rPr>
        <w:t xml:space="preserve"> εκ Νεφρού συνεχίζουμε με αισιοδοξία το αγώνα για την διάδοση της δωρεάς οργάνων και την αύξηση των μεταμοσχεύσεων στη χώρα μας .</w:t>
      </w:r>
    </w:p>
    <w:p w:rsidR="00790230" w:rsidRPr="0077540B" w:rsidRDefault="00790230" w:rsidP="00790230">
      <w:pPr>
        <w:spacing w:after="150" w:line="240" w:lineRule="auto"/>
        <w:rPr>
          <w:rFonts w:ascii="Verdana" w:eastAsia="Calibri" w:hAnsi="Verdana" w:cs="Tahoma"/>
          <w:color w:val="000000"/>
          <w:sz w:val="24"/>
          <w:szCs w:val="24"/>
        </w:rPr>
      </w:pPr>
      <w:r w:rsidRPr="0077540B">
        <w:rPr>
          <w:rFonts w:ascii="Verdana" w:eastAsia="Calibri" w:hAnsi="Verdana" w:cs="Tahoma"/>
          <w:color w:val="000000"/>
          <w:sz w:val="24"/>
          <w:szCs w:val="24"/>
        </w:rPr>
        <w:t xml:space="preserve">Αθήνα : </w:t>
      </w:r>
      <w:r w:rsidR="000D5A23" w:rsidRPr="0077540B">
        <w:rPr>
          <w:rFonts w:ascii="Verdana" w:eastAsia="Calibri" w:hAnsi="Verdana" w:cs="Tahoma"/>
          <w:color w:val="000000"/>
          <w:sz w:val="24"/>
          <w:szCs w:val="24"/>
        </w:rPr>
        <w:t>01.11.2017</w:t>
      </w:r>
    </w:p>
    <w:p w:rsidR="000D5A23" w:rsidRPr="0077540B" w:rsidRDefault="000D5A23" w:rsidP="00790230">
      <w:pPr>
        <w:spacing w:after="150" w:line="240" w:lineRule="auto"/>
        <w:rPr>
          <w:rFonts w:ascii="Verdana" w:eastAsia="Calibri" w:hAnsi="Verdana" w:cs="Tahoma"/>
          <w:color w:val="000000"/>
          <w:sz w:val="24"/>
          <w:szCs w:val="24"/>
        </w:rPr>
      </w:pPr>
    </w:p>
    <w:p w:rsidR="00790230" w:rsidRPr="00136F69" w:rsidRDefault="00790230" w:rsidP="00790230">
      <w:pPr>
        <w:spacing w:after="150" w:line="240" w:lineRule="auto"/>
        <w:rPr>
          <w:rFonts w:ascii="Verdana" w:eastAsia="Calibri" w:hAnsi="Verdana" w:cs="Tahoma"/>
          <w:b/>
          <w:color w:val="ED7D31" w:themeColor="accent2"/>
          <w:sz w:val="32"/>
          <w:szCs w:val="32"/>
        </w:rPr>
      </w:pPr>
      <w:r w:rsidRPr="00136F69">
        <w:rPr>
          <w:rFonts w:ascii="Verdana" w:eastAsia="Calibri" w:hAnsi="Verdana" w:cs="Tahoma"/>
          <w:b/>
          <w:color w:val="ED7D31" w:themeColor="accent2"/>
          <w:sz w:val="32"/>
          <w:szCs w:val="32"/>
        </w:rPr>
        <w:t xml:space="preserve">Ναυάρχου Βότση 21, Κάτω </w:t>
      </w:r>
      <w:proofErr w:type="spellStart"/>
      <w:r w:rsidRPr="00136F69">
        <w:rPr>
          <w:rFonts w:ascii="Verdana" w:eastAsia="Calibri" w:hAnsi="Verdana" w:cs="Tahoma"/>
          <w:b/>
          <w:color w:val="ED7D31" w:themeColor="accent2"/>
          <w:sz w:val="32"/>
          <w:szCs w:val="32"/>
        </w:rPr>
        <w:t>Πατήσια</w:t>
      </w:r>
      <w:proofErr w:type="spellEnd"/>
      <w:r w:rsidRPr="00136F69">
        <w:rPr>
          <w:rFonts w:ascii="Verdana" w:eastAsia="Calibri" w:hAnsi="Verdana" w:cs="Tahoma"/>
          <w:b/>
          <w:color w:val="ED7D31" w:themeColor="accent2"/>
          <w:sz w:val="32"/>
          <w:szCs w:val="32"/>
        </w:rPr>
        <w:t xml:space="preserve">, 10445 Τηλ. / </w:t>
      </w:r>
      <w:proofErr w:type="spellStart"/>
      <w:r w:rsidRPr="00136F69">
        <w:rPr>
          <w:rFonts w:ascii="Verdana" w:eastAsia="Calibri" w:hAnsi="Verdana" w:cs="Tahoma"/>
          <w:b/>
          <w:color w:val="ED7D31" w:themeColor="accent2"/>
          <w:sz w:val="32"/>
          <w:szCs w:val="32"/>
        </w:rPr>
        <w:t>Fax</w:t>
      </w:r>
      <w:proofErr w:type="spellEnd"/>
      <w:r w:rsidRPr="00136F69">
        <w:rPr>
          <w:rFonts w:ascii="Verdana" w:eastAsia="Calibri" w:hAnsi="Verdana" w:cs="Tahoma"/>
          <w:b/>
          <w:color w:val="ED7D31" w:themeColor="accent2"/>
          <w:sz w:val="32"/>
          <w:szCs w:val="32"/>
        </w:rPr>
        <w:t>: 210 8541600 email : info@ps</w:t>
      </w:r>
      <w:r w:rsidR="0077540B" w:rsidRPr="00136F69">
        <w:rPr>
          <w:rFonts w:ascii="Verdana" w:eastAsia="Calibri" w:hAnsi="Verdana" w:cs="Tahoma"/>
          <w:b/>
          <w:color w:val="ED7D31" w:themeColor="accent2"/>
          <w:sz w:val="32"/>
          <w:szCs w:val="32"/>
        </w:rPr>
        <w:t>mn.gr</w:t>
      </w:r>
    </w:p>
    <w:p w:rsidR="0023564A" w:rsidRPr="0077540B" w:rsidRDefault="0023564A">
      <w:pPr>
        <w:rPr>
          <w:rFonts w:ascii="Verdana" w:eastAsia="Calibri" w:hAnsi="Verdana" w:cs="Tahoma"/>
          <w:color w:val="000000"/>
          <w:sz w:val="24"/>
          <w:szCs w:val="24"/>
        </w:rPr>
      </w:pPr>
    </w:p>
    <w:sectPr w:rsidR="0023564A" w:rsidRPr="0077540B" w:rsidSect="00BF003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61002A87" w:usb1="80000000" w:usb2="00000008"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57"/>
    <w:rsid w:val="000D5A23"/>
    <w:rsid w:val="00136F69"/>
    <w:rsid w:val="0023564A"/>
    <w:rsid w:val="0025209C"/>
    <w:rsid w:val="00353843"/>
    <w:rsid w:val="003D734D"/>
    <w:rsid w:val="004E0912"/>
    <w:rsid w:val="005000C6"/>
    <w:rsid w:val="0077540B"/>
    <w:rsid w:val="00777E58"/>
    <w:rsid w:val="00790230"/>
    <w:rsid w:val="00BF003A"/>
    <w:rsid w:val="00C33A6A"/>
    <w:rsid w:val="00E9795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D8C3D-04DC-4087-88BB-22E8C200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0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7E5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annotation text"/>
    <w:basedOn w:val="a"/>
    <w:link w:val="Char"/>
    <w:uiPriority w:val="99"/>
    <w:unhideWhenUsed/>
    <w:rsid w:val="00777E58"/>
    <w:pPr>
      <w:spacing w:after="200" w:line="240" w:lineRule="auto"/>
    </w:pPr>
    <w:rPr>
      <w:sz w:val="20"/>
      <w:szCs w:val="20"/>
    </w:rPr>
  </w:style>
  <w:style w:type="character" w:customStyle="1" w:styleId="Char">
    <w:name w:val="Κείμενο σχολίου Char"/>
    <w:basedOn w:val="a0"/>
    <w:link w:val="a3"/>
    <w:uiPriority w:val="99"/>
    <w:rsid w:val="00777E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66163">
      <w:bodyDiv w:val="1"/>
      <w:marLeft w:val="0"/>
      <w:marRight w:val="0"/>
      <w:marTop w:val="0"/>
      <w:marBottom w:val="0"/>
      <w:divBdr>
        <w:top w:val="none" w:sz="0" w:space="0" w:color="auto"/>
        <w:left w:val="none" w:sz="0" w:space="0" w:color="auto"/>
        <w:bottom w:val="none" w:sz="0" w:space="0" w:color="auto"/>
        <w:right w:val="none" w:sz="0" w:space="0" w:color="auto"/>
      </w:divBdr>
      <w:divsChild>
        <w:div w:id="1390959870">
          <w:marLeft w:val="0"/>
          <w:marRight w:val="0"/>
          <w:marTop w:val="0"/>
          <w:marBottom w:val="450"/>
          <w:divBdr>
            <w:top w:val="none" w:sz="0" w:space="0" w:color="auto"/>
            <w:left w:val="none" w:sz="0" w:space="0" w:color="auto"/>
            <w:bottom w:val="none" w:sz="0" w:space="0" w:color="auto"/>
            <w:right w:val="none" w:sz="0" w:space="0" w:color="auto"/>
          </w:divBdr>
        </w:div>
        <w:div w:id="48733341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4266</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Svarnas</dc:creator>
  <cp:keywords/>
  <dc:description/>
  <cp:lastModifiedBy>tkatsani</cp:lastModifiedBy>
  <cp:revision>2</cp:revision>
  <dcterms:created xsi:type="dcterms:W3CDTF">2017-11-01T07:20:00Z</dcterms:created>
  <dcterms:modified xsi:type="dcterms:W3CDTF">2017-11-01T07:20:00Z</dcterms:modified>
</cp:coreProperties>
</file>