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9F" w:rsidRDefault="002522D2" w:rsidP="00223C9F">
      <w:pPr>
        <w:ind w:left="-1134" w:right="-1141"/>
      </w:pPr>
      <w:r>
        <w:rPr>
          <w:noProof/>
          <w:lang w:val="el-GR" w:eastAsia="el-GR"/>
        </w:rPr>
        <w:drawing>
          <wp:anchor distT="0" distB="0" distL="114300" distR="114300" simplePos="0" relativeHeight="251659264" behindDoc="1" locked="0" layoutInCell="1" allowOverlap="1">
            <wp:simplePos x="0" y="0"/>
            <wp:positionH relativeFrom="column">
              <wp:posOffset>-942975</wp:posOffset>
            </wp:positionH>
            <wp:positionV relativeFrom="paragraph">
              <wp:posOffset>-186690</wp:posOffset>
            </wp:positionV>
            <wp:extent cx="7419975" cy="1724025"/>
            <wp:effectExtent l="0" t="0" r="9525" b="9525"/>
            <wp:wrapTight wrapText="bothSides">
              <wp:wrapPolygon edited="0">
                <wp:start x="0" y="0"/>
                <wp:lineTo x="0" y="21481"/>
                <wp:lineTo x="21572" y="21481"/>
                <wp:lineTo x="21572" y="0"/>
                <wp:lineTo x="0" y="0"/>
              </wp:wrapPolygon>
            </wp:wrapTight>
            <wp:docPr id="5" name="Εικόνα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99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D31" w:rsidRDefault="00DB6751" w:rsidP="00223C9F">
      <w:pPr>
        <w:tabs>
          <w:tab w:val="left" w:pos="1335"/>
        </w:tabs>
        <w:spacing w:after="0"/>
        <w:jc w:val="right"/>
        <w:rPr>
          <w:lang w:val="el-GR"/>
        </w:rPr>
      </w:pPr>
      <w:r>
        <w:rPr>
          <w:lang w:val="el-GR"/>
        </w:rPr>
        <w:t>Αθήνα,</w:t>
      </w:r>
      <w:r w:rsidR="008E6B49" w:rsidRPr="00792BB9">
        <w:rPr>
          <w:lang w:val="el-GR"/>
        </w:rPr>
        <w:t xml:space="preserve"> </w:t>
      </w:r>
      <w:r w:rsidR="00C451C6">
        <w:rPr>
          <w:lang w:val="el-GR"/>
        </w:rPr>
        <w:t>14</w:t>
      </w:r>
      <w:r>
        <w:rPr>
          <w:lang w:val="el-GR"/>
        </w:rPr>
        <w:t>/</w:t>
      </w:r>
      <w:r w:rsidR="00C451C6">
        <w:rPr>
          <w:lang w:val="el-GR"/>
        </w:rPr>
        <w:t>11</w:t>
      </w:r>
      <w:r w:rsidR="00223C9F">
        <w:rPr>
          <w:lang w:val="el-GR"/>
        </w:rPr>
        <w:t>/2017</w:t>
      </w:r>
    </w:p>
    <w:p w:rsidR="00223C9F" w:rsidRDefault="00C451C6" w:rsidP="00C451C6">
      <w:pPr>
        <w:tabs>
          <w:tab w:val="left" w:pos="1335"/>
        </w:tabs>
        <w:spacing w:after="0"/>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t xml:space="preserve">                        </w:t>
      </w:r>
      <w:r w:rsidR="00223C9F">
        <w:rPr>
          <w:lang w:val="el-GR"/>
        </w:rPr>
        <w:t xml:space="preserve">Αρ. Πρωτ.: </w:t>
      </w:r>
      <w:r>
        <w:rPr>
          <w:lang w:val="el-GR"/>
        </w:rPr>
        <w:t>744</w:t>
      </w:r>
    </w:p>
    <w:p w:rsidR="00F270B4" w:rsidRPr="00BE4C84" w:rsidRDefault="00F270B4" w:rsidP="00223C9F">
      <w:pPr>
        <w:tabs>
          <w:tab w:val="left" w:pos="1335"/>
        </w:tabs>
        <w:spacing w:after="0"/>
        <w:jc w:val="right"/>
        <w:rPr>
          <w:lang w:val="el-GR"/>
        </w:rPr>
      </w:pPr>
    </w:p>
    <w:p w:rsidR="001944B7" w:rsidRPr="00BE4C84" w:rsidRDefault="001944B7" w:rsidP="001944B7">
      <w:pPr>
        <w:spacing w:after="0" w:line="240" w:lineRule="auto"/>
        <w:jc w:val="center"/>
        <w:rPr>
          <w:rFonts w:cs="Tahoma"/>
          <w:b/>
          <w:u w:val="single"/>
          <w:lang w:val="el-GR"/>
        </w:rPr>
      </w:pPr>
      <w:r w:rsidRPr="00BE4C84">
        <w:rPr>
          <w:rFonts w:cs="Tahoma"/>
          <w:b/>
          <w:u w:val="single"/>
          <w:lang w:val="el-GR"/>
        </w:rPr>
        <w:t>ΔΕΛΤΙΟ ΤΥΠΟΥ</w:t>
      </w:r>
    </w:p>
    <w:p w:rsidR="001944B7" w:rsidRPr="00BE4C84" w:rsidRDefault="001944B7" w:rsidP="001944B7">
      <w:pPr>
        <w:spacing w:after="0" w:line="240" w:lineRule="auto"/>
        <w:rPr>
          <w:rFonts w:cs="Tahoma"/>
          <w:lang w:val="el-GR"/>
        </w:rPr>
      </w:pPr>
    </w:p>
    <w:p w:rsidR="001944B7" w:rsidRPr="00BE4C84" w:rsidRDefault="001944B7" w:rsidP="001944B7">
      <w:pPr>
        <w:spacing w:after="0" w:line="240" w:lineRule="auto"/>
        <w:jc w:val="center"/>
        <w:rPr>
          <w:rFonts w:cs="Tahoma"/>
          <w:b/>
          <w:lang w:val="el-GR"/>
        </w:rPr>
      </w:pPr>
      <w:r w:rsidRPr="00BE4C84">
        <w:rPr>
          <w:rFonts w:cs="Tahoma"/>
          <w:b/>
          <w:lang w:val="el-GR"/>
        </w:rPr>
        <w:t>14</w:t>
      </w:r>
      <w:r w:rsidRPr="00BE4C84">
        <w:rPr>
          <w:rFonts w:cs="Tahoma"/>
          <w:b/>
          <w:vertAlign w:val="superscript"/>
          <w:lang w:val="el-GR"/>
        </w:rPr>
        <w:t>η</w:t>
      </w:r>
      <w:r w:rsidRPr="00BE4C84">
        <w:rPr>
          <w:rFonts w:cs="Tahoma"/>
          <w:b/>
          <w:lang w:val="el-GR"/>
        </w:rPr>
        <w:t xml:space="preserve"> ΝΟΕΜΒΡΙΟΥ 2017 – ΠΑΓΚΟΣΜΙΑ ΗΜΕΡΑ ΣΑΚΧΑΡΩΔΗ ΔΙΑΒΗΤΗ</w:t>
      </w:r>
    </w:p>
    <w:p w:rsidR="001944B7" w:rsidRPr="00BE4C84" w:rsidRDefault="001944B7" w:rsidP="001944B7">
      <w:pPr>
        <w:spacing w:after="0" w:line="240" w:lineRule="auto"/>
        <w:rPr>
          <w:rFonts w:cs="Tahoma"/>
          <w:lang w:val="el-GR"/>
        </w:rPr>
      </w:pPr>
    </w:p>
    <w:p w:rsidR="004C05A3" w:rsidRPr="00BE4C84" w:rsidRDefault="004C05A3" w:rsidP="001944B7">
      <w:pPr>
        <w:suppressAutoHyphens/>
        <w:autoSpaceDN w:val="0"/>
        <w:spacing w:after="0" w:line="240" w:lineRule="auto"/>
        <w:ind w:firstLine="284"/>
        <w:jc w:val="both"/>
        <w:textAlignment w:val="baseline"/>
        <w:rPr>
          <w:rFonts w:cs="Tahoma"/>
          <w:lang w:val="el-GR"/>
        </w:rPr>
      </w:pPr>
    </w:p>
    <w:p w:rsidR="001944B7" w:rsidRPr="00BE4C84" w:rsidRDefault="001944B7" w:rsidP="004155AF">
      <w:pPr>
        <w:suppressAutoHyphens/>
        <w:autoSpaceDN w:val="0"/>
        <w:spacing w:after="0" w:line="240" w:lineRule="auto"/>
        <w:jc w:val="both"/>
        <w:textAlignment w:val="baseline"/>
        <w:rPr>
          <w:rFonts w:cs="Tahoma"/>
          <w:lang w:val="el-GR"/>
        </w:rPr>
      </w:pPr>
      <w:r w:rsidRPr="00BE4C84">
        <w:rPr>
          <w:rFonts w:cs="Tahoma"/>
          <w:lang w:val="el-GR"/>
        </w:rPr>
        <w:t xml:space="preserve">Η </w:t>
      </w:r>
      <w:r w:rsidRPr="00BE4C84">
        <w:rPr>
          <w:rFonts w:cs="Tahoma"/>
          <w:b/>
          <w:lang w:val="el-GR"/>
        </w:rPr>
        <w:t>Παγκόσμια Ημέρα κατά του Σακχαρώδη Διαβήτη</w:t>
      </w:r>
      <w:r w:rsidRPr="00BE4C84">
        <w:rPr>
          <w:rFonts w:cs="Tahoma"/>
          <w:lang w:val="el-GR"/>
        </w:rPr>
        <w:t xml:space="preserve"> καθιερώθηκε το 1991 από τον Παγκόσμιο Οργανισμό Υγείας και τη Διεθνή Ομοσπον</w:t>
      </w:r>
      <w:r w:rsidR="00114031" w:rsidRPr="00BE4C84">
        <w:rPr>
          <w:rFonts w:cs="Tahoma"/>
          <w:lang w:val="el-GR"/>
        </w:rPr>
        <w:t xml:space="preserve">δία Διαβήτη για να αποτυπώσει, </w:t>
      </w:r>
      <w:r w:rsidRPr="00BE4C84">
        <w:rPr>
          <w:rFonts w:cs="Tahoma"/>
          <w:lang w:val="el-GR"/>
        </w:rPr>
        <w:t xml:space="preserve">αφ’ ενός </w:t>
      </w:r>
      <w:r w:rsidRPr="00BE4C84">
        <w:rPr>
          <w:rFonts w:cs="Tahoma"/>
          <w:b/>
          <w:lang w:val="el-GR"/>
        </w:rPr>
        <w:t>τον προβληματισμό για την κλιμακούμενη συχνότητα εμφάνισης του Διαβήτη</w:t>
      </w:r>
      <w:r w:rsidRPr="00BE4C84">
        <w:rPr>
          <w:rFonts w:cs="Tahoma"/>
          <w:lang w:val="el-GR"/>
        </w:rPr>
        <w:t xml:space="preserve"> και αφ’ ετέρου για να υπενθυμίζει πώς</w:t>
      </w:r>
      <w:r w:rsidRPr="00BE4C84">
        <w:rPr>
          <w:rFonts w:cs="Tahoma"/>
          <w:b/>
          <w:lang w:val="el-GR"/>
        </w:rPr>
        <w:t xml:space="preserve"> για να ανακοπεί η εξάπλωσή του θα πρέπει να ληφθούν άμεσα μέτρα</w:t>
      </w:r>
      <w:r w:rsidRPr="00BE4C84">
        <w:rPr>
          <w:rFonts w:cs="Tahoma"/>
          <w:lang w:val="el-GR"/>
        </w:rPr>
        <w:t>!</w:t>
      </w:r>
    </w:p>
    <w:p w:rsidR="001944B7" w:rsidRPr="00BE4C84" w:rsidRDefault="001944B7" w:rsidP="004155AF">
      <w:pPr>
        <w:suppressAutoHyphens/>
        <w:autoSpaceDN w:val="0"/>
        <w:spacing w:after="0" w:line="240" w:lineRule="auto"/>
        <w:jc w:val="both"/>
        <w:textAlignment w:val="baseline"/>
        <w:rPr>
          <w:rFonts w:cs="Tahoma"/>
          <w:lang w:val="el-GR"/>
        </w:rPr>
      </w:pPr>
    </w:p>
    <w:p w:rsidR="001944B7" w:rsidRPr="00BE4C84" w:rsidRDefault="001944B7" w:rsidP="004155AF">
      <w:pPr>
        <w:suppressAutoHyphens/>
        <w:autoSpaceDN w:val="0"/>
        <w:spacing w:after="0" w:line="240" w:lineRule="auto"/>
        <w:jc w:val="both"/>
        <w:textAlignment w:val="baseline"/>
        <w:rPr>
          <w:rFonts w:cs="Tahoma"/>
          <w:lang w:val="el-GR"/>
        </w:rPr>
      </w:pPr>
      <w:r w:rsidRPr="00BE4C84">
        <w:rPr>
          <w:rFonts w:cs="Tahoma"/>
          <w:lang w:val="el-GR"/>
        </w:rPr>
        <w:t>Είναι μέρα ενημέρωσης και ευαισθητοποίησης για την πανδημία του Διαβήτη που εξαπλώνεται ανησυχητικά και αφορά όλους μας!</w:t>
      </w:r>
    </w:p>
    <w:p w:rsidR="001944B7" w:rsidRPr="00BE4C84" w:rsidRDefault="001944B7" w:rsidP="004155AF">
      <w:pPr>
        <w:spacing w:after="0" w:line="240" w:lineRule="auto"/>
        <w:jc w:val="both"/>
        <w:rPr>
          <w:rFonts w:cs="Tahoma"/>
          <w:strike/>
          <w:lang w:val="el-GR"/>
        </w:rPr>
      </w:pPr>
    </w:p>
    <w:p w:rsidR="001944B7" w:rsidRPr="00BE4C84" w:rsidRDefault="001944B7" w:rsidP="004155AF">
      <w:pPr>
        <w:spacing w:after="0" w:line="240" w:lineRule="auto"/>
        <w:jc w:val="both"/>
        <w:rPr>
          <w:rFonts w:eastAsia="Times New Roman"/>
          <w:lang w:val="el-GR"/>
        </w:rPr>
      </w:pPr>
      <w:r w:rsidRPr="00BE4C84">
        <w:rPr>
          <w:rFonts w:eastAsia="Times New Roman" w:cs="Tahoma"/>
          <w:lang w:val="el-GR"/>
        </w:rPr>
        <w:t>Η φετινή Παγκόσμια Ημέρα κατά του Σακχαρώδη Διαβήτη, είναι αφιερωμένη</w:t>
      </w:r>
      <w:r w:rsidRPr="00BE4C84">
        <w:rPr>
          <w:rFonts w:eastAsia="Times New Roman" w:cs="Tahoma"/>
          <w:shd w:val="clear" w:color="auto" w:fill="FFFFFF"/>
          <w:lang w:val="el-GR"/>
        </w:rPr>
        <w:t xml:space="preserve"> </w:t>
      </w:r>
      <w:r w:rsidRPr="00BE4C84">
        <w:rPr>
          <w:rFonts w:eastAsia="Times New Roman" w:cs="Tahoma"/>
          <w:b/>
          <w:bCs/>
          <w:shd w:val="clear" w:color="auto" w:fill="FFFFFF"/>
          <w:lang w:val="el-GR"/>
        </w:rPr>
        <w:t>στη γυναίκα, για την οποία θα πρέπει να υπάρχει ειδική μέριμνα από την Πολιτεία. Μία</w:t>
      </w:r>
      <w:r w:rsidRPr="00BE4C84">
        <w:rPr>
          <w:rFonts w:eastAsia="Times New Roman" w:cs="Tahoma"/>
          <w:shd w:val="clear" w:color="auto" w:fill="FFFFFF"/>
          <w:lang w:val="el-GR"/>
        </w:rPr>
        <w:t xml:space="preserve"> στις 10 γυναίκες πάσχει από διαβήτη, 2 στις 5 εξ αυτών βρίσκονται σε αναπαραγωγική ηλικία και 1 στις 7 κυήσεις επηρεάζονται από </w:t>
      </w:r>
      <w:r w:rsidRPr="00BE4C84">
        <w:rPr>
          <w:rFonts w:eastAsia="Times New Roman" w:cs="Tahoma"/>
          <w:b/>
          <w:bCs/>
          <w:shd w:val="clear" w:color="auto" w:fill="FFFFFF"/>
          <w:lang w:val="el-GR"/>
        </w:rPr>
        <w:t>Διαβήτη Κύησης</w:t>
      </w:r>
      <w:r w:rsidRPr="00BE4C84">
        <w:rPr>
          <w:rFonts w:eastAsia="Times New Roman" w:cs="Tahoma"/>
          <w:shd w:val="clear" w:color="auto" w:fill="FFFFFF"/>
          <w:lang w:val="el-GR"/>
        </w:rPr>
        <w:t xml:space="preserve">. Σήμερα, στην Ελλάδα εκτιμάται, από την Παγκόσμια Ομοσπονδία Διαβήτη, ότι </w:t>
      </w:r>
      <w:r w:rsidRPr="00BE4C84">
        <w:rPr>
          <w:rFonts w:eastAsia="Times New Roman" w:cs="Tahoma"/>
          <w:b/>
          <w:shd w:val="clear" w:color="auto" w:fill="FFFFFF"/>
          <w:lang w:val="el-GR"/>
        </w:rPr>
        <w:t xml:space="preserve">354.000 γυναίκες πάσχουν από διαβήτη τύπου 2, </w:t>
      </w:r>
      <w:r w:rsidRPr="00BE4C84">
        <w:rPr>
          <w:rFonts w:eastAsia="Times New Roman" w:cs="Tahoma"/>
          <w:shd w:val="clear" w:color="auto" w:fill="FFFFFF"/>
          <w:lang w:val="el-GR"/>
        </w:rPr>
        <w:t xml:space="preserve">ενώ παγκοσμίως οι γυναίκες με διαβήτη ανέρχονται σε </w:t>
      </w:r>
      <w:r w:rsidRPr="00BE4C84">
        <w:rPr>
          <w:rFonts w:eastAsia="Times New Roman" w:cs="Tahoma"/>
          <w:b/>
          <w:shd w:val="clear" w:color="auto" w:fill="FFFFFF"/>
          <w:lang w:val="el-GR"/>
        </w:rPr>
        <w:t>200 εκατομμύρια</w:t>
      </w:r>
      <w:r w:rsidRPr="00BE4C84">
        <w:rPr>
          <w:rFonts w:eastAsia="Times New Roman" w:cs="Tahoma"/>
          <w:shd w:val="clear" w:color="auto" w:fill="FFFFFF"/>
          <w:lang w:val="el-GR"/>
        </w:rPr>
        <w:t>.</w:t>
      </w:r>
    </w:p>
    <w:p w:rsidR="001944B7" w:rsidRPr="00BE4C84" w:rsidRDefault="001944B7" w:rsidP="004155AF">
      <w:pPr>
        <w:spacing w:after="0" w:line="240" w:lineRule="auto"/>
        <w:jc w:val="both"/>
        <w:rPr>
          <w:rFonts w:eastAsia="Times New Roman" w:cs="Tahoma"/>
          <w:lang w:val="el-GR"/>
        </w:rPr>
      </w:pPr>
    </w:p>
    <w:p w:rsidR="001944B7" w:rsidRPr="00BE4C84" w:rsidRDefault="001944B7" w:rsidP="004155AF">
      <w:pPr>
        <w:spacing w:after="0" w:line="240" w:lineRule="auto"/>
        <w:jc w:val="both"/>
        <w:rPr>
          <w:rFonts w:eastAsia="Times New Roman" w:cs="Tahoma"/>
          <w:lang w:val="el-GR" w:eastAsia="el-GR"/>
        </w:rPr>
      </w:pPr>
      <w:r w:rsidRPr="00BE4C84">
        <w:rPr>
          <w:rFonts w:eastAsia="Times New Roman" w:cs="Tahoma"/>
          <w:lang w:val="el-GR" w:eastAsia="el-GR"/>
        </w:rPr>
        <w:t xml:space="preserve">Η </w:t>
      </w:r>
      <w:r w:rsidRPr="00BE4C84">
        <w:rPr>
          <w:rFonts w:eastAsia="Times New Roman" w:cs="Tahoma"/>
          <w:b/>
          <w:lang w:val="el-GR" w:eastAsia="el-GR"/>
        </w:rPr>
        <w:t xml:space="preserve">Πανελλήνια Ομοσπονδία Σωματείων </w:t>
      </w:r>
      <w:r w:rsidR="004C05A3" w:rsidRPr="00BE4C84">
        <w:rPr>
          <w:rFonts w:eastAsia="Times New Roman" w:cs="Tahoma"/>
          <w:b/>
          <w:lang w:val="el-GR" w:eastAsia="el-GR"/>
        </w:rPr>
        <w:t>–</w:t>
      </w:r>
      <w:r w:rsidRPr="00BE4C84">
        <w:rPr>
          <w:rFonts w:eastAsia="Times New Roman" w:cs="Tahoma"/>
          <w:b/>
          <w:lang w:val="el-GR" w:eastAsia="el-GR"/>
        </w:rPr>
        <w:t xml:space="preserve"> Συλλόγων Ατόμων με Σακχαρώδη Διαβήτη (Π.Ο.Σ.Σ.Α.Σ.ΔΙΑ.)</w:t>
      </w:r>
      <w:r w:rsidRPr="00BE4C84">
        <w:rPr>
          <w:rFonts w:eastAsia="Times New Roman" w:cs="Tahoma"/>
          <w:lang w:val="el-GR" w:eastAsia="el-GR"/>
        </w:rPr>
        <w:t xml:space="preserve">, η οποία αποτελείται από </w:t>
      </w:r>
      <w:r w:rsidRPr="00BE4C84">
        <w:rPr>
          <w:rFonts w:eastAsia="Times New Roman" w:cs="Tahoma"/>
          <w:b/>
          <w:lang w:val="el-GR" w:eastAsia="el-GR"/>
        </w:rPr>
        <w:t>26 πρωτοβάθμια σωματεία σε όλη την Ελλάδα</w:t>
      </w:r>
      <w:r w:rsidRPr="00BE4C84">
        <w:rPr>
          <w:rFonts w:eastAsia="Times New Roman" w:cs="Tahoma"/>
          <w:lang w:val="el-GR" w:eastAsia="el-GR"/>
        </w:rPr>
        <w:t xml:space="preserve">, κρούει το κώδωνα του κινδύνου ζητώντας τη </w:t>
      </w:r>
      <w:r w:rsidRPr="00BE4C84">
        <w:rPr>
          <w:rFonts w:eastAsia="Times New Roman" w:cs="Tahoma"/>
          <w:b/>
          <w:lang w:val="el-GR" w:eastAsia="el-GR"/>
        </w:rPr>
        <w:t>λήψη μέτρων πρόληψης</w:t>
      </w:r>
      <w:r w:rsidRPr="00BE4C84">
        <w:rPr>
          <w:rFonts w:eastAsia="Times New Roman" w:cs="Tahoma"/>
          <w:lang w:val="el-GR" w:eastAsia="el-GR"/>
        </w:rPr>
        <w:t xml:space="preserve">. Ταυτόχρονα </w:t>
      </w:r>
      <w:r w:rsidRPr="00BE4C84">
        <w:rPr>
          <w:rFonts w:eastAsia="Times New Roman" w:cs="Tahoma"/>
          <w:b/>
          <w:lang w:val="el-GR" w:eastAsia="el-GR"/>
        </w:rPr>
        <w:t>αγωνίζεται</w:t>
      </w:r>
      <w:r w:rsidRPr="00BE4C84">
        <w:rPr>
          <w:rFonts w:eastAsia="Times New Roman" w:cs="Tahoma"/>
          <w:lang w:val="el-GR" w:eastAsia="el-GR"/>
        </w:rPr>
        <w:t xml:space="preserve"> για την προστασία των δικαιωμάτων των ατόμων με Διαβήτη, την αξιοπρεπή διαβίωσή τους, την κοινωνική προστασία, την άρση όλων των αδικιών και οποιονδήποτε μορφών διάκρισης, την εκπαίδευση, την πρόνοια, την πλήρη ιατροφαρμακευτική κάλυψη και περίθαλψη.</w:t>
      </w:r>
    </w:p>
    <w:p w:rsidR="001944B7" w:rsidRPr="00BE4C84" w:rsidRDefault="001944B7" w:rsidP="004155AF">
      <w:pPr>
        <w:spacing w:after="0" w:line="240" w:lineRule="auto"/>
        <w:jc w:val="both"/>
        <w:rPr>
          <w:rFonts w:eastAsia="Times New Roman" w:cs="Tahoma"/>
          <w:lang w:val="el-GR" w:eastAsia="el-GR"/>
        </w:rPr>
      </w:pPr>
    </w:p>
    <w:p w:rsidR="001944B7" w:rsidRPr="00BE4C84" w:rsidRDefault="001944B7" w:rsidP="004155AF">
      <w:pPr>
        <w:spacing w:after="0" w:line="240" w:lineRule="auto"/>
        <w:jc w:val="both"/>
        <w:rPr>
          <w:rFonts w:cs="Tahoma"/>
          <w:lang w:val="el-GR"/>
        </w:rPr>
      </w:pPr>
      <w:r w:rsidRPr="00BE4C84">
        <w:rPr>
          <w:rFonts w:cs="Tahoma"/>
          <w:lang w:val="el-GR"/>
        </w:rPr>
        <w:t>Όλοι οι υπεύθυνοι για τη φροντίδα του Διαβήτη οφείλουν να πάρουν σοβαρά μέτρα και συγκεκριμένα:</w:t>
      </w:r>
    </w:p>
    <w:p w:rsidR="001944B7" w:rsidRPr="00BE4C84" w:rsidRDefault="001944B7" w:rsidP="004155AF">
      <w:pPr>
        <w:spacing w:after="0" w:line="240" w:lineRule="auto"/>
        <w:jc w:val="both"/>
        <w:rPr>
          <w:rFonts w:cs="Tahoma"/>
          <w:lang w:val="el-GR"/>
        </w:rPr>
      </w:pPr>
    </w:p>
    <w:p w:rsidR="001944B7" w:rsidRPr="00BE4C84" w:rsidRDefault="00114031" w:rsidP="004155AF">
      <w:pPr>
        <w:numPr>
          <w:ilvl w:val="0"/>
          <w:numId w:val="4"/>
        </w:numPr>
        <w:spacing w:after="0" w:line="240" w:lineRule="auto"/>
        <w:ind w:left="426" w:firstLine="0"/>
        <w:jc w:val="both"/>
        <w:rPr>
          <w:rFonts w:cs="Tahoma"/>
          <w:lang w:val="el-GR"/>
        </w:rPr>
      </w:pPr>
      <w:r w:rsidRPr="00BE4C84">
        <w:rPr>
          <w:rFonts w:cs="Tahoma"/>
          <w:lang w:val="el-GR"/>
        </w:rPr>
        <w:t xml:space="preserve">Η </w:t>
      </w:r>
      <w:r w:rsidR="001944B7" w:rsidRPr="00BE4C84">
        <w:rPr>
          <w:rFonts w:cs="Tahoma"/>
          <w:lang w:val="el-GR"/>
        </w:rPr>
        <w:t xml:space="preserve">Πολιτεία να θέσει σε εφαρμογή, </w:t>
      </w:r>
      <w:r w:rsidR="001944B7" w:rsidRPr="00BE4C84">
        <w:rPr>
          <w:rFonts w:cs="Tahoma"/>
          <w:b/>
          <w:lang w:val="el-GR"/>
        </w:rPr>
        <w:t>τις ήδη προτεινόμενες από την Π.Ο.Σ.Σ.Α.Σ.ΔΙΑ.</w:t>
      </w:r>
      <w:r w:rsidR="001944B7" w:rsidRPr="00BE4C84">
        <w:rPr>
          <w:rFonts w:cs="Tahoma"/>
          <w:lang w:val="el-GR"/>
        </w:rPr>
        <w:t xml:space="preserve">, </w:t>
      </w:r>
      <w:r w:rsidR="001944B7" w:rsidRPr="00BE4C84">
        <w:rPr>
          <w:rFonts w:cs="Tahoma"/>
          <w:b/>
          <w:lang w:val="el-GR"/>
        </w:rPr>
        <w:t>αποτελεσματικές στρατηγικές και πολιτικές για την πρόληψη και την αντιμετώπιση του Σακχαρώδη Διαβήτη</w:t>
      </w:r>
      <w:r w:rsidR="001944B7" w:rsidRPr="00BE4C84">
        <w:rPr>
          <w:rFonts w:cs="Tahoma"/>
          <w:lang w:val="el-GR"/>
        </w:rPr>
        <w:t>, που στόχο θα έχουν την κάλυψη των αναγκών και απαιτήσεων της πάθησης.</w:t>
      </w:r>
    </w:p>
    <w:p w:rsidR="001944B7" w:rsidRPr="00BE4C84" w:rsidRDefault="001944B7" w:rsidP="004155AF">
      <w:pPr>
        <w:numPr>
          <w:ilvl w:val="0"/>
          <w:numId w:val="4"/>
        </w:numPr>
        <w:spacing w:after="0" w:line="240" w:lineRule="auto"/>
        <w:ind w:left="426" w:firstLine="0"/>
        <w:jc w:val="both"/>
        <w:rPr>
          <w:rFonts w:cs="Tahoma"/>
          <w:lang w:val="el-GR"/>
        </w:rPr>
      </w:pPr>
      <w:r w:rsidRPr="00BE4C84">
        <w:rPr>
          <w:rFonts w:cs="Tahoma"/>
          <w:lang w:val="el-GR"/>
        </w:rPr>
        <w:lastRenderedPageBreak/>
        <w:t xml:space="preserve">Οι πολίτες χρειάζεται </w:t>
      </w:r>
      <w:r w:rsidRPr="00BE4C84">
        <w:rPr>
          <w:rFonts w:cs="Tahoma"/>
          <w:b/>
          <w:lang w:val="el-GR"/>
        </w:rPr>
        <w:t>να ενημερώνονται</w:t>
      </w:r>
      <w:r w:rsidRPr="00BE4C84">
        <w:rPr>
          <w:rFonts w:cs="Tahoma"/>
          <w:lang w:val="el-GR"/>
        </w:rPr>
        <w:t xml:space="preserve"> ώστε να μπορούν να αναγνωρίζουν τα συμπτώματα του Σακχαρώδη Διαβήτη, το πώς να προστατευτούν ή να καθυστερήσουν την εκδήλωση του Διαβήτη Τύπου 2 και των επιπλοκών του.</w:t>
      </w:r>
    </w:p>
    <w:p w:rsidR="001944B7" w:rsidRPr="00BE4C84" w:rsidRDefault="001944B7" w:rsidP="004155AF">
      <w:pPr>
        <w:numPr>
          <w:ilvl w:val="0"/>
          <w:numId w:val="4"/>
        </w:numPr>
        <w:spacing w:after="0" w:line="240" w:lineRule="auto"/>
        <w:ind w:left="426" w:firstLine="0"/>
        <w:jc w:val="both"/>
        <w:rPr>
          <w:rFonts w:cs="Tahoma"/>
          <w:lang w:val="el-GR"/>
        </w:rPr>
      </w:pPr>
      <w:r w:rsidRPr="00BE4C84">
        <w:rPr>
          <w:rFonts w:cs="Tahoma"/>
          <w:b/>
          <w:lang w:val="el-GR"/>
        </w:rPr>
        <w:t>Κάθε άτομο με Διαβήτη είναι απαραίτητο να εκπαιδεύεται</w:t>
      </w:r>
      <w:r w:rsidRPr="00BE4C84">
        <w:rPr>
          <w:rFonts w:cs="Tahoma"/>
          <w:lang w:val="el-GR"/>
        </w:rPr>
        <w:t xml:space="preserve">, έτσι ώστε να ρυθμίζει σωστά το Διαβήτη του και να αντιμετωπίζει με συνέπεια την πάθησή του. </w:t>
      </w:r>
      <w:r w:rsidRPr="00BE4C84">
        <w:rPr>
          <w:rFonts w:cs="Tahoma"/>
          <w:b/>
          <w:lang w:val="el-GR"/>
        </w:rPr>
        <w:t>Ειδικά διαμορφωμένη πρόταση έχει καταθέσει η Π.Ο.Σ.Σ.Α.Σ.ΔΙΑ. στις αρμόδιες αρχές του Υπουργείου Υγείας.</w:t>
      </w:r>
    </w:p>
    <w:p w:rsidR="001944B7" w:rsidRPr="00BE4C84" w:rsidRDefault="001944B7" w:rsidP="004155AF">
      <w:pPr>
        <w:spacing w:after="0" w:line="240" w:lineRule="auto"/>
        <w:jc w:val="both"/>
        <w:rPr>
          <w:rFonts w:cs="Tahoma"/>
          <w:lang w:val="el-GR"/>
        </w:rPr>
      </w:pPr>
    </w:p>
    <w:p w:rsidR="001944B7" w:rsidRPr="00BE4C84" w:rsidRDefault="004C05A3" w:rsidP="004155AF">
      <w:pPr>
        <w:spacing w:after="0" w:line="240" w:lineRule="auto"/>
        <w:jc w:val="both"/>
        <w:rPr>
          <w:rFonts w:eastAsia="Times New Roman" w:cs="Tahoma"/>
          <w:b/>
          <w:i/>
          <w:lang w:val="el-GR" w:eastAsia="el-GR"/>
        </w:rPr>
      </w:pPr>
      <w:r w:rsidRPr="00BE4C84">
        <w:rPr>
          <w:rFonts w:eastAsia="Times New Roman" w:cs="Tahoma"/>
          <w:b/>
          <w:i/>
          <w:lang w:val="el-GR" w:eastAsia="el-GR"/>
        </w:rPr>
        <w:t>Το σύστημα Υ</w:t>
      </w:r>
      <w:r w:rsidR="001944B7" w:rsidRPr="00BE4C84">
        <w:rPr>
          <w:rFonts w:eastAsia="Times New Roman" w:cs="Tahoma"/>
          <w:b/>
          <w:i/>
          <w:lang w:val="el-GR" w:eastAsia="el-GR"/>
        </w:rPr>
        <w:t>γείας και οι αρμόδιοι θα πρέπει επιτέλους</w:t>
      </w:r>
      <w:r w:rsidR="001944B7" w:rsidRPr="00BE4C84">
        <w:rPr>
          <w:rFonts w:eastAsia="Times New Roman" w:cs="Tahoma"/>
          <w:b/>
          <w:lang w:val="el-GR" w:eastAsia="el-GR"/>
        </w:rPr>
        <w:t xml:space="preserve"> </w:t>
      </w:r>
      <w:r w:rsidR="001944B7" w:rsidRPr="00BE4C84">
        <w:rPr>
          <w:rFonts w:eastAsia="Times New Roman" w:cs="Tahoma"/>
          <w:b/>
          <w:i/>
          <w:lang w:val="el-GR" w:eastAsia="el-GR"/>
        </w:rPr>
        <w:t>να ακούσουν τις προτάσεις μας!</w:t>
      </w:r>
    </w:p>
    <w:p w:rsidR="001944B7" w:rsidRPr="00BE4C84" w:rsidRDefault="001944B7" w:rsidP="004155AF">
      <w:pPr>
        <w:spacing w:after="0" w:line="240" w:lineRule="auto"/>
        <w:jc w:val="both"/>
        <w:rPr>
          <w:rFonts w:eastAsia="Times New Roman" w:cs="Tahoma"/>
          <w:b/>
          <w:i/>
          <w:lang w:val="el-GR" w:eastAsia="el-GR"/>
        </w:rPr>
      </w:pPr>
      <w:r w:rsidRPr="00BE4C84">
        <w:rPr>
          <w:rFonts w:eastAsia="Times New Roman" w:cs="Tahoma"/>
          <w:b/>
          <w:i/>
          <w:lang w:val="el-GR" w:eastAsia="el-GR"/>
        </w:rPr>
        <w:t xml:space="preserve">Αποτελούν τις μόνες που θα οδηγήσουν σε πραγματική εξοικονόμηση πόρων, </w:t>
      </w:r>
      <w:r w:rsidRPr="00BE4C84">
        <w:rPr>
          <w:rFonts w:eastAsia="Times New Roman" w:cs="Tahoma"/>
          <w:b/>
          <w:i/>
          <w:u w:val="single"/>
          <w:lang w:val="el-GR" w:eastAsia="el-GR"/>
        </w:rPr>
        <w:t>χωρίς να είναι εις βάρος των ανθρώπων με σακχαρώδη διαβήτη</w:t>
      </w:r>
      <w:r w:rsidRPr="00BE4C84">
        <w:rPr>
          <w:rFonts w:eastAsia="Times New Roman" w:cs="Tahoma"/>
          <w:b/>
          <w:i/>
          <w:lang w:val="el-GR" w:eastAsia="el-GR"/>
        </w:rPr>
        <w:t>!</w:t>
      </w:r>
    </w:p>
    <w:p w:rsidR="001944B7" w:rsidRPr="00BE4C84" w:rsidRDefault="001944B7" w:rsidP="004155AF">
      <w:pPr>
        <w:spacing w:after="0" w:line="240" w:lineRule="auto"/>
        <w:jc w:val="both"/>
        <w:rPr>
          <w:rFonts w:eastAsia="Times New Roman" w:cs="Tahoma"/>
          <w:b/>
          <w:lang w:val="el-GR" w:eastAsia="el-GR"/>
        </w:rPr>
      </w:pPr>
    </w:p>
    <w:p w:rsidR="004C05A3" w:rsidRPr="00BE4C84" w:rsidRDefault="004C05A3" w:rsidP="004155AF">
      <w:pPr>
        <w:spacing w:after="0" w:line="240" w:lineRule="auto"/>
        <w:jc w:val="both"/>
        <w:rPr>
          <w:rFonts w:cs="Tahoma"/>
          <w:b/>
          <w:lang w:val="el-GR"/>
        </w:rPr>
      </w:pPr>
      <w:r w:rsidRPr="00BE4C84">
        <w:rPr>
          <w:rFonts w:cs="Tahoma"/>
          <w:b/>
          <w:lang w:val="el-GR"/>
        </w:rPr>
        <w:t>Με αφορμή τη 14</w:t>
      </w:r>
      <w:r w:rsidRPr="00BE4C84">
        <w:rPr>
          <w:rFonts w:cs="Tahoma"/>
          <w:b/>
          <w:vertAlign w:val="superscript"/>
          <w:lang w:val="el-GR"/>
        </w:rPr>
        <w:t>η</w:t>
      </w:r>
      <w:r w:rsidRPr="00BE4C84">
        <w:rPr>
          <w:rFonts w:cs="Tahoma"/>
          <w:b/>
          <w:lang w:val="el-GR"/>
        </w:rPr>
        <w:t xml:space="preserve"> Νοεμβρίου, η ΠΟΣΣΑΣΔΙΑ επαναφέρει και υπενθυμίζει τα σοβαρά  προβλήματα που απασχολούν το χώρο, τα οποία παραμένουν άλυτα και καθημερινά αυξάνουν την αγωνία μας. </w:t>
      </w:r>
      <w:r w:rsidRPr="004C05A3">
        <w:rPr>
          <w:rFonts w:cs="Tahoma"/>
          <w:b/>
          <w:lang w:val="el-GR"/>
        </w:rPr>
        <w:t>Πιο συγκεκριμένα:</w:t>
      </w:r>
    </w:p>
    <w:p w:rsidR="004C05A3" w:rsidRPr="00BE4C84" w:rsidRDefault="004C05A3" w:rsidP="004155AF">
      <w:pPr>
        <w:suppressAutoHyphens/>
        <w:autoSpaceDN w:val="0"/>
        <w:spacing w:after="0" w:line="240" w:lineRule="auto"/>
        <w:jc w:val="both"/>
        <w:textAlignment w:val="baseline"/>
        <w:rPr>
          <w:rFonts w:eastAsia="Times New Roman" w:cs="Tahoma"/>
          <w:lang w:val="el-GR"/>
        </w:rPr>
      </w:pPr>
    </w:p>
    <w:p w:rsidR="001944B7" w:rsidRPr="00BE4C84" w:rsidRDefault="001944B7" w:rsidP="004155AF">
      <w:pPr>
        <w:numPr>
          <w:ilvl w:val="3"/>
          <w:numId w:val="5"/>
        </w:numPr>
        <w:suppressAutoHyphens/>
        <w:autoSpaceDN w:val="0"/>
        <w:spacing w:after="0" w:line="240" w:lineRule="auto"/>
        <w:ind w:left="426" w:firstLine="0"/>
        <w:jc w:val="both"/>
        <w:textAlignment w:val="baseline"/>
        <w:rPr>
          <w:rFonts w:eastAsia="Times New Roman" w:cs="Tahoma"/>
          <w:lang w:val="el-GR"/>
        </w:rPr>
      </w:pPr>
      <w:r w:rsidRPr="00BE4C84">
        <w:rPr>
          <w:rFonts w:cs="Tahoma"/>
          <w:lang w:val="el-GR"/>
        </w:rPr>
        <w:t xml:space="preserve">Η ατελείωτη </w:t>
      </w:r>
      <w:r w:rsidRPr="00BE4C84">
        <w:rPr>
          <w:rFonts w:cs="Tahoma"/>
          <w:b/>
          <w:lang w:val="el-GR"/>
        </w:rPr>
        <w:t>χρονοκαθυστέρηση του ΕΟΠΥΥ</w:t>
      </w:r>
      <w:r w:rsidRPr="00BE4C84">
        <w:rPr>
          <w:rFonts w:cs="Tahoma"/>
          <w:lang w:val="el-GR"/>
        </w:rPr>
        <w:t xml:space="preserve">, να εντάξει τις </w:t>
      </w:r>
      <w:r w:rsidRPr="00BE4C84">
        <w:rPr>
          <w:rFonts w:cs="Tahoma"/>
          <w:b/>
          <w:lang w:val="el-GR"/>
        </w:rPr>
        <w:t>νέες τεχνολογίες</w:t>
      </w:r>
      <w:r w:rsidRPr="00BE4C84">
        <w:rPr>
          <w:rFonts w:cs="Tahoma"/>
          <w:lang w:val="el-GR"/>
        </w:rPr>
        <w:t xml:space="preserve"> στο σύστημα αποζημίωσης αλλά και </w:t>
      </w:r>
      <w:r w:rsidRPr="00C61E96">
        <w:rPr>
          <w:rFonts w:cs="Tahoma"/>
          <w:b/>
          <w:lang w:val="el-GR"/>
        </w:rPr>
        <w:t xml:space="preserve">η ένταξη </w:t>
      </w:r>
      <w:r w:rsidRPr="00BE4C84">
        <w:rPr>
          <w:rFonts w:cs="Tahoma"/>
          <w:lang w:val="el-GR"/>
        </w:rPr>
        <w:t xml:space="preserve">όλων εκείνων </w:t>
      </w:r>
      <w:r w:rsidRPr="00C61E96">
        <w:rPr>
          <w:rFonts w:cs="Tahoma"/>
          <w:b/>
          <w:lang w:val="el-GR"/>
        </w:rPr>
        <w:t>των αναλώσιμων υγειονομικών υλικών</w:t>
      </w:r>
      <w:r w:rsidRPr="00BE4C84">
        <w:rPr>
          <w:rFonts w:cs="Tahoma"/>
          <w:lang w:val="el-GR"/>
        </w:rPr>
        <w:t xml:space="preserve"> Διαβήτη </w:t>
      </w:r>
      <w:r w:rsidRPr="00BE4C84">
        <w:rPr>
          <w:rFonts w:cs="Tahoma"/>
          <w:b/>
          <w:lang w:val="el-GR"/>
        </w:rPr>
        <w:t xml:space="preserve">που λείπουν </w:t>
      </w:r>
      <w:r w:rsidRPr="00BE4C84">
        <w:rPr>
          <w:rFonts w:cs="Tahoma"/>
          <w:lang w:val="el-GR"/>
        </w:rPr>
        <w:t>από το ΦΕΚ 3491 της 5/10/2017</w:t>
      </w:r>
    </w:p>
    <w:p w:rsidR="001944B7" w:rsidRPr="00BE4C84" w:rsidRDefault="001944B7" w:rsidP="004155AF">
      <w:pPr>
        <w:numPr>
          <w:ilvl w:val="3"/>
          <w:numId w:val="5"/>
        </w:numPr>
        <w:suppressAutoHyphens/>
        <w:autoSpaceDN w:val="0"/>
        <w:spacing w:after="0" w:line="240" w:lineRule="auto"/>
        <w:ind w:left="426" w:firstLine="0"/>
        <w:jc w:val="both"/>
        <w:textAlignment w:val="baseline"/>
        <w:rPr>
          <w:rFonts w:eastAsia="Times New Roman" w:cs="Tahoma"/>
          <w:lang w:val="el-GR"/>
        </w:rPr>
      </w:pPr>
      <w:r w:rsidRPr="00BE4C84">
        <w:rPr>
          <w:rFonts w:cs="Tahoma"/>
          <w:lang w:val="el-GR"/>
        </w:rPr>
        <w:t xml:space="preserve">Η διαρκής </w:t>
      </w:r>
      <w:r w:rsidRPr="00BE4C84">
        <w:rPr>
          <w:rFonts w:cs="Tahoma"/>
          <w:b/>
          <w:lang w:val="el-GR"/>
        </w:rPr>
        <w:t>απειλή του «εμπάργκο»</w:t>
      </w:r>
      <w:r w:rsidRPr="00BE4C84">
        <w:rPr>
          <w:rFonts w:cs="Tahoma"/>
          <w:lang w:val="el-GR"/>
        </w:rPr>
        <w:t xml:space="preserve"> </w:t>
      </w:r>
      <w:r w:rsidRPr="00C61E96">
        <w:rPr>
          <w:rFonts w:cs="Tahoma"/>
          <w:b/>
          <w:lang w:val="el-GR"/>
        </w:rPr>
        <w:t>των φαρμακείων</w:t>
      </w:r>
      <w:r w:rsidRPr="00BE4C84">
        <w:rPr>
          <w:rFonts w:cs="Tahoma"/>
          <w:lang w:val="el-GR"/>
        </w:rPr>
        <w:t xml:space="preserve"> για τα αναλώσιμα υλικά Σακχαρώδους Διαβήτη</w:t>
      </w:r>
    </w:p>
    <w:p w:rsidR="001944B7" w:rsidRPr="00BE4C84" w:rsidRDefault="001944B7" w:rsidP="004155AF">
      <w:pPr>
        <w:numPr>
          <w:ilvl w:val="3"/>
          <w:numId w:val="5"/>
        </w:numPr>
        <w:suppressAutoHyphens/>
        <w:autoSpaceDN w:val="0"/>
        <w:spacing w:after="0" w:line="240" w:lineRule="auto"/>
        <w:ind w:left="426" w:firstLine="0"/>
        <w:jc w:val="both"/>
        <w:textAlignment w:val="baseline"/>
        <w:rPr>
          <w:rFonts w:eastAsia="Times New Roman" w:cs="Tahoma"/>
          <w:lang w:val="el-GR"/>
        </w:rPr>
      </w:pPr>
      <w:r w:rsidRPr="00BE4C84">
        <w:rPr>
          <w:rFonts w:cs="Tahoma"/>
          <w:lang w:val="el-GR"/>
        </w:rPr>
        <w:t xml:space="preserve">Η παντελής </w:t>
      </w:r>
      <w:r w:rsidRPr="00BE4C84">
        <w:rPr>
          <w:rFonts w:cs="Tahoma"/>
          <w:b/>
          <w:lang w:val="el-GR"/>
        </w:rPr>
        <w:t>έλλειψη αναλωσίμων</w:t>
      </w:r>
      <w:bookmarkStart w:id="0" w:name="_GoBack"/>
      <w:bookmarkEnd w:id="0"/>
      <w:r w:rsidRPr="00BE4C84">
        <w:rPr>
          <w:rFonts w:cs="Tahoma"/>
          <w:b/>
          <w:lang w:val="el-GR"/>
        </w:rPr>
        <w:t xml:space="preserve"> υλικών Διαβήτη</w:t>
      </w:r>
      <w:r w:rsidRPr="00BE4C84">
        <w:rPr>
          <w:rFonts w:cs="Tahoma"/>
          <w:lang w:val="el-GR"/>
        </w:rPr>
        <w:t xml:space="preserve"> από τα φαρμακεία των Νοσοκομείων για τους </w:t>
      </w:r>
      <w:r w:rsidRPr="00BE4C84">
        <w:rPr>
          <w:rFonts w:cs="Tahoma"/>
          <w:b/>
          <w:lang w:val="el-GR"/>
        </w:rPr>
        <w:t>ανασφάλιστους</w:t>
      </w:r>
    </w:p>
    <w:p w:rsidR="001944B7" w:rsidRPr="00BE4C84" w:rsidRDefault="001944B7" w:rsidP="004155AF">
      <w:pPr>
        <w:numPr>
          <w:ilvl w:val="3"/>
          <w:numId w:val="5"/>
        </w:numPr>
        <w:suppressAutoHyphens/>
        <w:autoSpaceDN w:val="0"/>
        <w:spacing w:after="0" w:line="240" w:lineRule="auto"/>
        <w:ind w:left="426" w:firstLine="0"/>
        <w:jc w:val="both"/>
        <w:textAlignment w:val="baseline"/>
        <w:rPr>
          <w:rFonts w:eastAsia="Times New Roman" w:cs="Tahoma"/>
          <w:lang w:val="el-GR"/>
        </w:rPr>
      </w:pPr>
      <w:r w:rsidRPr="00BE4C84">
        <w:rPr>
          <w:rFonts w:cs="Tahoma"/>
          <w:lang w:val="el-GR"/>
        </w:rPr>
        <w:t xml:space="preserve">Η </w:t>
      </w:r>
      <w:r w:rsidRPr="00BE4C84">
        <w:rPr>
          <w:rFonts w:cs="Tahoma"/>
          <w:b/>
          <w:lang w:val="el-GR"/>
        </w:rPr>
        <w:t>συμμετοχή (10%) στην ινσουλίνη</w:t>
      </w:r>
      <w:r w:rsidRPr="00BE4C84">
        <w:rPr>
          <w:rFonts w:cs="Tahoma"/>
          <w:lang w:val="el-GR"/>
        </w:rPr>
        <w:t>, την ορμόνη ζωής για τους ινσουλινοθεραπευόμενους (τύπου 2)</w:t>
      </w:r>
    </w:p>
    <w:p w:rsidR="001944B7" w:rsidRPr="00BE4C84" w:rsidRDefault="001944B7" w:rsidP="004155AF">
      <w:pPr>
        <w:numPr>
          <w:ilvl w:val="3"/>
          <w:numId w:val="5"/>
        </w:numPr>
        <w:suppressAutoHyphens/>
        <w:autoSpaceDN w:val="0"/>
        <w:spacing w:after="0" w:line="240" w:lineRule="auto"/>
        <w:ind w:left="426" w:firstLine="0"/>
        <w:jc w:val="both"/>
        <w:textAlignment w:val="baseline"/>
        <w:rPr>
          <w:rFonts w:eastAsia="Times New Roman" w:cs="Tahoma"/>
          <w:lang w:val="el-GR"/>
        </w:rPr>
      </w:pPr>
      <w:r w:rsidRPr="00BE4C84">
        <w:rPr>
          <w:rFonts w:cs="Tahoma"/>
          <w:lang w:val="el-GR"/>
        </w:rPr>
        <w:t xml:space="preserve">Η </w:t>
      </w:r>
      <w:r w:rsidRPr="00BE4C84">
        <w:rPr>
          <w:rFonts w:cs="Tahoma"/>
          <w:b/>
          <w:lang w:val="el-GR"/>
        </w:rPr>
        <w:t>υποστελέχωση των Διαβητολογικών Κέντρων και Ιατρείων</w:t>
      </w:r>
      <w:r w:rsidRPr="00BE4C84">
        <w:rPr>
          <w:rFonts w:cs="Tahoma"/>
          <w:lang w:val="el-GR"/>
        </w:rPr>
        <w:t xml:space="preserve"> και η </w:t>
      </w:r>
      <w:r w:rsidRPr="00BE4C84">
        <w:rPr>
          <w:rFonts w:cs="Tahoma"/>
          <w:b/>
          <w:lang w:val="el-GR"/>
        </w:rPr>
        <w:t>έλλειψη Ιατρείων Διαβητικού Ποδιού</w:t>
      </w:r>
    </w:p>
    <w:p w:rsidR="001944B7" w:rsidRPr="00BE4C84" w:rsidRDefault="001944B7" w:rsidP="004155AF">
      <w:pPr>
        <w:numPr>
          <w:ilvl w:val="3"/>
          <w:numId w:val="5"/>
        </w:numPr>
        <w:suppressAutoHyphens/>
        <w:autoSpaceDN w:val="0"/>
        <w:spacing w:after="0" w:line="240" w:lineRule="auto"/>
        <w:ind w:left="426" w:firstLine="0"/>
        <w:jc w:val="both"/>
        <w:textAlignment w:val="baseline"/>
        <w:rPr>
          <w:rFonts w:eastAsia="Times New Roman" w:cs="Tahoma"/>
          <w:lang w:val="el-GR"/>
        </w:rPr>
      </w:pPr>
      <w:r w:rsidRPr="00BE4C84">
        <w:rPr>
          <w:rFonts w:cs="Tahoma"/>
          <w:lang w:val="el-GR"/>
        </w:rPr>
        <w:t xml:space="preserve">Η </w:t>
      </w:r>
      <w:r w:rsidRPr="00BE4C84">
        <w:rPr>
          <w:rFonts w:cs="Tahoma"/>
          <w:b/>
          <w:lang w:val="el-GR"/>
        </w:rPr>
        <w:t>ανεπαρκής κάλυψη των αιτημάτων για πρόσληψη σχολικών νοσηλευτών</w:t>
      </w:r>
      <w:r w:rsidRPr="00BE4C84">
        <w:rPr>
          <w:rFonts w:cs="Tahoma"/>
          <w:lang w:val="el-GR"/>
        </w:rPr>
        <w:t xml:space="preserve"> στην Α/βάθμια και Β/βάθμια εκπαίδευση</w:t>
      </w:r>
    </w:p>
    <w:p w:rsidR="001944B7" w:rsidRPr="00BE4C84" w:rsidRDefault="001944B7" w:rsidP="004155AF">
      <w:pPr>
        <w:numPr>
          <w:ilvl w:val="3"/>
          <w:numId w:val="5"/>
        </w:numPr>
        <w:suppressAutoHyphens/>
        <w:autoSpaceDN w:val="0"/>
        <w:spacing w:after="0" w:line="240" w:lineRule="auto"/>
        <w:ind w:left="426" w:firstLine="0"/>
        <w:jc w:val="both"/>
        <w:textAlignment w:val="baseline"/>
        <w:rPr>
          <w:rFonts w:eastAsia="Times New Roman" w:cs="Tahoma"/>
          <w:lang w:val="el-GR"/>
        </w:rPr>
      </w:pPr>
      <w:r w:rsidRPr="00BE4C84">
        <w:rPr>
          <w:rFonts w:cs="Tahoma"/>
          <w:lang w:val="el-GR"/>
        </w:rPr>
        <w:t xml:space="preserve">Η </w:t>
      </w:r>
      <w:r w:rsidRPr="00BE4C84">
        <w:rPr>
          <w:rFonts w:cs="Tahoma"/>
          <w:b/>
          <w:lang w:val="el-GR"/>
        </w:rPr>
        <w:t xml:space="preserve">καθυστέρηση έκδοσης σε ΦΕΚ </w:t>
      </w:r>
      <w:r w:rsidRPr="00BE4C84">
        <w:rPr>
          <w:rFonts w:cs="Tahoma"/>
          <w:lang w:val="el-GR"/>
        </w:rPr>
        <w:t>της απόφασης της Ειδικής Επιστημονικής Επιτροπής του Υπ</w:t>
      </w:r>
      <w:r w:rsidR="004C05A3" w:rsidRPr="00BE4C84">
        <w:rPr>
          <w:rFonts w:cs="Tahoma"/>
          <w:lang w:val="el-GR"/>
        </w:rPr>
        <w:t xml:space="preserve">ουργείου Εργασίας για την </w:t>
      </w:r>
      <w:r w:rsidR="004C05A3" w:rsidRPr="00BE4C84">
        <w:rPr>
          <w:rFonts w:cs="Tahoma"/>
          <w:b/>
          <w:lang w:val="el-GR"/>
        </w:rPr>
        <w:t>ένταξη</w:t>
      </w:r>
      <w:r w:rsidRPr="00BE4C84">
        <w:rPr>
          <w:rFonts w:cs="Tahoma"/>
          <w:b/>
          <w:lang w:val="el-GR"/>
        </w:rPr>
        <w:t xml:space="preserve"> του Σακχαρώδη Διαβήτη στη λίστα των μη αναστρέψιμων παθήσεων </w:t>
      </w:r>
      <w:r w:rsidRPr="00BE4C84">
        <w:rPr>
          <w:rFonts w:cs="Tahoma"/>
          <w:lang w:val="el-GR"/>
        </w:rPr>
        <w:t>με την παροχή ποσοστού αναπηρίας 50% εφόρου ζωής.</w:t>
      </w:r>
    </w:p>
    <w:p w:rsidR="001944B7" w:rsidRPr="00BE4C84" w:rsidRDefault="001944B7" w:rsidP="004155AF">
      <w:pPr>
        <w:spacing w:after="0" w:line="240" w:lineRule="auto"/>
        <w:jc w:val="both"/>
        <w:rPr>
          <w:rFonts w:cs="Tahoma"/>
          <w:lang w:val="el-GR"/>
        </w:rPr>
      </w:pPr>
    </w:p>
    <w:p w:rsidR="001944B7" w:rsidRPr="00BE4C84" w:rsidRDefault="001944B7" w:rsidP="004155AF">
      <w:pPr>
        <w:spacing w:after="0" w:line="240" w:lineRule="auto"/>
        <w:jc w:val="both"/>
        <w:rPr>
          <w:rFonts w:cs="Tahoma"/>
          <w:lang w:val="el-GR"/>
        </w:rPr>
      </w:pPr>
      <w:r w:rsidRPr="00BE4C84">
        <w:rPr>
          <w:rFonts w:cs="Tahoma"/>
          <w:lang w:val="el-GR"/>
        </w:rPr>
        <w:t>Η Ομοσπονδία μας έδωσε και θα συνεχίσει να δίνει αγωνιστική απάντηση στη</w:t>
      </w:r>
      <w:r w:rsidR="00114031" w:rsidRPr="00BE4C84">
        <w:rPr>
          <w:rFonts w:cs="Tahoma"/>
          <w:lang w:val="el-GR"/>
        </w:rPr>
        <w:t>ν</w:t>
      </w:r>
      <w:r w:rsidRPr="00BE4C84">
        <w:rPr>
          <w:rFonts w:cs="Tahoma"/>
          <w:lang w:val="el-GR"/>
        </w:rPr>
        <w:t xml:space="preserve"> πολιτική των περικοπών. Ήταν, είναι και θα είναι πάντα δίπλα στους πολίτες με σακχαρώδη διαβήτη αυτής της χώρας με μοναδικό στόχο την εξασφάλιση μιας </w:t>
      </w:r>
      <w:r w:rsidRPr="00BE4C84">
        <w:rPr>
          <w:rFonts w:cs="Tahoma"/>
          <w:b/>
          <w:lang w:val="el-GR"/>
        </w:rPr>
        <w:t>ΖΩΗΣ ΜΕ ΠΟΙΟΤΗΤΑ!</w:t>
      </w:r>
    </w:p>
    <w:p w:rsidR="001944B7" w:rsidRPr="00BE4C84" w:rsidRDefault="001944B7" w:rsidP="001944B7">
      <w:pPr>
        <w:spacing w:after="0" w:line="240" w:lineRule="auto"/>
        <w:jc w:val="both"/>
        <w:rPr>
          <w:rFonts w:cs="Tahoma"/>
          <w:lang w:val="el-GR"/>
        </w:rPr>
      </w:pPr>
    </w:p>
    <w:p w:rsidR="001944B7" w:rsidRDefault="001944B7" w:rsidP="001944B7">
      <w:pPr>
        <w:autoSpaceDE w:val="0"/>
        <w:autoSpaceDN w:val="0"/>
        <w:adjustRightInd w:val="0"/>
        <w:spacing w:after="200" w:line="360" w:lineRule="auto"/>
        <w:jc w:val="center"/>
        <w:rPr>
          <w:rFonts w:cs="Tahoma"/>
          <w:b/>
          <w:bCs/>
          <w:caps/>
          <w:lang w:val="el-GR"/>
        </w:rPr>
      </w:pPr>
      <w:r w:rsidRPr="00BE4C84">
        <w:rPr>
          <w:rFonts w:cs="Tahoma"/>
          <w:b/>
          <w:bCs/>
          <w:caps/>
          <w:lang w:val="el-GR"/>
        </w:rPr>
        <w:t>Κανείς δεν πρέπει να εφησυχάζει!!!</w:t>
      </w:r>
    </w:p>
    <w:p w:rsidR="00223C9F" w:rsidRPr="004C05A3" w:rsidRDefault="00223C9F" w:rsidP="00223C9F">
      <w:pPr>
        <w:tabs>
          <w:tab w:val="left" w:pos="3345"/>
        </w:tabs>
        <w:spacing w:after="0" w:line="240" w:lineRule="auto"/>
        <w:jc w:val="center"/>
        <w:rPr>
          <w:rFonts w:eastAsia="Times New Roman"/>
          <w:lang w:val="el-GR" w:eastAsia="el-GR"/>
        </w:rPr>
      </w:pPr>
      <w:r w:rsidRPr="004C05A3">
        <w:rPr>
          <w:rFonts w:eastAsia="Times New Roman"/>
          <w:lang w:val="el-GR" w:eastAsia="el-GR"/>
        </w:rPr>
        <w:t>Με εκτίμηση,</w:t>
      </w:r>
    </w:p>
    <w:p w:rsidR="00223C9F" w:rsidRPr="00223C9F" w:rsidRDefault="00223C9F" w:rsidP="00223C9F">
      <w:pPr>
        <w:spacing w:after="0" w:line="240" w:lineRule="auto"/>
        <w:jc w:val="center"/>
        <w:outlineLvl w:val="0"/>
        <w:rPr>
          <w:rFonts w:eastAsia="Times New Roman"/>
          <w:lang w:val="el-GR" w:eastAsia="el-GR"/>
        </w:rPr>
      </w:pPr>
      <w:r w:rsidRPr="00223C9F">
        <w:rPr>
          <w:rFonts w:eastAsia="Times New Roman"/>
          <w:lang w:val="el-GR" w:eastAsia="el-GR"/>
        </w:rPr>
        <w:t>Για το Δ.Σ. της Π.Ο.Σ.Σ.Α.Σ.ΔΙΑ.</w:t>
      </w:r>
    </w:p>
    <w:p w:rsidR="00223C9F" w:rsidRPr="00223C9F" w:rsidRDefault="00223C9F" w:rsidP="00223C9F">
      <w:pPr>
        <w:spacing w:after="0" w:line="240" w:lineRule="auto"/>
        <w:jc w:val="center"/>
        <w:outlineLvl w:val="0"/>
        <w:rPr>
          <w:rFonts w:eastAsia="Times New Roman"/>
          <w:lang w:val="el-GR" w:eastAsia="el-GR"/>
        </w:rPr>
      </w:pPr>
    </w:p>
    <w:p w:rsidR="00223C9F" w:rsidRPr="00223C9F" w:rsidRDefault="00223C9F" w:rsidP="00223C9F">
      <w:pPr>
        <w:tabs>
          <w:tab w:val="center" w:pos="1985"/>
          <w:tab w:val="left" w:pos="5973"/>
        </w:tabs>
        <w:spacing w:after="0" w:line="240" w:lineRule="auto"/>
        <w:rPr>
          <w:rFonts w:eastAsia="Times New Roman"/>
          <w:lang w:val="el-GR" w:eastAsia="el-GR"/>
        </w:rPr>
      </w:pPr>
      <w:r w:rsidRPr="00223C9F">
        <w:rPr>
          <w:rFonts w:eastAsia="Times New Roman"/>
          <w:lang w:val="el-GR" w:eastAsia="el-GR"/>
        </w:rPr>
        <w:t xml:space="preserve">                 O Πρόεδρος                                                          </w:t>
      </w:r>
      <w:r w:rsidR="00876622">
        <w:rPr>
          <w:rFonts w:eastAsia="Times New Roman"/>
          <w:lang w:val="el-GR" w:eastAsia="el-GR"/>
        </w:rPr>
        <w:t xml:space="preserve">                   </w:t>
      </w:r>
      <w:r>
        <w:rPr>
          <w:rFonts w:eastAsia="Times New Roman"/>
          <w:lang w:val="el-GR" w:eastAsia="el-GR"/>
        </w:rPr>
        <w:t xml:space="preserve"> </w:t>
      </w:r>
      <w:r w:rsidRPr="00223C9F">
        <w:rPr>
          <w:rFonts w:eastAsia="Times New Roman"/>
          <w:lang w:val="el-GR" w:eastAsia="el-GR"/>
        </w:rPr>
        <w:t xml:space="preserve">Ο Γενικός Γραμματέας                                                                             </w:t>
      </w:r>
    </w:p>
    <w:p w:rsidR="00223C9F" w:rsidRPr="00223C9F" w:rsidRDefault="002522D2" w:rsidP="00223C9F">
      <w:pPr>
        <w:tabs>
          <w:tab w:val="center" w:pos="1985"/>
          <w:tab w:val="left" w:pos="6946"/>
        </w:tabs>
        <w:spacing w:after="0" w:line="240" w:lineRule="auto"/>
        <w:rPr>
          <w:rFonts w:eastAsia="Times New Roman"/>
          <w:lang w:val="el-GR" w:eastAsia="el-GR"/>
        </w:rPr>
      </w:pPr>
      <w:r>
        <w:rPr>
          <w:noProof/>
          <w:lang w:val="el-GR" w:eastAsia="el-GR"/>
        </w:rPr>
        <w:drawing>
          <wp:anchor distT="0" distB="0" distL="114300" distR="114300" simplePos="0" relativeHeight="251658240" behindDoc="0" locked="0" layoutInCell="1" allowOverlap="1">
            <wp:simplePos x="0" y="0"/>
            <wp:positionH relativeFrom="column">
              <wp:posOffset>3697605</wp:posOffset>
            </wp:positionH>
            <wp:positionV relativeFrom="paragraph">
              <wp:posOffset>82550</wp:posOffset>
            </wp:positionV>
            <wp:extent cx="1323340" cy="515620"/>
            <wp:effectExtent l="0" t="0" r="0" b="0"/>
            <wp:wrapSquare wrapText="right"/>
            <wp:docPr id="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34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6192" behindDoc="0" locked="0" layoutInCell="1" allowOverlap="1">
            <wp:simplePos x="0" y="0"/>
            <wp:positionH relativeFrom="margin">
              <wp:align>center</wp:align>
            </wp:positionH>
            <wp:positionV relativeFrom="paragraph">
              <wp:posOffset>6350</wp:posOffset>
            </wp:positionV>
            <wp:extent cx="727075" cy="669925"/>
            <wp:effectExtent l="0" t="0" r="0" b="0"/>
            <wp:wrapSquare wrapText="bothSides"/>
            <wp:docPr id="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07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7216" behindDoc="0" locked="0" layoutInCell="1" allowOverlap="1">
            <wp:simplePos x="0" y="0"/>
            <wp:positionH relativeFrom="column">
              <wp:posOffset>318135</wp:posOffset>
            </wp:positionH>
            <wp:positionV relativeFrom="paragraph">
              <wp:posOffset>133985</wp:posOffset>
            </wp:positionV>
            <wp:extent cx="1148080" cy="416560"/>
            <wp:effectExtent l="0" t="0" r="0" b="2540"/>
            <wp:wrapSquare wrapText="right"/>
            <wp:docPr id="2" name="Εικόνα 5" descr="Υπογραφή ΔΑΡΑΜΗΛ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Υπογραφή ΔΑΡΑΜΗΛ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C9F" w:rsidRPr="00223C9F">
        <w:rPr>
          <w:rFonts w:eastAsia="Times New Roman"/>
          <w:lang w:val="el-GR" w:eastAsia="el-GR"/>
        </w:rPr>
        <w:t xml:space="preserve">                                                                                                                                                                                  </w:t>
      </w:r>
    </w:p>
    <w:p w:rsidR="00223C9F" w:rsidRPr="00223C9F" w:rsidRDefault="00223C9F" w:rsidP="00223C9F">
      <w:pPr>
        <w:spacing w:after="0" w:line="240" w:lineRule="auto"/>
        <w:jc w:val="center"/>
        <w:outlineLvl w:val="0"/>
        <w:rPr>
          <w:rFonts w:eastAsia="Times New Roman"/>
          <w:lang w:val="el-GR" w:eastAsia="el-GR"/>
        </w:rPr>
      </w:pPr>
      <w:r w:rsidRPr="00223C9F">
        <w:rPr>
          <w:rFonts w:eastAsia="Times New Roman"/>
          <w:lang w:val="el-GR" w:eastAsia="el-GR"/>
        </w:rPr>
        <w:t xml:space="preserve"> </w:t>
      </w:r>
    </w:p>
    <w:p w:rsidR="00876622" w:rsidRDefault="00223C9F" w:rsidP="00876622">
      <w:pPr>
        <w:spacing w:after="0" w:line="240" w:lineRule="auto"/>
        <w:jc w:val="center"/>
        <w:outlineLvl w:val="0"/>
        <w:rPr>
          <w:rFonts w:eastAsia="Times New Roman"/>
          <w:lang w:val="el-GR" w:eastAsia="el-GR"/>
        </w:rPr>
      </w:pPr>
      <w:r w:rsidRPr="00223C9F">
        <w:rPr>
          <w:rFonts w:eastAsia="Times New Roman"/>
          <w:lang w:val="el-GR" w:eastAsia="el-GR"/>
        </w:rPr>
        <w:t xml:space="preserve"> </w:t>
      </w:r>
    </w:p>
    <w:p w:rsidR="00876622" w:rsidRDefault="00876622" w:rsidP="00876622">
      <w:pPr>
        <w:spacing w:after="0" w:line="240" w:lineRule="auto"/>
        <w:outlineLvl w:val="0"/>
        <w:rPr>
          <w:rFonts w:eastAsia="Times New Roman"/>
          <w:lang w:val="el-GR" w:eastAsia="el-GR"/>
        </w:rPr>
      </w:pPr>
    </w:p>
    <w:p w:rsidR="00223C9F" w:rsidRPr="00223C9F" w:rsidRDefault="00876622" w:rsidP="00876622">
      <w:pPr>
        <w:spacing w:after="0" w:line="240" w:lineRule="auto"/>
        <w:outlineLvl w:val="0"/>
        <w:rPr>
          <w:rFonts w:eastAsia="Times New Roman"/>
          <w:lang w:val="el-GR" w:eastAsia="el-GR"/>
        </w:rPr>
      </w:pPr>
      <w:r>
        <w:rPr>
          <w:rFonts w:eastAsia="Times New Roman"/>
          <w:lang w:val="el-GR" w:eastAsia="el-GR"/>
        </w:rPr>
        <w:t xml:space="preserve">             </w:t>
      </w:r>
      <w:r w:rsidR="00223C9F" w:rsidRPr="00223C9F">
        <w:rPr>
          <w:rFonts w:eastAsia="Times New Roman"/>
          <w:lang w:val="el-GR" w:eastAsia="el-GR"/>
        </w:rPr>
        <w:t xml:space="preserve">Χρήστος ∆αραµήλας                                </w:t>
      </w:r>
      <w:r>
        <w:rPr>
          <w:rFonts w:eastAsia="Times New Roman"/>
          <w:lang w:val="el-GR" w:eastAsia="el-GR"/>
        </w:rPr>
        <w:t xml:space="preserve">                      </w:t>
      </w:r>
      <w:r w:rsidR="00223C9F" w:rsidRPr="00223C9F">
        <w:rPr>
          <w:rFonts w:eastAsia="Times New Roman"/>
          <w:lang w:val="el-GR" w:eastAsia="el-GR"/>
        </w:rPr>
        <w:t xml:space="preserve"> </w:t>
      </w:r>
      <w:r>
        <w:rPr>
          <w:rFonts w:eastAsia="Times New Roman"/>
          <w:lang w:val="el-GR" w:eastAsia="el-GR"/>
        </w:rPr>
        <w:t xml:space="preserve">               </w:t>
      </w:r>
      <w:r w:rsidR="00223C9F" w:rsidRPr="00223C9F">
        <w:rPr>
          <w:rFonts w:eastAsia="Times New Roman"/>
          <w:lang w:val="el-GR" w:eastAsia="el-GR"/>
        </w:rPr>
        <w:t>Γεώργιος Τσούτσας</w:t>
      </w:r>
    </w:p>
    <w:p w:rsidR="00223C9F" w:rsidRPr="00223C9F" w:rsidRDefault="00223C9F" w:rsidP="00C00235">
      <w:pPr>
        <w:tabs>
          <w:tab w:val="left" w:pos="3356"/>
          <w:tab w:val="left" w:pos="4962"/>
        </w:tabs>
        <w:spacing w:after="0" w:line="240" w:lineRule="auto"/>
        <w:rPr>
          <w:lang w:val="el-GR"/>
        </w:rPr>
      </w:pPr>
      <w:r w:rsidRPr="00223C9F">
        <w:rPr>
          <w:rFonts w:eastAsia="Times New Roman"/>
          <w:lang w:val="el-GR" w:eastAsia="el-GR"/>
        </w:rPr>
        <w:t xml:space="preserve">                 </w:t>
      </w:r>
      <w:r w:rsidR="00876622">
        <w:rPr>
          <w:rFonts w:eastAsia="Times New Roman"/>
          <w:lang w:val="el-GR" w:eastAsia="el-GR"/>
        </w:rPr>
        <w:t xml:space="preserve">     </w:t>
      </w:r>
      <w:r w:rsidRPr="00223C9F">
        <w:rPr>
          <w:rFonts w:eastAsia="Times New Roman"/>
          <w:lang w:val="el-GR" w:eastAsia="el-GR"/>
        </w:rPr>
        <w:t>6941611221</w:t>
      </w:r>
      <w:r w:rsidRPr="00223C9F">
        <w:rPr>
          <w:rFonts w:eastAsia="Times New Roman"/>
          <w:lang w:val="el-GR" w:eastAsia="el-GR"/>
        </w:rPr>
        <w:tab/>
      </w:r>
      <w:r w:rsidRPr="00223C9F">
        <w:rPr>
          <w:rFonts w:eastAsia="Times New Roman"/>
          <w:lang w:val="el-GR" w:eastAsia="el-GR"/>
        </w:rPr>
        <w:tab/>
        <w:t xml:space="preserve">                   </w:t>
      </w:r>
      <w:r w:rsidR="00876622">
        <w:rPr>
          <w:rFonts w:eastAsia="Times New Roman"/>
          <w:lang w:val="el-GR" w:eastAsia="el-GR"/>
        </w:rPr>
        <w:t xml:space="preserve">       </w:t>
      </w:r>
      <w:r w:rsidRPr="00223C9F">
        <w:rPr>
          <w:rFonts w:eastAsia="Times New Roman"/>
          <w:lang w:val="el-GR" w:eastAsia="el-GR"/>
        </w:rPr>
        <w:t xml:space="preserve"> 6955099745</w:t>
      </w:r>
    </w:p>
    <w:sectPr w:rsidR="00223C9F" w:rsidRPr="00223C9F" w:rsidSect="004C05A3">
      <w:footerReference w:type="default" r:id="rId11"/>
      <w:pgSz w:w="12240" w:h="15840"/>
      <w:pgMar w:top="709" w:right="1800" w:bottom="1276" w:left="1800" w:header="708" w:footer="8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F1" w:rsidRDefault="009F3BF1" w:rsidP="00223C9F">
      <w:pPr>
        <w:spacing w:after="0" w:line="240" w:lineRule="auto"/>
      </w:pPr>
      <w:r>
        <w:separator/>
      </w:r>
    </w:p>
  </w:endnote>
  <w:endnote w:type="continuationSeparator" w:id="0">
    <w:p w:rsidR="009F3BF1" w:rsidRDefault="009F3BF1" w:rsidP="002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9F" w:rsidRPr="00223C9F" w:rsidRDefault="00223C9F" w:rsidP="00223C9F">
    <w:pPr>
      <w:pStyle w:val="a4"/>
      <w:ind w:left="-851" w:right="-999"/>
      <w:jc w:val="center"/>
      <w:rPr>
        <w:lang w:val="el-GR"/>
      </w:rPr>
    </w:pPr>
    <w:r w:rsidRPr="00223C9F">
      <w:rPr>
        <w:b/>
        <w:color w:val="0000FF"/>
        <w:lang w:val="el-GR"/>
      </w:rPr>
      <w:t xml:space="preserve">Ελευθερίου Βενιζέλου 236, 163 41-Ηλιούπολη, Τηλ. – </w:t>
    </w:r>
    <w:r w:rsidRPr="00223C9F">
      <w:rPr>
        <w:b/>
        <w:color w:val="0000FF"/>
      </w:rPr>
      <w:t>Fax</w:t>
    </w:r>
    <w:r w:rsidRPr="00223C9F">
      <w:rPr>
        <w:b/>
        <w:color w:val="0000FF"/>
        <w:lang w:val="el-GR"/>
      </w:rPr>
      <w:t xml:space="preserve">: 210-5201474, </w:t>
    </w:r>
    <w:r w:rsidRPr="00223C9F">
      <w:rPr>
        <w:b/>
        <w:color w:val="0000FF"/>
      </w:rPr>
      <w:t>email</w:t>
    </w:r>
    <w:r w:rsidRPr="00223C9F">
      <w:rPr>
        <w:b/>
        <w:color w:val="0000FF"/>
        <w:lang w:val="el-GR"/>
      </w:rPr>
      <w:t xml:space="preserve">: </w:t>
    </w:r>
    <w:r w:rsidRPr="00223C9F">
      <w:rPr>
        <w:b/>
        <w:color w:val="0000FF"/>
      </w:rPr>
      <w:t>possasdia</w:t>
    </w:r>
    <w:r w:rsidRPr="00223C9F">
      <w:rPr>
        <w:b/>
        <w:color w:val="0000FF"/>
        <w:lang w:val="el-GR"/>
      </w:rPr>
      <w:t>@</w:t>
    </w:r>
    <w:r w:rsidRPr="00223C9F">
      <w:rPr>
        <w:b/>
        <w:color w:val="0000FF"/>
      </w:rPr>
      <w:t>gmail</w:t>
    </w:r>
    <w:r w:rsidRPr="00223C9F">
      <w:rPr>
        <w:b/>
        <w:color w:val="0000FF"/>
        <w:lang w:val="el-GR"/>
      </w:rPr>
      <w:t>.</w:t>
    </w:r>
    <w:r w:rsidRPr="00223C9F">
      <w:rPr>
        <w:b/>
        <w:color w:val="0000FF"/>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F1" w:rsidRDefault="009F3BF1" w:rsidP="00223C9F">
      <w:pPr>
        <w:spacing w:after="0" w:line="240" w:lineRule="auto"/>
      </w:pPr>
      <w:r>
        <w:separator/>
      </w:r>
    </w:p>
  </w:footnote>
  <w:footnote w:type="continuationSeparator" w:id="0">
    <w:p w:rsidR="009F3BF1" w:rsidRDefault="009F3BF1" w:rsidP="00223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05E6"/>
    <w:multiLevelType w:val="hybridMultilevel"/>
    <w:tmpl w:val="B2D66E32"/>
    <w:lvl w:ilvl="0" w:tplc="52EEF1D4">
      <w:start w:val="1"/>
      <w:numFmt w:val="bullet"/>
      <w:lvlText w:val=""/>
      <w:lvlJc w:val="left"/>
      <w:pPr>
        <w:tabs>
          <w:tab w:val="num" w:pos="435"/>
        </w:tabs>
        <w:ind w:left="435" w:hanging="360"/>
      </w:pPr>
      <w:rPr>
        <w:rFonts w:ascii="Symbol" w:hAnsi="Symbol" w:hint="default"/>
        <w:color w:val="auto"/>
      </w:rPr>
    </w:lvl>
    <w:lvl w:ilvl="1" w:tplc="04080003">
      <w:start w:val="1"/>
      <w:numFmt w:val="decimal"/>
      <w:lvlText w:val="%2."/>
      <w:lvlJc w:val="left"/>
      <w:pPr>
        <w:tabs>
          <w:tab w:val="num" w:pos="588"/>
        </w:tabs>
        <w:ind w:left="588" w:hanging="360"/>
      </w:pPr>
    </w:lvl>
    <w:lvl w:ilvl="2" w:tplc="04080005">
      <w:start w:val="1"/>
      <w:numFmt w:val="decimal"/>
      <w:lvlText w:val="%3."/>
      <w:lvlJc w:val="left"/>
      <w:pPr>
        <w:tabs>
          <w:tab w:val="num" w:pos="1308"/>
        </w:tabs>
        <w:ind w:left="1308" w:hanging="360"/>
      </w:pPr>
    </w:lvl>
    <w:lvl w:ilvl="3" w:tplc="04080001">
      <w:start w:val="1"/>
      <w:numFmt w:val="decimal"/>
      <w:lvlText w:val="%4."/>
      <w:lvlJc w:val="left"/>
      <w:pPr>
        <w:tabs>
          <w:tab w:val="num" w:pos="2028"/>
        </w:tabs>
        <w:ind w:left="2028" w:hanging="360"/>
      </w:pPr>
    </w:lvl>
    <w:lvl w:ilvl="4" w:tplc="04080003">
      <w:start w:val="1"/>
      <w:numFmt w:val="decimal"/>
      <w:lvlText w:val="%5."/>
      <w:lvlJc w:val="left"/>
      <w:pPr>
        <w:tabs>
          <w:tab w:val="num" w:pos="2748"/>
        </w:tabs>
        <w:ind w:left="2748" w:hanging="360"/>
      </w:pPr>
    </w:lvl>
    <w:lvl w:ilvl="5" w:tplc="04080005">
      <w:start w:val="1"/>
      <w:numFmt w:val="decimal"/>
      <w:lvlText w:val="%6."/>
      <w:lvlJc w:val="left"/>
      <w:pPr>
        <w:tabs>
          <w:tab w:val="num" w:pos="3468"/>
        </w:tabs>
        <w:ind w:left="3468" w:hanging="360"/>
      </w:pPr>
    </w:lvl>
    <w:lvl w:ilvl="6" w:tplc="04080001">
      <w:start w:val="1"/>
      <w:numFmt w:val="decimal"/>
      <w:lvlText w:val="%7."/>
      <w:lvlJc w:val="left"/>
      <w:pPr>
        <w:tabs>
          <w:tab w:val="num" w:pos="4188"/>
        </w:tabs>
        <w:ind w:left="4188" w:hanging="360"/>
      </w:pPr>
    </w:lvl>
    <w:lvl w:ilvl="7" w:tplc="04080003">
      <w:start w:val="1"/>
      <w:numFmt w:val="decimal"/>
      <w:lvlText w:val="%8."/>
      <w:lvlJc w:val="left"/>
      <w:pPr>
        <w:tabs>
          <w:tab w:val="num" w:pos="4908"/>
        </w:tabs>
        <w:ind w:left="4908" w:hanging="360"/>
      </w:pPr>
    </w:lvl>
    <w:lvl w:ilvl="8" w:tplc="04080005">
      <w:start w:val="1"/>
      <w:numFmt w:val="decimal"/>
      <w:lvlText w:val="%9."/>
      <w:lvlJc w:val="left"/>
      <w:pPr>
        <w:tabs>
          <w:tab w:val="num" w:pos="5628"/>
        </w:tabs>
        <w:ind w:left="5628" w:hanging="360"/>
      </w:pPr>
    </w:lvl>
  </w:abstractNum>
  <w:abstractNum w:abstractNumId="1" w15:restartNumberingAfterBreak="0">
    <w:nsid w:val="35E71A96"/>
    <w:multiLevelType w:val="hybridMultilevel"/>
    <w:tmpl w:val="7E807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772998"/>
    <w:multiLevelType w:val="hybridMultilevel"/>
    <w:tmpl w:val="AA5AAC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C825D20"/>
    <w:multiLevelType w:val="hybridMultilevel"/>
    <w:tmpl w:val="1036348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68F262FD"/>
    <w:multiLevelType w:val="hybridMultilevel"/>
    <w:tmpl w:val="BC84C6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49"/>
    <w:rsid w:val="000204DA"/>
    <w:rsid w:val="000244CC"/>
    <w:rsid w:val="00026CD0"/>
    <w:rsid w:val="000A0D31"/>
    <w:rsid w:val="000D4733"/>
    <w:rsid w:val="00114031"/>
    <w:rsid w:val="00146C1F"/>
    <w:rsid w:val="001633AC"/>
    <w:rsid w:val="00177A78"/>
    <w:rsid w:val="0018148D"/>
    <w:rsid w:val="001944B7"/>
    <w:rsid w:val="001B553C"/>
    <w:rsid w:val="001B613A"/>
    <w:rsid w:val="001C05D2"/>
    <w:rsid w:val="001E2D22"/>
    <w:rsid w:val="001F1562"/>
    <w:rsid w:val="00223C9F"/>
    <w:rsid w:val="002314DA"/>
    <w:rsid w:val="002522D2"/>
    <w:rsid w:val="002E0C3F"/>
    <w:rsid w:val="00321092"/>
    <w:rsid w:val="00394776"/>
    <w:rsid w:val="003F4825"/>
    <w:rsid w:val="004155AF"/>
    <w:rsid w:val="004357DC"/>
    <w:rsid w:val="004934EF"/>
    <w:rsid w:val="004C05A3"/>
    <w:rsid w:val="004D0882"/>
    <w:rsid w:val="00551B97"/>
    <w:rsid w:val="00564473"/>
    <w:rsid w:val="00577C83"/>
    <w:rsid w:val="00591CAD"/>
    <w:rsid w:val="005B6632"/>
    <w:rsid w:val="005B6BBE"/>
    <w:rsid w:val="005C3B97"/>
    <w:rsid w:val="005D07DA"/>
    <w:rsid w:val="005E22BE"/>
    <w:rsid w:val="00601FA5"/>
    <w:rsid w:val="00641FE1"/>
    <w:rsid w:val="00647C08"/>
    <w:rsid w:val="006726F7"/>
    <w:rsid w:val="00763457"/>
    <w:rsid w:val="00763A70"/>
    <w:rsid w:val="00792BB9"/>
    <w:rsid w:val="007A66AB"/>
    <w:rsid w:val="007B6341"/>
    <w:rsid w:val="007C4724"/>
    <w:rsid w:val="007E46C9"/>
    <w:rsid w:val="007E7C0A"/>
    <w:rsid w:val="008568F9"/>
    <w:rsid w:val="00866123"/>
    <w:rsid w:val="008716F9"/>
    <w:rsid w:val="00876622"/>
    <w:rsid w:val="008D5114"/>
    <w:rsid w:val="008D73CB"/>
    <w:rsid w:val="008E6B49"/>
    <w:rsid w:val="008F4B66"/>
    <w:rsid w:val="00916E1F"/>
    <w:rsid w:val="00933F93"/>
    <w:rsid w:val="0093775A"/>
    <w:rsid w:val="009A7A11"/>
    <w:rsid w:val="009D0C0E"/>
    <w:rsid w:val="009F3BF1"/>
    <w:rsid w:val="00A02F54"/>
    <w:rsid w:val="00A636C2"/>
    <w:rsid w:val="00A73196"/>
    <w:rsid w:val="00AA147F"/>
    <w:rsid w:val="00AD17AE"/>
    <w:rsid w:val="00B327E1"/>
    <w:rsid w:val="00B551F1"/>
    <w:rsid w:val="00BA4534"/>
    <w:rsid w:val="00BD4EA6"/>
    <w:rsid w:val="00BE4C84"/>
    <w:rsid w:val="00BF7D65"/>
    <w:rsid w:val="00C00235"/>
    <w:rsid w:val="00C141B5"/>
    <w:rsid w:val="00C40FDC"/>
    <w:rsid w:val="00C451C6"/>
    <w:rsid w:val="00C61E96"/>
    <w:rsid w:val="00C82074"/>
    <w:rsid w:val="00CB5379"/>
    <w:rsid w:val="00D03849"/>
    <w:rsid w:val="00D42AE1"/>
    <w:rsid w:val="00D65B60"/>
    <w:rsid w:val="00DB6751"/>
    <w:rsid w:val="00DB6A9C"/>
    <w:rsid w:val="00E4284C"/>
    <w:rsid w:val="00E72F97"/>
    <w:rsid w:val="00EA7BE4"/>
    <w:rsid w:val="00ED34E2"/>
    <w:rsid w:val="00ED722C"/>
    <w:rsid w:val="00EE314D"/>
    <w:rsid w:val="00EF46E3"/>
    <w:rsid w:val="00F270B4"/>
    <w:rsid w:val="00F406DE"/>
    <w:rsid w:val="00F57F96"/>
    <w:rsid w:val="00F86C67"/>
    <w:rsid w:val="00FB062D"/>
    <w:rsid w:val="00FB480A"/>
    <w:rsid w:val="00FE6E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7435FB-8F2D-43B5-B7E2-A1FA4E99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C9F"/>
    <w:pPr>
      <w:tabs>
        <w:tab w:val="center" w:pos="4153"/>
        <w:tab w:val="right" w:pos="8306"/>
      </w:tabs>
      <w:spacing w:after="0" w:line="240" w:lineRule="auto"/>
    </w:pPr>
  </w:style>
  <w:style w:type="character" w:customStyle="1" w:styleId="Char">
    <w:name w:val="Κεφαλίδα Char"/>
    <w:basedOn w:val="a0"/>
    <w:link w:val="a3"/>
    <w:uiPriority w:val="99"/>
    <w:rsid w:val="00223C9F"/>
  </w:style>
  <w:style w:type="paragraph" w:styleId="a4">
    <w:name w:val="footer"/>
    <w:basedOn w:val="a"/>
    <w:link w:val="Char0"/>
    <w:uiPriority w:val="99"/>
    <w:unhideWhenUsed/>
    <w:rsid w:val="00223C9F"/>
    <w:pPr>
      <w:tabs>
        <w:tab w:val="center" w:pos="4153"/>
        <w:tab w:val="right" w:pos="8306"/>
      </w:tabs>
      <w:spacing w:after="0" w:line="240" w:lineRule="auto"/>
    </w:pPr>
  </w:style>
  <w:style w:type="character" w:customStyle="1" w:styleId="Char0">
    <w:name w:val="Υποσέλιδο Char"/>
    <w:basedOn w:val="a0"/>
    <w:link w:val="a4"/>
    <w:uiPriority w:val="99"/>
    <w:rsid w:val="00223C9F"/>
  </w:style>
  <w:style w:type="paragraph" w:styleId="a5">
    <w:name w:val="No Spacing"/>
    <w:uiPriority w:val="1"/>
    <w:qFormat/>
    <w:rsid w:val="004C05A3"/>
    <w:pPr>
      <w:jc w:val="both"/>
    </w:pPr>
    <w:rPr>
      <w:rFonts w:ascii="Cambria" w:eastAsia="Times New Roman" w:hAnsi="Cambria"/>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3915</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cp:lastModifiedBy>tkatsani</cp:lastModifiedBy>
  <cp:revision>3</cp:revision>
  <dcterms:created xsi:type="dcterms:W3CDTF">2017-11-14T11:46:00Z</dcterms:created>
  <dcterms:modified xsi:type="dcterms:W3CDTF">2017-11-14T11:51:00Z</dcterms:modified>
</cp:coreProperties>
</file>