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49" w:rsidRDefault="00DD19DE" w:rsidP="000E2449">
      <w:pPr>
        <w:jc w:val="center"/>
        <w:outlineLvl w:val="0"/>
        <w:rPr>
          <w:b/>
        </w:rPr>
      </w:pPr>
      <w:r>
        <w:rPr>
          <w:b/>
          <w:bCs/>
          <w:kern w:val="36"/>
        </w:rPr>
        <w:t>Επαναπροκήρυξη π</w:t>
      </w:r>
      <w:r w:rsidR="000E2449" w:rsidRPr="00026257">
        <w:rPr>
          <w:b/>
          <w:bCs/>
          <w:kern w:val="36"/>
        </w:rPr>
        <w:t>ρόσκληση</w:t>
      </w:r>
      <w:r>
        <w:rPr>
          <w:b/>
          <w:bCs/>
          <w:kern w:val="36"/>
        </w:rPr>
        <w:t>ς</w:t>
      </w:r>
      <w:r w:rsidR="000E2449" w:rsidRPr="001D7C00">
        <w:rPr>
          <w:b/>
          <w:bCs/>
          <w:kern w:val="36"/>
        </w:rPr>
        <w:t xml:space="preserve"> </w:t>
      </w:r>
      <w:r w:rsidR="000E2449">
        <w:rPr>
          <w:b/>
          <w:bCs/>
          <w:kern w:val="36"/>
        </w:rPr>
        <w:t>εκδήλωσης</w:t>
      </w:r>
      <w:r w:rsidR="000E2449" w:rsidRPr="00026257">
        <w:rPr>
          <w:b/>
          <w:bCs/>
          <w:kern w:val="36"/>
        </w:rPr>
        <w:t xml:space="preserve"> ενδιαφέροντος για τη συμμετοχή στο πρόγραμμα </w:t>
      </w:r>
      <w:r w:rsidR="000E2449" w:rsidRPr="00026257">
        <w:rPr>
          <w:b/>
        </w:rPr>
        <w:t>«ΣΙΚΙΑΡΙΔΕΙΟ ΙΔΡΥΜΑ ΦΟΡΕΑΣ ΠΑΡΟΧΗΣ ΥΠΗΡΕΣΙΩΝ ΚΕΝΤΡΩΝ ΔΙΗΜΕΡΕΥΣΗΣ – ΗΜΕΡΗΣΙΑΣ ΦΡΟΝΤΙΔΑΣ ΑΤΟΜΩΝ ΑΜΕΑ- ΝΟΗΤΙΚΗ ΥΣΤΕΡΗΣΗ »</w:t>
      </w:r>
      <w:r w:rsidR="000E2449" w:rsidRPr="002863E5">
        <w:rPr>
          <w:b/>
        </w:rPr>
        <w:t xml:space="preserve"> </w:t>
      </w:r>
      <w:r w:rsidR="000E2449" w:rsidRPr="00026257">
        <w:rPr>
          <w:b/>
        </w:rPr>
        <w:t>της Πράξης «ΣΙΚΙΑΡΙΔΕΙΟ ΙΔΡΥΜΑ ΦΟΡΕΑΣ ΠΑΡΟΧΗΣ ΥΠΗΡΕΣΙΩΝ ΚΕΝΤΡΩΝ ΔΙΗΜΕΡΕΥΣΗΣ – ΗΜΕΡΗΣΙΑΣ ΦΡΟΝΤΙΔΑΣ ΑΤΟΜΩΝ ΑΜΕΑ- ΝΟΗΤΙΚΗ ΥΣΤΕΡΗΣΗ»</w:t>
      </w:r>
      <w:r w:rsidR="000E2449">
        <w:rPr>
          <w:b/>
        </w:rPr>
        <w:t xml:space="preserve"> </w:t>
      </w:r>
      <w:r w:rsidR="000E2449" w:rsidRPr="00026257">
        <w:rPr>
          <w:b/>
        </w:rPr>
        <w:t>με κωδικό ΟΠΣ (</w:t>
      </w:r>
      <w:r w:rsidR="000E2449" w:rsidRPr="00026257">
        <w:rPr>
          <w:b/>
          <w:lang w:val="en-US"/>
        </w:rPr>
        <w:t>MIS</w:t>
      </w:r>
      <w:r w:rsidR="000E2449">
        <w:rPr>
          <w:b/>
        </w:rPr>
        <w:t>) 5002524</w:t>
      </w:r>
    </w:p>
    <w:p w:rsidR="000E2449" w:rsidRDefault="000E2449" w:rsidP="000E2449">
      <w:pPr>
        <w:outlineLvl w:val="0"/>
        <w:rPr>
          <w:b/>
        </w:rPr>
      </w:pPr>
    </w:p>
    <w:p w:rsidR="000E2449" w:rsidRPr="002863E5" w:rsidRDefault="000E2449" w:rsidP="000E2449">
      <w:pPr>
        <w:outlineLvl w:val="0"/>
        <w:rPr>
          <w:b/>
        </w:rPr>
      </w:pPr>
      <w:r>
        <w:rPr>
          <w:b/>
        </w:rPr>
        <w:t>«ΣΙΚΙΑΡΙΔΕΙΟ ΙΔΡΥΜΑ»</w:t>
      </w:r>
    </w:p>
    <w:p w:rsidR="000E2449" w:rsidRDefault="000E2449" w:rsidP="000E2449">
      <w:pPr>
        <w:outlineLvl w:val="0"/>
        <w:rPr>
          <w:b/>
          <w:bCs/>
          <w:kern w:val="36"/>
        </w:rPr>
      </w:pPr>
      <w:r>
        <w:rPr>
          <w:b/>
          <w:bCs/>
          <w:kern w:val="36"/>
        </w:rPr>
        <w:t>Πεντέλης 58, Τ.Κ. 151 26, Μαρούσι</w:t>
      </w:r>
    </w:p>
    <w:p w:rsidR="000E2449" w:rsidRPr="006875EB" w:rsidRDefault="000E2449" w:rsidP="000E2449">
      <w:pPr>
        <w:outlineLvl w:val="0"/>
        <w:rPr>
          <w:b/>
          <w:bCs/>
          <w:kern w:val="36"/>
        </w:rPr>
      </w:pPr>
      <w:r>
        <w:rPr>
          <w:b/>
          <w:bCs/>
          <w:kern w:val="36"/>
        </w:rPr>
        <w:t>Τηλ./</w:t>
      </w:r>
      <w:proofErr w:type="gramStart"/>
      <w:r>
        <w:rPr>
          <w:b/>
          <w:bCs/>
          <w:kern w:val="36"/>
          <w:lang w:val="en-US"/>
        </w:rPr>
        <w:t>fax</w:t>
      </w:r>
      <w:proofErr w:type="gramEnd"/>
      <w:r w:rsidRPr="00456CC9">
        <w:rPr>
          <w:b/>
          <w:bCs/>
          <w:kern w:val="36"/>
        </w:rPr>
        <w:t xml:space="preserve">: </w:t>
      </w:r>
      <w:r>
        <w:rPr>
          <w:b/>
          <w:bCs/>
          <w:kern w:val="36"/>
        </w:rPr>
        <w:t xml:space="preserve">210 80 23 572, 210 61 48 012 </w:t>
      </w:r>
      <w:hyperlink r:id="rId6" w:history="1">
        <w:r w:rsidRPr="00741AE3">
          <w:rPr>
            <w:rStyle w:val="-"/>
            <w:b/>
            <w:bCs/>
            <w:kern w:val="36"/>
            <w:lang w:val="en-US"/>
          </w:rPr>
          <w:t>www</w:t>
        </w:r>
        <w:r w:rsidRPr="00456CC9">
          <w:rPr>
            <w:rStyle w:val="-"/>
            <w:b/>
            <w:bCs/>
            <w:kern w:val="36"/>
          </w:rPr>
          <w:t>.</w:t>
        </w:r>
        <w:r w:rsidRPr="00741AE3">
          <w:rPr>
            <w:rStyle w:val="-"/>
            <w:b/>
            <w:bCs/>
            <w:kern w:val="36"/>
            <w:lang w:val="en-US"/>
          </w:rPr>
          <w:t>sikiarideio</w:t>
        </w:r>
        <w:r w:rsidRPr="00456CC9">
          <w:rPr>
            <w:rStyle w:val="-"/>
            <w:b/>
            <w:bCs/>
            <w:kern w:val="36"/>
          </w:rPr>
          <w:t>.</w:t>
        </w:r>
        <w:r w:rsidRPr="00741AE3">
          <w:rPr>
            <w:rStyle w:val="-"/>
            <w:b/>
            <w:bCs/>
            <w:kern w:val="36"/>
            <w:lang w:val="en-US"/>
          </w:rPr>
          <w:t>gr</w:t>
        </w:r>
      </w:hyperlink>
      <w:r w:rsidRPr="00456CC9">
        <w:rPr>
          <w:b/>
          <w:bCs/>
          <w:kern w:val="36"/>
        </w:rPr>
        <w:t xml:space="preserve"> , </w:t>
      </w:r>
      <w:hyperlink r:id="rId7" w:history="1">
        <w:r w:rsidRPr="00741AE3">
          <w:rPr>
            <w:rStyle w:val="-"/>
            <w:b/>
            <w:bCs/>
            <w:kern w:val="36"/>
            <w:lang w:val="en-US"/>
          </w:rPr>
          <w:t>social</w:t>
        </w:r>
        <w:r w:rsidRPr="006875EB">
          <w:rPr>
            <w:rStyle w:val="-"/>
            <w:b/>
            <w:bCs/>
            <w:kern w:val="36"/>
          </w:rPr>
          <w:t>@</w:t>
        </w:r>
        <w:r w:rsidRPr="00741AE3">
          <w:rPr>
            <w:rStyle w:val="-"/>
            <w:b/>
            <w:bCs/>
            <w:kern w:val="36"/>
            <w:lang w:val="en-US"/>
          </w:rPr>
          <w:t>sikiarideio</w:t>
        </w:r>
        <w:r w:rsidRPr="006875EB">
          <w:rPr>
            <w:rStyle w:val="-"/>
            <w:b/>
            <w:bCs/>
            <w:kern w:val="36"/>
          </w:rPr>
          <w:t>.</w:t>
        </w:r>
        <w:r w:rsidRPr="00741AE3">
          <w:rPr>
            <w:rStyle w:val="-"/>
            <w:b/>
            <w:bCs/>
            <w:kern w:val="36"/>
            <w:lang w:val="en-US"/>
          </w:rPr>
          <w:t>gr</w:t>
        </w:r>
      </w:hyperlink>
      <w:r w:rsidRPr="006875EB">
        <w:rPr>
          <w:b/>
          <w:bCs/>
          <w:kern w:val="36"/>
        </w:rPr>
        <w:t xml:space="preserve"> </w:t>
      </w:r>
    </w:p>
    <w:p w:rsidR="000E2449" w:rsidRPr="006A2243" w:rsidRDefault="000E2449" w:rsidP="000E2449">
      <w:pPr>
        <w:outlineLvl w:val="0"/>
        <w:rPr>
          <w:b/>
          <w:bCs/>
          <w:kern w:val="36"/>
        </w:rPr>
      </w:pPr>
      <w:r>
        <w:rPr>
          <w:b/>
          <w:bCs/>
          <w:kern w:val="36"/>
        </w:rPr>
        <w:t>Πληροφορίες: Κοινωνική Υπηρεσία του Ιδρύματος</w:t>
      </w:r>
    </w:p>
    <w:p w:rsidR="000E2449" w:rsidRDefault="000E2449" w:rsidP="000E2449">
      <w:pPr>
        <w:outlineLvl w:val="0"/>
        <w:rPr>
          <w:b/>
          <w:bCs/>
          <w:kern w:val="36"/>
        </w:rPr>
      </w:pPr>
    </w:p>
    <w:p w:rsidR="000E2449" w:rsidRPr="00513581" w:rsidRDefault="000E2449" w:rsidP="000E2449">
      <w:pPr>
        <w:outlineLvl w:val="0"/>
        <w:rPr>
          <w:b/>
          <w:bCs/>
          <w:kern w:val="36"/>
          <w:lang w:val="en-US"/>
        </w:rPr>
      </w:pPr>
      <w:r>
        <w:rPr>
          <w:b/>
          <w:bCs/>
          <w:kern w:val="36"/>
        </w:rPr>
        <w:t>Μαρούσι:</w:t>
      </w:r>
      <w:r w:rsidR="00513581">
        <w:rPr>
          <w:b/>
          <w:bCs/>
          <w:kern w:val="36"/>
          <w:lang w:val="en-US"/>
        </w:rPr>
        <w:t>22/01/2018</w:t>
      </w:r>
    </w:p>
    <w:p w:rsidR="000E2449" w:rsidRDefault="000E2449" w:rsidP="00A77E74">
      <w:pPr>
        <w:outlineLvl w:val="0"/>
        <w:rPr>
          <w:b/>
          <w:bCs/>
          <w:kern w:val="36"/>
        </w:rPr>
      </w:pPr>
      <w:r>
        <w:rPr>
          <w:b/>
          <w:bCs/>
          <w:kern w:val="36"/>
        </w:rPr>
        <w:t>Αρ. Πρωτ:</w:t>
      </w:r>
      <w:r w:rsidR="00513581">
        <w:rPr>
          <w:b/>
          <w:bCs/>
          <w:kern w:val="36"/>
          <w:lang w:val="en-US"/>
        </w:rPr>
        <w:t>42</w:t>
      </w:r>
    </w:p>
    <w:p w:rsidR="000E2449" w:rsidRDefault="000E2449" w:rsidP="000E2449">
      <w:pPr>
        <w:ind w:left="720" w:firstLine="720"/>
        <w:jc w:val="center"/>
        <w:outlineLvl w:val="0"/>
        <w:rPr>
          <w:b/>
          <w:bCs/>
          <w:kern w:val="36"/>
        </w:rPr>
      </w:pPr>
      <w:r>
        <w:rPr>
          <w:b/>
          <w:bCs/>
          <w:kern w:val="36"/>
        </w:rPr>
        <w:t>Επαναπροκήρυξη πρόσκλησης εκδήλωσης ενδιαφέροντος για τη συμμετοχή στο πρόγραμμα με τίτλο</w:t>
      </w:r>
    </w:p>
    <w:p w:rsidR="000E2449" w:rsidRDefault="000E2449" w:rsidP="000E2449">
      <w:pPr>
        <w:jc w:val="center"/>
        <w:outlineLvl w:val="0"/>
        <w:rPr>
          <w:b/>
          <w:bCs/>
          <w:kern w:val="36"/>
        </w:rPr>
      </w:pPr>
      <w:r>
        <w:rPr>
          <w:b/>
          <w:bCs/>
          <w:kern w:val="36"/>
        </w:rPr>
        <w:t>«Κέντρα Διημέρευσης- Ημερήσιας Φροντίδας Ατόμων με Αναπηρία»</w:t>
      </w:r>
    </w:p>
    <w:p w:rsidR="000E2449" w:rsidRPr="00456CC9" w:rsidRDefault="000E2449" w:rsidP="000E2449">
      <w:pPr>
        <w:jc w:val="center"/>
        <w:outlineLvl w:val="0"/>
        <w:rPr>
          <w:b/>
          <w:bCs/>
          <w:kern w:val="36"/>
        </w:rPr>
      </w:pPr>
    </w:p>
    <w:p w:rsidR="000E2449" w:rsidRPr="00026257" w:rsidRDefault="000E2449" w:rsidP="000E2449">
      <w:pPr>
        <w:jc w:val="both"/>
      </w:pPr>
      <w:r w:rsidRPr="00026257">
        <w:t>Το ΣΙΚΙΑΡΙΔΕΙΟ ΙΔΡΥΜΑ, στο πλαίσιο του Επιχειρησιακού Προγράμματος «Αττική 2014-2020», Άξονας Προτεραιότητας 09 «Προώθηση της κοιν</w:t>
      </w:r>
      <w:r w:rsidRPr="003B42FB">
        <w:rPr>
          <w:color w:val="000000"/>
        </w:rPr>
        <w:t>ωνικής ένταξης και καταπολέμηση της φτώχειας και διακρίσεων- Διασφάλιση της κοινωνικής συνοχής (ΕΚΤ)», επαναπροκηρύσσει τη</w:t>
      </w:r>
      <w:r w:rsidR="008D66CD">
        <w:rPr>
          <w:color w:val="000000"/>
        </w:rPr>
        <w:t xml:space="preserve">ν πρόσκληση για </w:t>
      </w:r>
      <w:r w:rsidR="003B1084">
        <w:rPr>
          <w:color w:val="000000"/>
        </w:rPr>
        <w:t>πλήρωση θέσεων</w:t>
      </w:r>
      <w:r w:rsidRPr="003B42FB">
        <w:rPr>
          <w:color w:val="000000"/>
        </w:rPr>
        <w:t xml:space="preserve"> </w:t>
      </w:r>
      <w:r w:rsidR="00587336">
        <w:rPr>
          <w:b/>
          <w:color w:val="000000"/>
        </w:rPr>
        <w:t xml:space="preserve">10 </w:t>
      </w:r>
      <w:r w:rsidRPr="003B42FB">
        <w:rPr>
          <w:b/>
          <w:color w:val="000000"/>
        </w:rPr>
        <w:t>ανασφάλιστων έφηβων και νέων, αμφοτέρων των φύλων, ηλικίας 14-21 ετών</w:t>
      </w:r>
      <w:r w:rsidRPr="003B42FB">
        <w:rPr>
          <w:color w:val="000000"/>
        </w:rPr>
        <w:t xml:space="preserve"> με ελαφριά και μέση νοητική υστέρηση (ωφελούμενοι) και τους καλεί να υποβάλλουν αίτηση συνοδευόμενη με τα  απαραίτητα δικαιολογητικά</w:t>
      </w:r>
      <w:r w:rsidR="003B1084" w:rsidRPr="003B1084">
        <w:rPr>
          <w:color w:val="000000"/>
        </w:rPr>
        <w:t>,</w:t>
      </w:r>
      <w:r w:rsidRPr="003B42FB">
        <w:rPr>
          <w:color w:val="000000"/>
        </w:rPr>
        <w:t xml:space="preserve"> καλύπτοντας τη φοίτησή τους για τρία έτη με βασικό στόχο την προώθηση της κοινωνικής και επαγγελματικής τους ενσωμάτωσης. </w:t>
      </w:r>
    </w:p>
    <w:p w:rsidR="000E2449" w:rsidRPr="00026257" w:rsidRDefault="000E2449" w:rsidP="000E2449">
      <w:pPr>
        <w:autoSpaceDE w:val="0"/>
        <w:autoSpaceDN w:val="0"/>
        <w:adjustRightInd w:val="0"/>
        <w:jc w:val="both"/>
        <w:rPr>
          <w:color w:val="000000"/>
        </w:rPr>
      </w:pPr>
      <w:r w:rsidRPr="00026257">
        <w:rPr>
          <w:b/>
          <w:color w:val="000000"/>
        </w:rPr>
        <w:t>Κύριο κορμό της δράσης</w:t>
      </w:r>
      <w:r w:rsidRPr="00026257">
        <w:rPr>
          <w:color w:val="000000"/>
        </w:rPr>
        <w:t xml:space="preserve"> θα αποτελέσουν </w:t>
      </w:r>
      <w:r w:rsidRPr="00026257">
        <w:rPr>
          <w:b/>
          <w:color w:val="000000"/>
        </w:rPr>
        <w:t>τα εργαστήρια κατάρτισης</w:t>
      </w:r>
      <w:r w:rsidRPr="00026257">
        <w:rPr>
          <w:color w:val="000000"/>
        </w:rPr>
        <w:t xml:space="preserve"> στα οποία μέσω της εφαρμογής ειδικών επαγγελματικών εξειδικευμένων</w:t>
      </w:r>
      <w:r>
        <w:rPr>
          <w:color w:val="000000"/>
        </w:rPr>
        <w:t xml:space="preserve"> </w:t>
      </w:r>
      <w:r w:rsidRPr="00026257">
        <w:rPr>
          <w:color w:val="000000"/>
        </w:rPr>
        <w:t xml:space="preserve">προγραμμάτων προσαρμοσμένων στις ανάγκες των καταρτιζομένων, θα </w:t>
      </w:r>
      <w:r>
        <w:rPr>
          <w:color w:val="000000"/>
        </w:rPr>
        <w:t xml:space="preserve">καλλιεργηθούν κατάλληλα οι ικανότητες τους και οι δεξιότητές τους </w:t>
      </w:r>
      <w:r w:rsidRPr="00026257">
        <w:rPr>
          <w:color w:val="000000"/>
        </w:rPr>
        <w:t xml:space="preserve">ώστε να επιτευχθεί η κοινωνική τους ένταξη και η επαγγελματική τους κατάρτιση. </w:t>
      </w:r>
    </w:p>
    <w:p w:rsidR="000E2449" w:rsidRPr="00026257" w:rsidRDefault="000E2449" w:rsidP="000E2449">
      <w:pPr>
        <w:autoSpaceDE w:val="0"/>
        <w:autoSpaceDN w:val="0"/>
        <w:adjustRightInd w:val="0"/>
        <w:jc w:val="both"/>
        <w:rPr>
          <w:color w:val="000000"/>
        </w:rPr>
      </w:pPr>
      <w:r w:rsidRPr="00026257">
        <w:rPr>
          <w:color w:val="000000"/>
        </w:rPr>
        <w:t xml:space="preserve">Παράλληλα θα παρέχονται στους ωφελούμενους συνοδευτικά </w:t>
      </w:r>
      <w:r w:rsidRPr="00026257">
        <w:rPr>
          <w:b/>
          <w:color w:val="000000"/>
        </w:rPr>
        <w:t>προγράμματα – ψυχοθεραπείας και ψυχολογικής στήριξης, νοσηλευτικής φροντίδας, λογοθεραπείας, παιδαγωγικής διδασκαλίας</w:t>
      </w:r>
      <w:r w:rsidRPr="00026257">
        <w:rPr>
          <w:color w:val="000000"/>
        </w:rPr>
        <w:t xml:space="preserve"> με σκοπό την κατάκτηση βασικών γνωστικών δεξιοτήτων, μουσικοθεραπείας και αθλητικών δραστηριοτήτων, τα οποία θα συνεισφέρουν σημαντικά στην βελτίωση των κοινωνικών δεξιοτήτων τους και ως εκ τούτου στην βελτίωση της ποιότητας ζωής τους. </w:t>
      </w:r>
    </w:p>
    <w:p w:rsidR="000E2449" w:rsidRPr="00026257" w:rsidRDefault="000E2449" w:rsidP="000E2449">
      <w:pPr>
        <w:autoSpaceDE w:val="0"/>
        <w:autoSpaceDN w:val="0"/>
        <w:adjustRightInd w:val="0"/>
        <w:jc w:val="both"/>
      </w:pPr>
      <w:r w:rsidRPr="00026257">
        <w:rPr>
          <w:color w:val="000000"/>
        </w:rPr>
        <w:t xml:space="preserve">Οι καταρτιζόμενοι </w:t>
      </w:r>
      <w:r w:rsidRPr="00026257">
        <w:rPr>
          <w:b/>
          <w:color w:val="000000"/>
        </w:rPr>
        <w:t>θα σιτίζονται καθημερινά</w:t>
      </w:r>
      <w:r w:rsidRPr="00026257">
        <w:rPr>
          <w:color w:val="000000"/>
        </w:rPr>
        <w:t xml:space="preserve"> στην</w:t>
      </w:r>
      <w:r>
        <w:rPr>
          <w:color w:val="000000"/>
        </w:rPr>
        <w:t xml:space="preserve"> τραπεζαρία</w:t>
      </w:r>
      <w:r w:rsidRPr="00026257">
        <w:rPr>
          <w:color w:val="000000"/>
        </w:rPr>
        <w:t xml:space="preserve"> του Ιδρύματος </w:t>
      </w:r>
      <w:r w:rsidRPr="00026257">
        <w:t>ενώ θα τους παρέχεται υπηρεσία μεταφοράς</w:t>
      </w:r>
      <w:r w:rsidRPr="00026257">
        <w:rPr>
          <w:b/>
        </w:rPr>
        <w:t xml:space="preserve"> από και προς το σπίτι τους.</w:t>
      </w:r>
      <w:r w:rsidRPr="00026257">
        <w:t xml:space="preserve"> </w:t>
      </w:r>
    </w:p>
    <w:p w:rsidR="000E2449" w:rsidRPr="00026257" w:rsidRDefault="000E2449" w:rsidP="000E2449">
      <w:pPr>
        <w:autoSpaceDE w:val="0"/>
        <w:autoSpaceDN w:val="0"/>
        <w:adjustRightInd w:val="0"/>
        <w:jc w:val="both"/>
        <w:rPr>
          <w:color w:val="000000"/>
        </w:rPr>
      </w:pPr>
      <w:r w:rsidRPr="00026257">
        <w:t>Στα πλαίσια της ενημέρωσης του κοινού και της ευαισθητοποίησης της κοινωνίας</w:t>
      </w:r>
      <w:r>
        <w:t xml:space="preserve"> </w:t>
      </w:r>
      <w:r w:rsidRPr="00026257">
        <w:rPr>
          <w:b/>
        </w:rPr>
        <w:t>θα πραγματοποιούνται</w:t>
      </w:r>
      <w:r w:rsidRPr="00026257">
        <w:rPr>
          <w:b/>
          <w:color w:val="000000"/>
        </w:rPr>
        <w:t xml:space="preserve"> εκθέσεις με έργα των καταρτιζομένων και εκδηλώσεις είτε στο </w:t>
      </w:r>
      <w:r w:rsidRPr="00026257">
        <w:rPr>
          <w:b/>
        </w:rPr>
        <w:t>χώρο του Ιδρύματος είτε</w:t>
      </w:r>
      <w:r w:rsidRPr="00026257">
        <w:rPr>
          <w:b/>
          <w:color w:val="000000"/>
        </w:rPr>
        <w:t xml:space="preserve"> σε συνεργασία με εξωτερικούς φορείς σε αίθουσες εκδηλώσεων</w:t>
      </w:r>
      <w:r w:rsidRPr="00026257">
        <w:rPr>
          <w:color w:val="000000"/>
        </w:rPr>
        <w:t xml:space="preserve">. </w:t>
      </w:r>
    </w:p>
    <w:p w:rsidR="000E2449" w:rsidRPr="00026257" w:rsidRDefault="000E2449" w:rsidP="000E2449">
      <w:pPr>
        <w:autoSpaceDE w:val="0"/>
        <w:autoSpaceDN w:val="0"/>
        <w:adjustRightInd w:val="0"/>
        <w:jc w:val="both"/>
        <w:rPr>
          <w:color w:val="000000"/>
        </w:rPr>
      </w:pPr>
      <w:r w:rsidRPr="00026257">
        <w:rPr>
          <w:color w:val="000000"/>
        </w:rPr>
        <w:t xml:space="preserve">Ανά τακτά χρονικά διαστήματα θα πραγματοποιούνται </w:t>
      </w:r>
      <w:r>
        <w:rPr>
          <w:color w:val="000000"/>
        </w:rPr>
        <w:t xml:space="preserve">επιμορφωτικές </w:t>
      </w:r>
      <w:r w:rsidRPr="00026257">
        <w:rPr>
          <w:b/>
          <w:color w:val="000000"/>
        </w:rPr>
        <w:t>δράσεις-επισκέψεις σε χώρους εργασίας, αναψυχής, μουσεία, ιδιωτικά εργαστήρια</w:t>
      </w:r>
      <w:r w:rsidRPr="00026257">
        <w:rPr>
          <w:color w:val="000000"/>
        </w:rPr>
        <w:t xml:space="preserve">. </w:t>
      </w:r>
    </w:p>
    <w:p w:rsidR="00AB2EC4" w:rsidRPr="00026257" w:rsidRDefault="000E2449" w:rsidP="000E2449">
      <w:pPr>
        <w:autoSpaceDE w:val="0"/>
        <w:autoSpaceDN w:val="0"/>
        <w:adjustRightInd w:val="0"/>
        <w:jc w:val="both"/>
        <w:rPr>
          <w:b/>
          <w:color w:val="000000"/>
        </w:rPr>
      </w:pPr>
      <w:r w:rsidRPr="00026257">
        <w:rPr>
          <w:color w:val="000000"/>
        </w:rPr>
        <w:t xml:space="preserve">Κατά τη διάρκεια της υλοποίησής του έργου </w:t>
      </w:r>
      <w:r w:rsidRPr="00026257">
        <w:rPr>
          <w:b/>
          <w:color w:val="000000"/>
        </w:rPr>
        <w:t>θα παρέχεται ψυχοκοινωνική στήριξη και στις οικογένειες των ωφελουμένω</w:t>
      </w:r>
      <w:r w:rsidRPr="00026257">
        <w:rPr>
          <w:b/>
        </w:rPr>
        <w:t>ν.</w:t>
      </w:r>
      <w:r w:rsidRPr="00026257">
        <w:rPr>
          <w:color w:val="000000"/>
        </w:rPr>
        <w:t xml:space="preserve"> Η επικοινωνία με τους γονείς θα είναι συχνή και θα πραγματοποιούνται τακτικές συναντήσεις κηδεμόνων στο Ίδρυμα.</w:t>
      </w:r>
      <w:bookmarkStart w:id="0" w:name="_GoBack"/>
      <w:bookmarkEnd w:id="0"/>
      <w:r w:rsidR="00A77E74" w:rsidRPr="00026257">
        <w:rPr>
          <w:b/>
          <w:color w:val="000000"/>
        </w:rPr>
        <w:t xml:space="preserve"> </w:t>
      </w:r>
    </w:p>
    <w:p w:rsidR="000E2449" w:rsidRPr="00DE71B1" w:rsidRDefault="000E2449" w:rsidP="000E2449">
      <w:pPr>
        <w:ind w:right="28"/>
        <w:rPr>
          <w:color w:val="000000"/>
        </w:rPr>
      </w:pPr>
      <w:r w:rsidRPr="002C2E5D">
        <w:rPr>
          <w:b/>
          <w:color w:val="000000"/>
        </w:rPr>
        <w:t>Το πρόγραμμα θα συμβάλλει:</w:t>
      </w:r>
      <w:r w:rsidRPr="00026257">
        <w:rPr>
          <w:color w:val="000000"/>
        </w:rPr>
        <w:t xml:space="preserve"> </w:t>
      </w:r>
      <w:r w:rsidRPr="00026257">
        <w:rPr>
          <w:color w:val="000000"/>
        </w:rPr>
        <w:br/>
        <w:t xml:space="preserve">α) Στην κοινωνική και εργασιακή στήριξη </w:t>
      </w:r>
      <w:r w:rsidRPr="00026257">
        <w:t>και</w:t>
      </w:r>
      <w:r w:rsidRPr="00026257">
        <w:rPr>
          <w:color w:val="000000"/>
        </w:rPr>
        <w:t xml:space="preserve"> επανένταξη ατόμων με νοητική υστέρηση που βιώνουν κοινωνικό αποκλεισμό</w:t>
      </w:r>
      <w:r>
        <w:rPr>
          <w:color w:val="000000"/>
        </w:rPr>
        <w:t>.</w:t>
      </w:r>
      <w:r w:rsidRPr="00026257">
        <w:rPr>
          <w:color w:val="000000"/>
        </w:rPr>
        <w:br/>
        <w:t>β) Στην καταπολέμηση των διακρίσεων και προκαταλήψεων σε κοινωνικό και εργασιακό πεδίο</w:t>
      </w:r>
      <w:r>
        <w:rPr>
          <w:color w:val="000000"/>
        </w:rPr>
        <w:t>.</w:t>
      </w:r>
      <w:r w:rsidRPr="00026257">
        <w:rPr>
          <w:color w:val="000000"/>
        </w:rPr>
        <w:br/>
      </w:r>
      <w:r w:rsidRPr="00026257">
        <w:rPr>
          <w:color w:val="000000"/>
        </w:rPr>
        <w:lastRenderedPageBreak/>
        <w:t>γ) Στην αναβάθμιση της συμμετοχής των ατόμων με νοητική υστέρηση στον σχεδιασμό, παρακολούθηση και εφαρμογή παρεμβάσεων κατάρτισης και κοινωνικής ένταξης</w:t>
      </w:r>
      <w:r>
        <w:rPr>
          <w:color w:val="000000"/>
        </w:rPr>
        <w:t>.</w:t>
      </w:r>
      <w:r w:rsidRPr="00026257">
        <w:rPr>
          <w:color w:val="000000"/>
        </w:rPr>
        <w:t xml:space="preserve"> </w:t>
      </w:r>
      <w:r w:rsidRPr="00026257">
        <w:rPr>
          <w:color w:val="000000"/>
        </w:rPr>
        <w:br/>
        <w:t>δ) Στην πρόληψη του κινδύνου κοινωνικοοικονομικού αποκλει</w:t>
      </w:r>
      <w:r>
        <w:rPr>
          <w:color w:val="000000"/>
        </w:rPr>
        <w:t>σμού ατόμων με νοητική υστέρηση</w:t>
      </w:r>
      <w:r w:rsidRPr="00DE71B1">
        <w:rPr>
          <w:color w:val="000000"/>
        </w:rPr>
        <w:t>.</w:t>
      </w:r>
    </w:p>
    <w:p w:rsidR="000E2449" w:rsidRDefault="000E2449" w:rsidP="000E2449">
      <w:pPr>
        <w:jc w:val="both"/>
      </w:pPr>
    </w:p>
    <w:p w:rsidR="000E2449" w:rsidRDefault="000E2449" w:rsidP="000E2449">
      <w:pPr>
        <w:jc w:val="both"/>
      </w:pPr>
      <w:r>
        <w:t>Α</w:t>
      </w:r>
      <w:r w:rsidRPr="000E2449">
        <w:t xml:space="preserve">. </w:t>
      </w:r>
      <w:r>
        <w:t>ΔΙΚΑΙΟΛΟΓΗΤΙΚΑ</w:t>
      </w:r>
    </w:p>
    <w:p w:rsidR="000E2449" w:rsidRPr="00A83882" w:rsidRDefault="000E2449" w:rsidP="000E2449">
      <w:pPr>
        <w:spacing w:before="100" w:beforeAutospacing="1" w:after="100" w:afterAutospacing="1"/>
        <w:jc w:val="both"/>
      </w:pPr>
      <w:r w:rsidRPr="00A83882">
        <w:t xml:space="preserve">1. Αίτηση (επισυνάπτεται). Η αίτηση </w:t>
      </w:r>
      <w:r>
        <w:t xml:space="preserve">δύναται να υποβληθεί </w:t>
      </w:r>
      <w:r w:rsidRPr="00A83882">
        <w:t xml:space="preserve">από τον ίδιο τον ωφελούμενο ή τον </w:t>
      </w:r>
      <w:r>
        <w:t xml:space="preserve">γονέα ή κηδεμόνα αυτού ή </w:t>
      </w:r>
      <w:r w:rsidRPr="00A83882">
        <w:t>νόμιμ</w:t>
      </w:r>
      <w:r>
        <w:t xml:space="preserve">α εξουσιοδοτημένο εκπρόσωπό του. </w:t>
      </w:r>
      <w:r w:rsidRPr="00A83882">
        <w:t>Ειδικότερα, για του</w:t>
      </w:r>
      <w:r>
        <w:t>ς ωφελούμενους που διαβιούν σε Ι</w:t>
      </w:r>
      <w:r w:rsidRPr="00A83882">
        <w:t xml:space="preserve">δρύματα κλειστής περίθαλψης και εφόσον δεν έχει οριστεί νόμιμος εκπρόσωπός τους, την αίτηση δύναται να την υποβάλει </w:t>
      </w:r>
      <w:r>
        <w:t>το αρμόδιο όργανο του Ι</w:t>
      </w:r>
      <w:r w:rsidRPr="00A83882">
        <w:t xml:space="preserve">δρύματος. </w:t>
      </w:r>
    </w:p>
    <w:p w:rsidR="000E2449" w:rsidRDefault="000E2449" w:rsidP="000E2449">
      <w:pPr>
        <w:spacing w:before="100" w:beforeAutospacing="1" w:after="100" w:afterAutospacing="1"/>
        <w:jc w:val="both"/>
      </w:pPr>
      <w:r w:rsidRPr="00A83882">
        <w:t xml:space="preserve">2. 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w:t>
      </w:r>
    </w:p>
    <w:p w:rsidR="000E2449" w:rsidRDefault="000E2449" w:rsidP="000E2449">
      <w:pPr>
        <w:spacing w:before="100" w:beforeAutospacing="1" w:after="100" w:afterAutospacing="1"/>
        <w:jc w:val="both"/>
      </w:pPr>
      <w:r>
        <w:t>3. Αντίγραφο άδειας διαμονής εν ισχύ (μόνο σε περίπτωση ωφελουμένων που είναι αλλοδαποί από τρίτες χώρες).</w:t>
      </w:r>
    </w:p>
    <w:p w:rsidR="000E2449" w:rsidRPr="00A83882" w:rsidRDefault="000E2449" w:rsidP="000E2449">
      <w:pPr>
        <w:spacing w:before="100" w:beforeAutospacing="1" w:after="100" w:afterAutospacing="1"/>
        <w:jc w:val="both"/>
      </w:pPr>
      <w:r>
        <w:t>4. Α</w:t>
      </w:r>
      <w:r w:rsidRPr="00A83882">
        <w:t xml:space="preserve">ντίγραφο ταυτότητας ομογενούς </w:t>
      </w:r>
      <w:r>
        <w:t xml:space="preserve">(σε περίπτωση ωφελουμένων που είναι </w:t>
      </w:r>
      <w:r w:rsidRPr="00A83882">
        <w:t>Έλλην</w:t>
      </w:r>
      <w:r>
        <w:t>ε</w:t>
      </w:r>
      <w:r w:rsidRPr="00A83882">
        <w:t>ς ομογεν</w:t>
      </w:r>
      <w:r>
        <w:t>είς</w:t>
      </w:r>
      <w:r w:rsidRPr="00B07CCD">
        <w:t>)</w:t>
      </w:r>
      <w:r>
        <w:t xml:space="preserve">. </w:t>
      </w:r>
    </w:p>
    <w:p w:rsidR="000E2449" w:rsidRPr="00A83882" w:rsidRDefault="000E2449" w:rsidP="000E2449">
      <w:pPr>
        <w:spacing w:before="100" w:beforeAutospacing="1" w:after="100" w:afterAutospacing="1"/>
        <w:jc w:val="both"/>
      </w:pPr>
      <w:r>
        <w:t>5</w:t>
      </w:r>
      <w:r w:rsidRPr="00A83882">
        <w:t xml:space="preserve">. Αντίγραφο </w:t>
      </w:r>
      <w:r>
        <w:t xml:space="preserve">ή εκτύπωση </w:t>
      </w:r>
      <w:r w:rsidRPr="00A83882">
        <w:t>ατομικού ή οικογενειακού εκκαθαριστικού σημειώματος</w:t>
      </w:r>
      <w:r w:rsidRPr="00F41041">
        <w:t xml:space="preserve"> </w:t>
      </w:r>
      <w:r>
        <w:t>εφόσον το άτομο υποχρεούται να έχει καταθέσει φορολογική δήλωση για το</w:t>
      </w:r>
      <w:r w:rsidR="00AB2EC4">
        <w:t xml:space="preserve"> οικονομικό έτος 2016</w:t>
      </w:r>
      <w:r>
        <w:t xml:space="preserve"> ή σχετική υπεύθυνη δήλωση σε περίπτωση που δεν υποχρεούται. </w:t>
      </w:r>
    </w:p>
    <w:p w:rsidR="000E2449" w:rsidRPr="00A83882" w:rsidRDefault="000E2449" w:rsidP="000E2449">
      <w:pPr>
        <w:spacing w:before="100" w:beforeAutospacing="1" w:after="100" w:afterAutospacing="1"/>
        <w:jc w:val="both"/>
      </w:pPr>
      <w:r>
        <w:t>6</w:t>
      </w:r>
      <w:r w:rsidRPr="00A83882">
        <w:t xml:space="preserve">. Αντίγραφο </w:t>
      </w:r>
      <w:r>
        <w:t>Β</w:t>
      </w:r>
      <w:r w:rsidRPr="00A83882">
        <w:t>εβαίωσης πιστοποίησης της αναπηρίας του</w:t>
      </w:r>
      <w:r>
        <w:t>/της</w:t>
      </w:r>
      <w:r w:rsidRPr="00A83882">
        <w:t xml:space="preserve"> ωφελούμενου</w:t>
      </w:r>
      <w:r>
        <w:t xml:space="preserve">/ης σε </w:t>
      </w:r>
      <w:r w:rsidRPr="00A83882">
        <w:t>ισχύ.</w:t>
      </w:r>
    </w:p>
    <w:p w:rsidR="000E2449" w:rsidRPr="00A83882" w:rsidRDefault="000E2449" w:rsidP="000E2449">
      <w:pPr>
        <w:spacing w:before="100" w:beforeAutospacing="1" w:after="100" w:afterAutospacing="1"/>
        <w:jc w:val="both"/>
      </w:pPr>
      <w:r>
        <w:t>7</w:t>
      </w:r>
      <w:r w:rsidRPr="00A83882">
        <w:t xml:space="preserve">. Αντίγραφο Πιστοποιητικού οικογενειακής κατάστασης. </w:t>
      </w:r>
    </w:p>
    <w:p w:rsidR="000E2449" w:rsidRPr="00A83882" w:rsidRDefault="000E2449" w:rsidP="000E2449">
      <w:pPr>
        <w:spacing w:before="100" w:beforeAutospacing="1" w:after="100" w:afterAutospacing="1"/>
        <w:jc w:val="both"/>
      </w:pPr>
      <w:r>
        <w:t>8</w:t>
      </w:r>
      <w:r w:rsidRPr="00A83882">
        <w:t xml:space="preserve">. Αντίγραφο της κάρτας ανεργίας του ΟΑΕΔ </w:t>
      </w:r>
      <w:r>
        <w:t xml:space="preserve">σε ισχύ ή βεβαίωση ανεργίας </w:t>
      </w:r>
      <w:r w:rsidRPr="00A83882">
        <w:t xml:space="preserve">εφόσον το άτομο που είναι επιφορτισμένο με τη φροντίδα του συγκεκριμένου ωφελούμενου (γονέας/κηδεμόνας) είναι άνεργος/η. </w:t>
      </w:r>
    </w:p>
    <w:p w:rsidR="000E2449" w:rsidRPr="00A83882" w:rsidRDefault="000E2449" w:rsidP="000E2449">
      <w:pPr>
        <w:spacing w:before="100" w:beforeAutospacing="1" w:after="100" w:afterAutospacing="1"/>
        <w:jc w:val="both"/>
      </w:pPr>
      <w:r>
        <w:t>9</w:t>
      </w:r>
      <w:r w:rsidRPr="00A83882">
        <w:t>. Αντίγραφο βεβαίωσης πιστοποίησης της αναπηρίας του</w:t>
      </w:r>
      <w:r>
        <w:t xml:space="preserve"> γονέα ή κηδεμόνα ή άλλου μέλους της </w:t>
      </w:r>
      <w:r w:rsidRPr="00A83882">
        <w:t xml:space="preserve">οικογένειας </w:t>
      </w:r>
      <w:r>
        <w:t>(μόνο στην περίπτωση που ανήκουν</w:t>
      </w:r>
      <w:r w:rsidRPr="00A83882">
        <w:t xml:space="preserve"> στην ομάδα των ΑμεΑ</w:t>
      </w:r>
      <w:r>
        <w:t>)</w:t>
      </w:r>
      <w:r w:rsidRPr="00A83882">
        <w:t xml:space="preserve">. </w:t>
      </w:r>
    </w:p>
    <w:p w:rsidR="000E2449" w:rsidRPr="00A83882" w:rsidRDefault="000E2449" w:rsidP="000E2449">
      <w:pPr>
        <w:spacing w:before="100" w:beforeAutospacing="1" w:after="100" w:afterAutospacing="1"/>
        <w:jc w:val="both"/>
      </w:pPr>
      <w:r>
        <w:t>10</w:t>
      </w:r>
      <w:r w:rsidRPr="00A83882">
        <w:t>. Πιστοπο</w:t>
      </w:r>
      <w:r>
        <w:t>ιητικό ασφαλιστικής ικανότητας (βεβαίωση ΑΜΚΑ).</w:t>
      </w:r>
    </w:p>
    <w:p w:rsidR="000E2449" w:rsidRPr="00A83882" w:rsidRDefault="000E2449" w:rsidP="000E2449">
      <w:pPr>
        <w:spacing w:before="100" w:beforeAutospacing="1" w:after="100" w:afterAutospacing="1"/>
        <w:jc w:val="both"/>
      </w:pPr>
      <w:r w:rsidRPr="00A83882">
        <w:t>1</w:t>
      </w:r>
      <w:r>
        <w:t>1.</w:t>
      </w:r>
      <w:r w:rsidRPr="00A83882">
        <w:t xml:space="preserve"> Υπεύθυνη δήλωση του ν. 1599/1986 του ωφελούμενου ή του νόμιμου κηδεμόνα/ εκπροσώπου (επισυνάπτεται), που να αναφέρει ότι:</w:t>
      </w:r>
    </w:p>
    <w:p w:rsidR="000E2449" w:rsidRPr="00A83882" w:rsidRDefault="000E2449" w:rsidP="000E2449">
      <w:pPr>
        <w:spacing w:before="100" w:beforeAutospacing="1" w:after="100" w:afterAutospacing="1"/>
        <w:jc w:val="both"/>
      </w:pPr>
      <w:r w:rsidRPr="00A83882">
        <w:t>-</w:t>
      </w:r>
      <w:r>
        <w:t xml:space="preserve"> </w:t>
      </w:r>
      <w:r w:rsidRPr="00A83882">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w:t>
      </w:r>
    </w:p>
    <w:p w:rsidR="000E2449" w:rsidRPr="00A83882" w:rsidRDefault="000E2449" w:rsidP="000E2449">
      <w:pPr>
        <w:spacing w:before="100" w:beforeAutospacing="1" w:after="100" w:afterAutospacing="1"/>
        <w:jc w:val="both"/>
      </w:pPr>
      <w:r w:rsidRPr="00A83882">
        <w:t>- και</w:t>
      </w:r>
      <w:r>
        <w:t xml:space="preserve"> </w:t>
      </w:r>
      <w:r w:rsidRPr="00A83882">
        <w:t xml:space="preserve">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rsidR="000E2449" w:rsidRPr="000E2449" w:rsidRDefault="000E2449" w:rsidP="000E2449">
      <w:pPr>
        <w:spacing w:before="100" w:beforeAutospacing="1" w:after="100" w:afterAutospacing="1"/>
        <w:jc w:val="both"/>
      </w:pPr>
      <w:r w:rsidRPr="00A83882">
        <w:t>1</w:t>
      </w:r>
      <w:r>
        <w:t>2</w:t>
      </w:r>
      <w:r w:rsidRPr="00A83882">
        <w:t xml:space="preserve">. </w:t>
      </w:r>
      <w:r w:rsidRPr="00394814">
        <w:t>Σε περίπτωση ωφελούμενου από Ίδρυμα/Θεραπευτήριο/ΚΚΠΠ,</w:t>
      </w:r>
      <w:r>
        <w:t xml:space="preserve"> </w:t>
      </w:r>
      <w:r w:rsidRPr="00394814">
        <w:t xml:space="preserve">σχετική βεβαίωση του αρμοδίου οργάνου του ιδρύματος / θεραπευτηρίου /ΚΚΠΠ που να πιστοποιεί τη διαβίωσή του σε αυτό και να βεβαιώνει ότι σε περίπτωση επιλογής του αιτούντος θα προσκομίσει στο δικαιούχο τις απαραίτητες πληροφορίες για το </w:t>
      </w:r>
      <w:r w:rsidRPr="00394814">
        <w:lastRenderedPageBreak/>
        <w:t>ατομικό και κοινωνικό ιστορικό του ωφελούμενου και σχετική έκθεση/αξιολόγηση του ωφελούμενου από την επιστημονική ομάδα του Ιδρύματος και συνοπτική έκθεση διεπιστημονικής ομάδας για το βαθμό προσαρμογής στο πρόγραμμα ΚΔΗΦ. Στην έκθεση θα πρέπει να βεβαιώνεται ότι ο/η ωφελούμενος/η συναινεί για την συμμετοχή του στην πράξη. Σε περίπτωση αδυναμίας προσκόμισης δικαιολογητικών, απαιτείται Υπεύθυνη Δήλωση του νόμιμου εκπροσώπου περί αδυναμίας προσκόμισης δικαιολογητικών, μετά από σχετική απόφαση εξουσιοδότησης του αρμοδίου οργάνου του Ιδρύματος</w:t>
      </w:r>
      <w:r>
        <w:t>.</w:t>
      </w:r>
    </w:p>
    <w:p w:rsidR="000E2449" w:rsidRPr="00115E77" w:rsidRDefault="000E2449" w:rsidP="000E2449">
      <w:pPr>
        <w:pStyle w:val="Web"/>
        <w:jc w:val="both"/>
      </w:pPr>
      <w:r>
        <w:t>Β</w:t>
      </w:r>
      <w:r w:rsidRPr="00115E77">
        <w:t>. ΚΡΙΤΗΡΙΑ ΕΠΙΛΟΓΗΣ</w:t>
      </w:r>
      <w:r>
        <w:t xml:space="preserve"> </w:t>
      </w:r>
    </w:p>
    <w:p w:rsidR="000E2449" w:rsidRPr="00115E77" w:rsidRDefault="000E2449" w:rsidP="000E2449">
      <w:r>
        <w:t>1.</w:t>
      </w:r>
      <w:r w:rsidRPr="00115E77">
        <w:t xml:space="preserve"> Τύπος πλαισίου διαμονής (ίδρυμα κλειστής περίθαλψης, οικογενειακ</w:t>
      </w:r>
      <w:r>
        <w:t xml:space="preserve">ό ή άλλο στεγαστικό πλαίσιο) </w:t>
      </w:r>
      <w:r>
        <w:br/>
        <w:t xml:space="preserve">2. </w:t>
      </w:r>
      <w:r w:rsidRPr="00115E77">
        <w:t>Ασφαλιστ</w:t>
      </w:r>
      <w:r>
        <w:t xml:space="preserve">ική ικανότητα του ωφελούμενου </w:t>
      </w:r>
      <w:r>
        <w:br/>
        <w:t>3.</w:t>
      </w:r>
      <w:r w:rsidRPr="00115E77">
        <w:t xml:space="preserve"> Ατομικό ή οικογενειακό εισόδημα (στο εισόδημα δεν περιλαμβάνεται οποιοδήποτε επίδο</w:t>
      </w:r>
      <w:r>
        <w:t xml:space="preserve">μα) </w:t>
      </w:r>
      <w:r>
        <w:br/>
        <w:t xml:space="preserve">4. </w:t>
      </w:r>
      <w:r w:rsidRPr="00115E77">
        <w:t xml:space="preserve">Οικογενειακή κατάσταση </w:t>
      </w:r>
      <w:r w:rsidRPr="00115E77">
        <w:br/>
      </w:r>
      <w:r>
        <w:t>5.</w:t>
      </w:r>
      <w:r w:rsidRPr="00115E77">
        <w:t xml:space="preserve"> Εργασιακή κατάσταση του γονέα/νομίμου κηδεμόνα</w:t>
      </w:r>
    </w:p>
    <w:p w:rsidR="000E2449" w:rsidRPr="00115E77" w:rsidRDefault="000E2449" w:rsidP="000E2449">
      <w:pPr>
        <w:pStyle w:val="Web"/>
        <w:jc w:val="both"/>
      </w:pPr>
      <w:r w:rsidRPr="00115E77">
        <w:t xml:space="preserve">Ι) </w:t>
      </w:r>
      <w:r>
        <w:t xml:space="preserve">Ειδικότερα η μοριοδότηση των κριτηρίων έχει ως εξής: </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5460"/>
        <w:gridCol w:w="567"/>
      </w:tblGrid>
      <w:tr w:rsidR="000E2449" w:rsidRPr="00115E77" w:rsidTr="00091098">
        <w:trPr>
          <w:tblCellSpacing w:w="0" w:type="dxa"/>
        </w:trPr>
        <w:tc>
          <w:tcPr>
            <w:tcW w:w="30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rPr>
                <w:b/>
                <w:bCs/>
              </w:rPr>
              <w:t>ΚΡΙΤΗΡΙΑ</w:t>
            </w:r>
          </w:p>
        </w:tc>
        <w:tc>
          <w:tcPr>
            <w:tcW w:w="6027" w:type="dxa"/>
            <w:gridSpan w:val="2"/>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rPr>
                <w:b/>
                <w:bCs/>
              </w:rPr>
              <w:t>ΑΝΑΛΥΣΗ</w:t>
            </w:r>
            <w:r>
              <w:rPr>
                <w:b/>
                <w:bCs/>
              </w:rPr>
              <w:t xml:space="preserve"> </w:t>
            </w:r>
            <w:r w:rsidRPr="00115E77">
              <w:rPr>
                <w:b/>
                <w:bCs/>
              </w:rPr>
              <w:t>ΜΟΡΙΩΝ</w:t>
            </w:r>
          </w:p>
        </w:tc>
      </w:tr>
      <w:tr w:rsidR="000E2449" w:rsidRPr="00115E77" w:rsidTr="00091098">
        <w:trPr>
          <w:tblCellSpacing w:w="0" w:type="dxa"/>
        </w:trPr>
        <w:tc>
          <w:tcPr>
            <w:tcW w:w="3060" w:type="dxa"/>
            <w:vMerge w:val="restart"/>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 </w:t>
            </w:r>
          </w:p>
          <w:p w:rsidR="000E2449" w:rsidRPr="00115E77" w:rsidRDefault="000E2449" w:rsidP="00091098">
            <w:pPr>
              <w:pStyle w:val="Web"/>
              <w:jc w:val="both"/>
            </w:pPr>
            <w:r w:rsidRPr="00115E77">
              <w:t>1.Τύπος πλαισίου διαμονής</w:t>
            </w: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Ίδρυμα κλειστής περίθαλψης, θεραπευτήρια/ ΚΚΠΠ, κ.α.</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40</w:t>
            </w:r>
          </w:p>
        </w:tc>
      </w:tr>
      <w:tr w:rsidR="000E2449" w:rsidRPr="00115E77" w:rsidTr="000910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449" w:rsidRPr="00115E77" w:rsidRDefault="000E2449" w:rsidP="00091098">
            <w:pPr>
              <w:jc w:val="both"/>
            </w:pP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Οικογενειακού τύπου, στεγαστικές δομές (ατομική/οικογενειακή κατοικία, ΣΥΔ)</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10</w:t>
            </w:r>
          </w:p>
        </w:tc>
      </w:tr>
      <w:tr w:rsidR="000E2449" w:rsidRPr="00115E77" w:rsidTr="00091098">
        <w:trPr>
          <w:tblCellSpacing w:w="0" w:type="dxa"/>
        </w:trPr>
        <w:tc>
          <w:tcPr>
            <w:tcW w:w="3060" w:type="dxa"/>
            <w:vMerge w:val="restart"/>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2. Ασφαλιστική ικανότητα</w:t>
            </w: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Ανασφάλιστος/η</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30</w:t>
            </w:r>
          </w:p>
        </w:tc>
      </w:tr>
      <w:tr w:rsidR="000E2449" w:rsidRPr="00115E77" w:rsidTr="000910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449" w:rsidRPr="00115E77" w:rsidRDefault="000E2449" w:rsidP="00091098">
            <w:pPr>
              <w:jc w:val="both"/>
            </w:pP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Ασφαλισμένος/η</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10</w:t>
            </w:r>
          </w:p>
        </w:tc>
      </w:tr>
      <w:tr w:rsidR="000E2449" w:rsidRPr="00115E77" w:rsidTr="00091098">
        <w:trPr>
          <w:tblCellSpacing w:w="0" w:type="dxa"/>
        </w:trPr>
        <w:tc>
          <w:tcPr>
            <w:tcW w:w="3060" w:type="dxa"/>
            <w:vMerge w:val="restart"/>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3. Ύψος ατομικού ή οικογενειακού εισοδήματος</w:t>
            </w: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Εισόδημα κάτω από το όριο της φτώχειας *</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20</w:t>
            </w:r>
          </w:p>
        </w:tc>
      </w:tr>
      <w:tr w:rsidR="000E2449" w:rsidRPr="00115E77" w:rsidTr="000910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449" w:rsidRPr="00115E77" w:rsidRDefault="000E2449" w:rsidP="00091098">
            <w:pPr>
              <w:jc w:val="both"/>
            </w:pP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Εισόδημα πάνω από το όριο της φτώχειας</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10</w:t>
            </w:r>
          </w:p>
        </w:tc>
      </w:tr>
      <w:tr w:rsidR="000E2449" w:rsidRPr="00115E77" w:rsidTr="00091098">
        <w:trPr>
          <w:tblCellSpacing w:w="0" w:type="dxa"/>
        </w:trPr>
        <w:tc>
          <w:tcPr>
            <w:tcW w:w="3060" w:type="dxa"/>
            <w:vMerge w:val="restart"/>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4. Οικογενειακή κατάσταση</w:t>
            </w: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Ύπαρξη άλλου ΑμεΑ στην οικογένεια (δεν υπολογίζεται ο αιτούμενος)</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12</w:t>
            </w:r>
          </w:p>
        </w:tc>
      </w:tr>
      <w:tr w:rsidR="000E2449" w:rsidRPr="00115E77" w:rsidTr="000910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449" w:rsidRPr="00115E77" w:rsidRDefault="000E2449" w:rsidP="00091098">
            <w:pPr>
              <w:jc w:val="both"/>
            </w:pP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 xml:space="preserve">Μέλη μονογονεϊκών </w:t>
            </w:r>
            <w:r>
              <w:t>οικογενειών</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12</w:t>
            </w:r>
          </w:p>
        </w:tc>
      </w:tr>
      <w:tr w:rsidR="000E2449" w:rsidRPr="00115E77" w:rsidTr="000910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449" w:rsidRPr="00115E77" w:rsidRDefault="000E2449" w:rsidP="00091098">
            <w:pPr>
              <w:jc w:val="both"/>
            </w:pP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 xml:space="preserve">Τρίτεκνοι/Πολύτεκνοι (άνω των δύο εξαρτώμενων μελών εκτός του ωφελούμενου) </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8</w:t>
            </w:r>
          </w:p>
        </w:tc>
      </w:tr>
      <w:tr w:rsidR="000E2449" w:rsidRPr="00115E77" w:rsidTr="00091098">
        <w:trPr>
          <w:tblCellSpacing w:w="0" w:type="dxa"/>
        </w:trPr>
        <w:tc>
          <w:tcPr>
            <w:tcW w:w="3060" w:type="dxa"/>
            <w:vMerge w:val="restart"/>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5. Εργασιακή κατάσταση του γονέα / νόμιμου κηδεμόνα</w:t>
            </w: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Άνεργος/η</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10</w:t>
            </w:r>
          </w:p>
        </w:tc>
      </w:tr>
      <w:tr w:rsidR="000E2449" w:rsidRPr="00115E77" w:rsidTr="000910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449" w:rsidRPr="00115E77" w:rsidRDefault="000E2449" w:rsidP="00091098">
            <w:pPr>
              <w:jc w:val="both"/>
            </w:pPr>
          </w:p>
        </w:tc>
        <w:tc>
          <w:tcPr>
            <w:tcW w:w="5460"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Εργαζόμενος/η</w:t>
            </w:r>
          </w:p>
        </w:tc>
        <w:tc>
          <w:tcPr>
            <w:tcW w:w="567" w:type="dxa"/>
            <w:tcBorders>
              <w:top w:val="outset" w:sz="6" w:space="0" w:color="auto"/>
              <w:left w:val="outset" w:sz="6" w:space="0" w:color="auto"/>
              <w:bottom w:val="outset" w:sz="6" w:space="0" w:color="auto"/>
              <w:right w:val="outset" w:sz="6" w:space="0" w:color="auto"/>
            </w:tcBorders>
            <w:hideMark/>
          </w:tcPr>
          <w:p w:rsidR="000E2449" w:rsidRPr="00115E77" w:rsidRDefault="000E2449" w:rsidP="00091098">
            <w:pPr>
              <w:pStyle w:val="Web"/>
              <w:jc w:val="both"/>
            </w:pPr>
            <w:r w:rsidRPr="00115E77">
              <w:t>5</w:t>
            </w:r>
          </w:p>
        </w:tc>
      </w:tr>
    </w:tbl>
    <w:p w:rsidR="000E2449" w:rsidRDefault="000E2449" w:rsidP="000E2449">
      <w:pPr>
        <w:pStyle w:val="Web"/>
        <w:jc w:val="both"/>
      </w:pPr>
      <w:r w:rsidRPr="00115E77">
        <w:t>* Προσδιορίζεται σύμφωνα με το κατώφλι φτώχειας της ΕΛΣΤΑΤ. Αυτό για το έτος 201</w:t>
      </w:r>
      <w:r w:rsidR="0001299E">
        <w:t>6</w:t>
      </w:r>
      <w:r w:rsidRPr="00115E77">
        <w:t xml:space="preserve"> ορίζεται σε 4.</w:t>
      </w:r>
      <w:r>
        <w:t>5</w:t>
      </w:r>
      <w:r w:rsidR="0001299E">
        <w:t>00</w:t>
      </w:r>
      <w:r>
        <w:t xml:space="preserve"> </w:t>
      </w:r>
      <w:r w:rsidRPr="00115E77">
        <w:t>€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0E2449" w:rsidRPr="00115E77" w:rsidRDefault="000E2449" w:rsidP="000E2449">
      <w:pPr>
        <w:pStyle w:val="Web"/>
        <w:jc w:val="both"/>
      </w:pPr>
    </w:p>
    <w:p w:rsidR="000E2449" w:rsidRPr="00115E77" w:rsidRDefault="000E2449" w:rsidP="000E2449">
      <w:pPr>
        <w:pStyle w:val="Web"/>
        <w:jc w:val="both"/>
      </w:pPr>
      <w:r w:rsidRPr="00115E77">
        <w:t xml:space="preserve"> ΙΙ) Ειδικότερα, η διαδικασία επιλογής θα ακολουθήσει τα παρακάτω βήματα/στάδια: </w:t>
      </w:r>
    </w:p>
    <w:p w:rsidR="000E2449" w:rsidRPr="00115E77" w:rsidRDefault="000E2449" w:rsidP="000E2449">
      <w:pPr>
        <w:pStyle w:val="Web"/>
        <w:jc w:val="both"/>
      </w:pPr>
      <w:r w:rsidRPr="00115E77">
        <w:t xml:space="preserve">1) 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 </w:t>
      </w:r>
    </w:p>
    <w:p w:rsidR="000E2449" w:rsidRPr="00115E77" w:rsidRDefault="000E2449" w:rsidP="000E2449">
      <w:pPr>
        <w:pStyle w:val="Web"/>
        <w:jc w:val="both"/>
      </w:pPr>
      <w:r w:rsidRPr="00115E77">
        <w:lastRenderedPageBreak/>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0E2449" w:rsidRPr="00115E77" w:rsidRDefault="000E2449" w:rsidP="000E2449">
      <w:pPr>
        <w:pStyle w:val="Web"/>
        <w:jc w:val="both"/>
      </w:pPr>
      <w:r w:rsidRPr="00115E77">
        <w:t>2) Επιλογή των συμμετεχόντων στην πράξη.</w:t>
      </w:r>
    </w:p>
    <w:p w:rsidR="000E2449" w:rsidRPr="00115E77" w:rsidRDefault="000E2449" w:rsidP="000E2449">
      <w:pPr>
        <w:pStyle w:val="Web"/>
        <w:jc w:val="both"/>
      </w:pPr>
      <w:r w:rsidRPr="00115E77">
        <w:t xml:space="preserve">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επιλεγούν βάσει των κριτηρίων επιλογής. </w:t>
      </w:r>
    </w:p>
    <w:p w:rsidR="000E2449" w:rsidRPr="00115E77" w:rsidRDefault="000E2449" w:rsidP="000E2449">
      <w:pPr>
        <w:pStyle w:val="Web"/>
        <w:jc w:val="both"/>
      </w:pPr>
      <w:r w:rsidRPr="00115E77">
        <w:t>3) Έκδοση απόφασης και δημοσιοποίηση των αποτελεσμάτων με ανάρτηση του σχετικού προσωρινού πίνακα αποτελεσμάτων στην ιστοσελίδα του φορέα (</w:t>
      </w:r>
      <w:hyperlink r:id="rId8" w:history="1">
        <w:r w:rsidRPr="00741AE3">
          <w:rPr>
            <w:rStyle w:val="-"/>
          </w:rPr>
          <w:t>www.</w:t>
        </w:r>
        <w:r w:rsidRPr="00741AE3">
          <w:rPr>
            <w:rStyle w:val="-"/>
            <w:lang w:val="en-US"/>
          </w:rPr>
          <w:t>sikiarideio</w:t>
        </w:r>
        <w:r w:rsidRPr="007A35D0">
          <w:rPr>
            <w:rStyle w:val="-"/>
          </w:rPr>
          <w:t>.</w:t>
        </w:r>
        <w:r w:rsidRPr="00741AE3">
          <w:rPr>
            <w:rStyle w:val="-"/>
          </w:rPr>
          <w:t>gr</w:t>
        </w:r>
      </w:hyperlink>
      <w:r w:rsidRPr="00D3350D">
        <w:t xml:space="preserve"> </w:t>
      </w:r>
      <w:r w:rsidRPr="00D3350D">
        <w:rPr>
          <w:color w:val="000000"/>
        </w:rPr>
        <w:t>)</w:t>
      </w:r>
      <w:r>
        <w:rPr>
          <w:b/>
          <w:color w:val="000000"/>
        </w:rPr>
        <w:t xml:space="preserve"> </w:t>
      </w:r>
      <w:r>
        <w:t xml:space="preserve">και στη συνέχεια </w:t>
      </w:r>
      <w:r w:rsidRPr="00115E77">
        <w:t>θα αναρτηθεί ο Οριστικός Πίνακας Κατάταξης των ωφελουμένων και επιλαχόντων στην ιστοσελίδα του φορέα.</w:t>
      </w:r>
    </w:p>
    <w:p w:rsidR="000E2449" w:rsidRPr="00115E77" w:rsidRDefault="000E2449" w:rsidP="000E2449">
      <w:pPr>
        <w:pStyle w:val="Web"/>
        <w:jc w:val="both"/>
      </w:pPr>
      <w:r w:rsidRPr="00115E77">
        <w:t> </w:t>
      </w:r>
      <w:r>
        <w:t>Γ</w:t>
      </w:r>
      <w:r w:rsidRPr="00115E77">
        <w:t xml:space="preserve">. ΚΑΤΑΘΕΣΗ ΔΙΚΑΙΟΛΟΓΗΤΙΚΩΝ ΚΑΙ ΚΑΤΑΛΗΚΤΙΚΗ ΗΜΕΡΟΜΗΝΙΑ ΚΑΤΑΘΕΣΗΣ ΤΟΥΣ </w:t>
      </w:r>
    </w:p>
    <w:p w:rsidR="00354B88" w:rsidRPr="00285096" w:rsidRDefault="000E2449" w:rsidP="000E2449">
      <w:pPr>
        <w:pStyle w:val="Web"/>
        <w:jc w:val="both"/>
        <w:rPr>
          <w:color w:val="000000"/>
        </w:rPr>
      </w:pPr>
      <w:r w:rsidRPr="00115E77">
        <w:t xml:space="preserve">Οι αιτήσεις μαζί με τα απαραίτητα δικαιολογητικά συμμετοχής μπορούν να κατατεθούν </w:t>
      </w:r>
      <w:r w:rsidRPr="00115E77">
        <w:rPr>
          <w:b/>
          <w:bCs/>
        </w:rPr>
        <w:t>ιδιοχείρως</w:t>
      </w:r>
      <w:r w:rsidRPr="00115E77">
        <w:t xml:space="preserve"> στα γραφεία του </w:t>
      </w:r>
      <w:r>
        <w:t xml:space="preserve">«Σικιαριδείου Ιδρύματος» </w:t>
      </w:r>
      <w:r w:rsidRPr="00115E77">
        <w:t>που λειτουργεί στ</w:t>
      </w:r>
      <w:r>
        <w:t>ο Μαρούσι</w:t>
      </w:r>
      <w:r w:rsidRPr="00115E77">
        <w:t xml:space="preserve">, </w:t>
      </w:r>
      <w:r>
        <w:t xml:space="preserve">Οδός Πεντέλης 58, </w:t>
      </w:r>
      <w:r w:rsidRPr="00115E77">
        <w:t xml:space="preserve">Τ.Κ. </w:t>
      </w:r>
      <w:r>
        <w:t xml:space="preserve">151 26, στις εργάσιμες ώρες και ημέρες (από Δευτέρα έως Παρασκευή και ώρες 8.00 π.μ. έως 2.00 μ.μ.) </w:t>
      </w:r>
      <w:r w:rsidRPr="00285096">
        <w:rPr>
          <w:color w:val="000000"/>
        </w:rPr>
        <w:t xml:space="preserve">μέχρι </w:t>
      </w:r>
      <w:r w:rsidR="00354B88" w:rsidRPr="00285096">
        <w:rPr>
          <w:color w:val="000000"/>
        </w:rPr>
        <w:t xml:space="preserve">τις </w:t>
      </w:r>
      <w:r w:rsidR="00285096" w:rsidRPr="00285096">
        <w:rPr>
          <w:color w:val="000000"/>
        </w:rPr>
        <w:t xml:space="preserve">29/01/2018, ημέρα Δευτέρα. </w:t>
      </w:r>
    </w:p>
    <w:p w:rsidR="000E2449" w:rsidRPr="00115E77" w:rsidRDefault="000E2449" w:rsidP="000E2449">
      <w:pPr>
        <w:pStyle w:val="Web"/>
        <w:jc w:val="both"/>
      </w:pPr>
      <w:r>
        <w:t>Δ</w:t>
      </w:r>
      <w:r w:rsidR="00354B88">
        <w:t>.</w:t>
      </w:r>
      <w:r w:rsidRPr="00115E77">
        <w:t xml:space="preserve">ΠΑΡΟΧΗ ΠΛΗΡΟΦΟΡΙΩΝ </w:t>
      </w:r>
    </w:p>
    <w:p w:rsidR="000E2449" w:rsidRPr="006875EB" w:rsidRDefault="000E2449" w:rsidP="000E2449">
      <w:pPr>
        <w:pStyle w:val="Web"/>
        <w:jc w:val="both"/>
      </w:pPr>
      <w:r w:rsidRPr="00115E77">
        <w:t xml:space="preserve">Η παρούσα διατίθεται από το </w:t>
      </w:r>
      <w:r>
        <w:t xml:space="preserve">«Σικιαρίδειο Ίδρυμα» </w:t>
      </w:r>
      <w:r w:rsidRPr="00115E77">
        <w:t xml:space="preserve">που λειτουργεί </w:t>
      </w:r>
      <w:r>
        <w:t>στο Μαρούσι, επί της οδού Πεντέλης 58</w:t>
      </w:r>
      <w:r w:rsidR="00285096">
        <w:t xml:space="preserve">, </w:t>
      </w:r>
      <w:r w:rsidRPr="00115E77">
        <w:t>στις κοινωνικές υπηρεσίες Δήμων</w:t>
      </w:r>
      <w:r w:rsidRPr="007F1BF3">
        <w:t xml:space="preserve"> </w:t>
      </w:r>
      <w:r>
        <w:t>της Περιφέρειας Αττικής, σε δημόσιους και ιδιωτικούς φορείς παροχής υπηρεσιών κοινωνικής πρόνοιας</w:t>
      </w:r>
      <w:r w:rsidRPr="00F7233E">
        <w:t xml:space="preserve">, </w:t>
      </w:r>
      <w:r>
        <w:t>συμπεριλαμβανομένων των Κέντρων Κοινωνικής Πρόνοιας Περιφερειών (Κ.Κ.Π.Π.) και των παραρτημάτων τους και</w:t>
      </w:r>
      <w:r w:rsidRPr="00115E77">
        <w:t xml:space="preserve"> αναρτάται στην ιστοσελίδα του φορέα (www.</w:t>
      </w:r>
      <w:r>
        <w:rPr>
          <w:lang w:val="en-US"/>
        </w:rPr>
        <w:t>sikiarideio</w:t>
      </w:r>
      <w:r w:rsidRPr="00115E77">
        <w:t xml:space="preserve">.gr) </w:t>
      </w:r>
      <w:r>
        <w:t>, στις ιστοσελίδες της Ε.Σ.Α.με</w:t>
      </w:r>
      <w:r w:rsidRPr="00115E77">
        <w:t>Α και της Π.ΟΣ.Γ.Κ.Α.μεΑ.</w:t>
      </w:r>
      <w:r>
        <w:t xml:space="preserve">, </w:t>
      </w:r>
      <w:r w:rsidRPr="00115E77">
        <w:t>στις κοινωνικές υπηρεσίες</w:t>
      </w:r>
      <w:r>
        <w:t xml:space="preserve"> </w:t>
      </w:r>
      <w:r w:rsidRPr="00115E77">
        <w:t>Δήμων</w:t>
      </w:r>
      <w:r w:rsidRPr="007F1BF3">
        <w:t xml:space="preserve"> </w:t>
      </w:r>
      <w:r>
        <w:t xml:space="preserve">της Περιφέρειας Αττικής και έχει αποσταλεί </w:t>
      </w:r>
      <w:r w:rsidRPr="00115E77">
        <w:t>στη Δ/νση Προστασίας ΑμεΑ</w:t>
      </w:r>
      <w:r>
        <w:t xml:space="preserve"> του υπουργείου Εργασίας, Κοινωνικής Ασφάλισης και Κοινωνικής Αλληλεγγύης</w:t>
      </w:r>
      <w:r w:rsidRPr="006875EB">
        <w:t>.</w:t>
      </w:r>
    </w:p>
    <w:p w:rsidR="000E2449" w:rsidRPr="00115E77" w:rsidRDefault="000E2449" w:rsidP="000E2449">
      <w:pPr>
        <w:pStyle w:val="Web"/>
        <w:jc w:val="both"/>
      </w:pPr>
      <w:r w:rsidRPr="00115E77">
        <w:t xml:space="preserve"> Για πληροφορίες οι ενδιαφερόμενοι μπορούν να απευθύνονται στην Κοινωνική </w:t>
      </w:r>
      <w:r>
        <w:t>Υπηρεσία</w:t>
      </w:r>
      <w:r w:rsidRPr="00115E77">
        <w:t> </w:t>
      </w:r>
      <w:r>
        <w:t>του Ιδρύματος</w:t>
      </w:r>
      <w:r w:rsidRPr="00115E77">
        <w:t xml:space="preserve"> στο τηλ</w:t>
      </w:r>
      <w:r>
        <w:t>.</w:t>
      </w:r>
      <w:r w:rsidRPr="00115E77">
        <w:t>: 210</w:t>
      </w:r>
      <w:r>
        <w:t xml:space="preserve"> 80 23 572</w:t>
      </w:r>
      <w:r w:rsidRPr="006875EB">
        <w:t>,</w:t>
      </w:r>
      <w:r>
        <w:t xml:space="preserve"> 210 61 48 012, </w:t>
      </w:r>
      <w:r w:rsidRPr="00115E77">
        <w:t xml:space="preserve">e-mail: </w:t>
      </w:r>
      <w:r>
        <w:rPr>
          <w:lang w:val="en-US"/>
        </w:rPr>
        <w:t>social</w:t>
      </w:r>
      <w:r w:rsidRPr="00501E25">
        <w:t>@</w:t>
      </w:r>
      <w:r>
        <w:rPr>
          <w:lang w:val="en-US"/>
        </w:rPr>
        <w:t>sikiarideio</w:t>
      </w:r>
      <w:r w:rsidRPr="00501E25">
        <w:t>.</w:t>
      </w:r>
      <w:r>
        <w:rPr>
          <w:lang w:val="en-US"/>
        </w:rPr>
        <w:t>gr</w:t>
      </w:r>
      <w:r>
        <w:t xml:space="preserve"> </w:t>
      </w:r>
      <w:r w:rsidRPr="00115E77">
        <w:t>από Δευτέρα έως Παρασκευή, από τις 08:00-1</w:t>
      </w:r>
      <w:r w:rsidRPr="006875EB">
        <w:t>4</w:t>
      </w:r>
      <w:r w:rsidRPr="00115E77">
        <w:t>:00.</w:t>
      </w:r>
    </w:p>
    <w:p w:rsidR="000E2449" w:rsidRPr="00115E77" w:rsidRDefault="000E2449" w:rsidP="000E2449">
      <w:pPr>
        <w:pStyle w:val="Web"/>
        <w:jc w:val="both"/>
      </w:pPr>
    </w:p>
    <w:p w:rsidR="000E2449" w:rsidRDefault="000E2449" w:rsidP="000E2449">
      <w:pPr>
        <w:pStyle w:val="Web"/>
        <w:jc w:val="center"/>
      </w:pPr>
      <w:r w:rsidRPr="00115E77">
        <w:t>Ο νόμιμος εκπρόσωπος</w:t>
      </w:r>
    </w:p>
    <w:p w:rsidR="000E2449" w:rsidRPr="00115E77" w:rsidRDefault="000E2449" w:rsidP="000E2449">
      <w:pPr>
        <w:pStyle w:val="Web"/>
        <w:jc w:val="center"/>
      </w:pPr>
    </w:p>
    <w:p w:rsidR="00DD19DE" w:rsidRDefault="000E2449" w:rsidP="00A77E74">
      <w:pPr>
        <w:pStyle w:val="Web"/>
        <w:jc w:val="center"/>
      </w:pPr>
      <w:r>
        <w:t>Θεόδωρος Παρασκευόπουλος</w:t>
      </w:r>
    </w:p>
    <w:p w:rsidR="00195360" w:rsidRDefault="00195360">
      <w:pPr>
        <w:pStyle w:val="Web"/>
        <w:jc w:val="both"/>
      </w:pPr>
    </w:p>
    <w:sectPr w:rsidR="00195360" w:rsidSect="000D0C23">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89E" w:rsidRDefault="00CA689E">
      <w:r>
        <w:separator/>
      </w:r>
    </w:p>
  </w:endnote>
  <w:endnote w:type="continuationSeparator" w:id="0">
    <w:p w:rsidR="00CA689E" w:rsidRDefault="00CA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C4" w:rsidRDefault="00ED42C4" w:rsidP="002216E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D42C4" w:rsidRDefault="00ED42C4" w:rsidP="00AA373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C4" w:rsidRDefault="00ED42C4" w:rsidP="002216E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77E74">
      <w:rPr>
        <w:rStyle w:val="a6"/>
        <w:noProof/>
      </w:rPr>
      <w:t>4</w:t>
    </w:r>
    <w:r>
      <w:rPr>
        <w:rStyle w:val="a6"/>
      </w:rPr>
      <w:fldChar w:fldCharType="end"/>
    </w:r>
  </w:p>
  <w:p w:rsidR="00ED42C4" w:rsidRDefault="00ED42C4" w:rsidP="00AA373C">
    <w:pPr>
      <w:pStyle w:val="a4"/>
      <w:pBdr>
        <w:top w:val="single" w:sz="12" w:space="1" w:color="3366FF"/>
      </w:pBdr>
      <w:ind w:right="360"/>
    </w:pPr>
  </w:p>
  <w:p w:rsidR="00ED42C4" w:rsidRPr="00E05F87" w:rsidRDefault="002C7BA1">
    <w:pPr>
      <w:pStyle w:val="a4"/>
    </w:pPr>
    <w:r w:rsidRPr="00E05F87">
      <w:rPr>
        <w:noProof/>
      </w:rPr>
      <w:drawing>
        <wp:inline distT="0" distB="0" distL="0" distR="0">
          <wp:extent cx="4686300" cy="1066800"/>
          <wp:effectExtent l="0" t="0" r="0" b="0"/>
          <wp:docPr id="1" name="Εικόνα 1" descr="logo 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1066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89E" w:rsidRDefault="00CA689E">
      <w:r>
        <w:separator/>
      </w:r>
    </w:p>
  </w:footnote>
  <w:footnote w:type="continuationSeparator" w:id="0">
    <w:p w:rsidR="00CA689E" w:rsidRDefault="00CA6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87"/>
    <w:rsid w:val="0001299E"/>
    <w:rsid w:val="00022527"/>
    <w:rsid w:val="00091098"/>
    <w:rsid w:val="000D0C23"/>
    <w:rsid w:val="000E2449"/>
    <w:rsid w:val="001315FB"/>
    <w:rsid w:val="00156B57"/>
    <w:rsid w:val="00191F8B"/>
    <w:rsid w:val="00195360"/>
    <w:rsid w:val="001D31D6"/>
    <w:rsid w:val="00207A9E"/>
    <w:rsid w:val="002216EB"/>
    <w:rsid w:val="00225A4D"/>
    <w:rsid w:val="0027012C"/>
    <w:rsid w:val="00285096"/>
    <w:rsid w:val="002C0AB4"/>
    <w:rsid w:val="002C7BA1"/>
    <w:rsid w:val="002D37E7"/>
    <w:rsid w:val="00336968"/>
    <w:rsid w:val="00354B88"/>
    <w:rsid w:val="003B1084"/>
    <w:rsid w:val="004804C0"/>
    <w:rsid w:val="00513581"/>
    <w:rsid w:val="00537903"/>
    <w:rsid w:val="00587336"/>
    <w:rsid w:val="005C68A2"/>
    <w:rsid w:val="006127EF"/>
    <w:rsid w:val="00654205"/>
    <w:rsid w:val="007147BB"/>
    <w:rsid w:val="0074487B"/>
    <w:rsid w:val="007678C9"/>
    <w:rsid w:val="007B3556"/>
    <w:rsid w:val="007B633E"/>
    <w:rsid w:val="008A399F"/>
    <w:rsid w:val="008A4FD7"/>
    <w:rsid w:val="008C1D03"/>
    <w:rsid w:val="008D0688"/>
    <w:rsid w:val="008D66CD"/>
    <w:rsid w:val="00913C3A"/>
    <w:rsid w:val="0094197D"/>
    <w:rsid w:val="009B670D"/>
    <w:rsid w:val="00A237A2"/>
    <w:rsid w:val="00A7186F"/>
    <w:rsid w:val="00A77E74"/>
    <w:rsid w:val="00AA373C"/>
    <w:rsid w:val="00AB2EC4"/>
    <w:rsid w:val="00C2576F"/>
    <w:rsid w:val="00C319FE"/>
    <w:rsid w:val="00C51419"/>
    <w:rsid w:val="00C72C28"/>
    <w:rsid w:val="00CA689E"/>
    <w:rsid w:val="00CA6A07"/>
    <w:rsid w:val="00D12F20"/>
    <w:rsid w:val="00D4755A"/>
    <w:rsid w:val="00D824D1"/>
    <w:rsid w:val="00D915F1"/>
    <w:rsid w:val="00D929CA"/>
    <w:rsid w:val="00DB1C91"/>
    <w:rsid w:val="00DD19DE"/>
    <w:rsid w:val="00DD6FE2"/>
    <w:rsid w:val="00DF48A7"/>
    <w:rsid w:val="00E05F87"/>
    <w:rsid w:val="00E13F68"/>
    <w:rsid w:val="00E52A80"/>
    <w:rsid w:val="00ED42C4"/>
    <w:rsid w:val="00F12A8C"/>
    <w:rsid w:val="00F33BCE"/>
    <w:rsid w:val="00FA3014"/>
    <w:rsid w:val="00FB248D"/>
    <w:rsid w:val="00FD114C"/>
    <w:rsid w:val="00FD3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1F6A2E-55ED-4FFF-A5D3-145BE5D1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qFormat/>
    <w:rsid w:val="00191F8B"/>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05F87"/>
    <w:pPr>
      <w:tabs>
        <w:tab w:val="center" w:pos="4153"/>
        <w:tab w:val="right" w:pos="8306"/>
      </w:tabs>
    </w:pPr>
  </w:style>
  <w:style w:type="paragraph" w:styleId="a4">
    <w:name w:val="footer"/>
    <w:basedOn w:val="a"/>
    <w:rsid w:val="00E05F87"/>
    <w:pPr>
      <w:tabs>
        <w:tab w:val="center" w:pos="4153"/>
        <w:tab w:val="right" w:pos="8306"/>
      </w:tabs>
    </w:pPr>
  </w:style>
  <w:style w:type="table" w:styleId="a5">
    <w:name w:val="Table Grid"/>
    <w:basedOn w:val="a1"/>
    <w:rsid w:val="00E05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A373C"/>
  </w:style>
  <w:style w:type="character" w:styleId="a7">
    <w:name w:val="Emphasis"/>
    <w:basedOn w:val="a0"/>
    <w:qFormat/>
    <w:rsid w:val="00191F8B"/>
    <w:rPr>
      <w:i/>
      <w:iCs/>
    </w:rPr>
  </w:style>
  <w:style w:type="character" w:styleId="a8">
    <w:name w:val="Strong"/>
    <w:basedOn w:val="a0"/>
    <w:qFormat/>
    <w:rsid w:val="00191F8B"/>
    <w:rPr>
      <w:b/>
      <w:bCs/>
    </w:rPr>
  </w:style>
  <w:style w:type="character" w:customStyle="1" w:styleId="1Char">
    <w:name w:val="Επικεφαλίδα 1 Char"/>
    <w:basedOn w:val="a0"/>
    <w:link w:val="1"/>
    <w:rsid w:val="00191F8B"/>
    <w:rPr>
      <w:rFonts w:ascii="Cambria" w:eastAsia="Times New Roman" w:hAnsi="Cambria" w:cs="Times New Roman"/>
      <w:b/>
      <w:bCs/>
      <w:kern w:val="32"/>
      <w:sz w:val="32"/>
      <w:szCs w:val="32"/>
    </w:rPr>
  </w:style>
  <w:style w:type="paragraph" w:styleId="Web">
    <w:name w:val="Normal (Web)"/>
    <w:basedOn w:val="a"/>
    <w:uiPriority w:val="99"/>
    <w:unhideWhenUsed/>
    <w:rsid w:val="000E2449"/>
    <w:pPr>
      <w:spacing w:before="100" w:beforeAutospacing="1" w:after="100" w:afterAutospacing="1"/>
    </w:pPr>
  </w:style>
  <w:style w:type="character" w:styleId="-">
    <w:name w:val="Hyperlink"/>
    <w:basedOn w:val="a0"/>
    <w:uiPriority w:val="99"/>
    <w:unhideWhenUsed/>
    <w:rsid w:val="000E2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981620">
      <w:bodyDiv w:val="1"/>
      <w:marLeft w:val="0"/>
      <w:marRight w:val="0"/>
      <w:marTop w:val="0"/>
      <w:marBottom w:val="0"/>
      <w:divBdr>
        <w:top w:val="none" w:sz="0" w:space="0" w:color="auto"/>
        <w:left w:val="none" w:sz="0" w:space="0" w:color="auto"/>
        <w:bottom w:val="none" w:sz="0" w:space="0" w:color="auto"/>
        <w:right w:val="none" w:sz="0" w:space="0" w:color="auto"/>
      </w:divBdr>
      <w:divsChild>
        <w:div w:id="444275705">
          <w:marLeft w:val="0"/>
          <w:marRight w:val="0"/>
          <w:marTop w:val="0"/>
          <w:marBottom w:val="0"/>
          <w:divBdr>
            <w:top w:val="none" w:sz="0" w:space="0" w:color="auto"/>
            <w:left w:val="none" w:sz="0" w:space="0" w:color="auto"/>
            <w:bottom w:val="none" w:sz="0" w:space="0" w:color="auto"/>
            <w:right w:val="none" w:sz="0" w:space="0" w:color="auto"/>
          </w:divBdr>
        </w:div>
        <w:div w:id="512426353">
          <w:marLeft w:val="0"/>
          <w:marRight w:val="0"/>
          <w:marTop w:val="0"/>
          <w:marBottom w:val="0"/>
          <w:divBdr>
            <w:top w:val="none" w:sz="0" w:space="0" w:color="auto"/>
            <w:left w:val="none" w:sz="0" w:space="0" w:color="auto"/>
            <w:bottom w:val="none" w:sz="0" w:space="0" w:color="auto"/>
            <w:right w:val="none" w:sz="0" w:space="0" w:color="auto"/>
          </w:divBdr>
        </w:div>
        <w:div w:id="953483962">
          <w:marLeft w:val="0"/>
          <w:marRight w:val="0"/>
          <w:marTop w:val="0"/>
          <w:marBottom w:val="0"/>
          <w:divBdr>
            <w:top w:val="none" w:sz="0" w:space="0" w:color="auto"/>
            <w:left w:val="none" w:sz="0" w:space="0" w:color="auto"/>
            <w:bottom w:val="none" w:sz="0" w:space="0" w:color="auto"/>
            <w:right w:val="none" w:sz="0" w:space="0" w:color="auto"/>
          </w:divBdr>
        </w:div>
        <w:div w:id="1076896227">
          <w:marLeft w:val="0"/>
          <w:marRight w:val="0"/>
          <w:marTop w:val="0"/>
          <w:marBottom w:val="0"/>
          <w:divBdr>
            <w:top w:val="none" w:sz="0" w:space="0" w:color="auto"/>
            <w:left w:val="none" w:sz="0" w:space="0" w:color="auto"/>
            <w:bottom w:val="none" w:sz="0" w:space="0" w:color="auto"/>
            <w:right w:val="none" w:sz="0" w:space="0" w:color="auto"/>
          </w:divBdr>
        </w:div>
      </w:divsChild>
    </w:div>
    <w:div w:id="1599749884">
      <w:bodyDiv w:val="1"/>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156503229">
          <w:marLeft w:val="0"/>
          <w:marRight w:val="0"/>
          <w:marTop w:val="0"/>
          <w:marBottom w:val="0"/>
          <w:divBdr>
            <w:top w:val="none" w:sz="0" w:space="0" w:color="auto"/>
            <w:left w:val="none" w:sz="0" w:space="0" w:color="auto"/>
            <w:bottom w:val="none" w:sz="0" w:space="0" w:color="auto"/>
            <w:right w:val="none" w:sz="0" w:space="0" w:color="auto"/>
          </w:divBdr>
        </w:div>
        <w:div w:id="192616938">
          <w:marLeft w:val="0"/>
          <w:marRight w:val="0"/>
          <w:marTop w:val="0"/>
          <w:marBottom w:val="0"/>
          <w:divBdr>
            <w:top w:val="none" w:sz="0" w:space="0" w:color="auto"/>
            <w:left w:val="none" w:sz="0" w:space="0" w:color="auto"/>
            <w:bottom w:val="none" w:sz="0" w:space="0" w:color="auto"/>
            <w:right w:val="none" w:sz="0" w:space="0" w:color="auto"/>
          </w:divBdr>
        </w:div>
        <w:div w:id="274602457">
          <w:marLeft w:val="0"/>
          <w:marRight w:val="0"/>
          <w:marTop w:val="0"/>
          <w:marBottom w:val="0"/>
          <w:divBdr>
            <w:top w:val="none" w:sz="0" w:space="0" w:color="auto"/>
            <w:left w:val="none" w:sz="0" w:space="0" w:color="auto"/>
            <w:bottom w:val="none" w:sz="0" w:space="0" w:color="auto"/>
            <w:right w:val="none" w:sz="0" w:space="0" w:color="auto"/>
          </w:divBdr>
        </w:div>
        <w:div w:id="543561957">
          <w:marLeft w:val="0"/>
          <w:marRight w:val="0"/>
          <w:marTop w:val="0"/>
          <w:marBottom w:val="0"/>
          <w:divBdr>
            <w:top w:val="none" w:sz="0" w:space="0" w:color="auto"/>
            <w:left w:val="none" w:sz="0" w:space="0" w:color="auto"/>
            <w:bottom w:val="none" w:sz="0" w:space="0" w:color="auto"/>
            <w:right w:val="none" w:sz="0" w:space="0" w:color="auto"/>
          </w:divBdr>
        </w:div>
        <w:div w:id="553083301">
          <w:marLeft w:val="0"/>
          <w:marRight w:val="0"/>
          <w:marTop w:val="0"/>
          <w:marBottom w:val="0"/>
          <w:divBdr>
            <w:top w:val="none" w:sz="0" w:space="0" w:color="auto"/>
            <w:left w:val="none" w:sz="0" w:space="0" w:color="auto"/>
            <w:bottom w:val="none" w:sz="0" w:space="0" w:color="auto"/>
            <w:right w:val="none" w:sz="0" w:space="0" w:color="auto"/>
          </w:divBdr>
        </w:div>
        <w:div w:id="554853877">
          <w:marLeft w:val="0"/>
          <w:marRight w:val="0"/>
          <w:marTop w:val="0"/>
          <w:marBottom w:val="0"/>
          <w:divBdr>
            <w:top w:val="none" w:sz="0" w:space="0" w:color="auto"/>
            <w:left w:val="none" w:sz="0" w:space="0" w:color="auto"/>
            <w:bottom w:val="none" w:sz="0" w:space="0" w:color="auto"/>
            <w:right w:val="none" w:sz="0" w:space="0" w:color="auto"/>
          </w:divBdr>
        </w:div>
        <w:div w:id="555508760">
          <w:marLeft w:val="0"/>
          <w:marRight w:val="0"/>
          <w:marTop w:val="0"/>
          <w:marBottom w:val="0"/>
          <w:divBdr>
            <w:top w:val="none" w:sz="0" w:space="0" w:color="auto"/>
            <w:left w:val="none" w:sz="0" w:space="0" w:color="auto"/>
            <w:bottom w:val="none" w:sz="0" w:space="0" w:color="auto"/>
            <w:right w:val="none" w:sz="0" w:space="0" w:color="auto"/>
          </w:divBdr>
        </w:div>
        <w:div w:id="594946845">
          <w:marLeft w:val="0"/>
          <w:marRight w:val="0"/>
          <w:marTop w:val="0"/>
          <w:marBottom w:val="0"/>
          <w:divBdr>
            <w:top w:val="none" w:sz="0" w:space="0" w:color="auto"/>
            <w:left w:val="none" w:sz="0" w:space="0" w:color="auto"/>
            <w:bottom w:val="none" w:sz="0" w:space="0" w:color="auto"/>
            <w:right w:val="none" w:sz="0" w:space="0" w:color="auto"/>
          </w:divBdr>
        </w:div>
        <w:div w:id="605575690">
          <w:marLeft w:val="0"/>
          <w:marRight w:val="0"/>
          <w:marTop w:val="0"/>
          <w:marBottom w:val="0"/>
          <w:divBdr>
            <w:top w:val="none" w:sz="0" w:space="0" w:color="auto"/>
            <w:left w:val="none" w:sz="0" w:space="0" w:color="auto"/>
            <w:bottom w:val="none" w:sz="0" w:space="0" w:color="auto"/>
            <w:right w:val="none" w:sz="0" w:space="0" w:color="auto"/>
          </w:divBdr>
        </w:div>
        <w:div w:id="665985678">
          <w:marLeft w:val="0"/>
          <w:marRight w:val="0"/>
          <w:marTop w:val="0"/>
          <w:marBottom w:val="0"/>
          <w:divBdr>
            <w:top w:val="none" w:sz="0" w:space="0" w:color="auto"/>
            <w:left w:val="none" w:sz="0" w:space="0" w:color="auto"/>
            <w:bottom w:val="none" w:sz="0" w:space="0" w:color="auto"/>
            <w:right w:val="none" w:sz="0" w:space="0" w:color="auto"/>
          </w:divBdr>
        </w:div>
        <w:div w:id="683824892">
          <w:marLeft w:val="0"/>
          <w:marRight w:val="0"/>
          <w:marTop w:val="0"/>
          <w:marBottom w:val="0"/>
          <w:divBdr>
            <w:top w:val="none" w:sz="0" w:space="0" w:color="auto"/>
            <w:left w:val="none" w:sz="0" w:space="0" w:color="auto"/>
            <w:bottom w:val="none" w:sz="0" w:space="0" w:color="auto"/>
            <w:right w:val="none" w:sz="0" w:space="0" w:color="auto"/>
          </w:divBdr>
        </w:div>
        <w:div w:id="710419379">
          <w:marLeft w:val="0"/>
          <w:marRight w:val="0"/>
          <w:marTop w:val="0"/>
          <w:marBottom w:val="0"/>
          <w:divBdr>
            <w:top w:val="none" w:sz="0" w:space="0" w:color="auto"/>
            <w:left w:val="none" w:sz="0" w:space="0" w:color="auto"/>
            <w:bottom w:val="none" w:sz="0" w:space="0" w:color="auto"/>
            <w:right w:val="none" w:sz="0" w:space="0" w:color="auto"/>
          </w:divBdr>
        </w:div>
        <w:div w:id="725180120">
          <w:marLeft w:val="0"/>
          <w:marRight w:val="0"/>
          <w:marTop w:val="0"/>
          <w:marBottom w:val="0"/>
          <w:divBdr>
            <w:top w:val="none" w:sz="0" w:space="0" w:color="auto"/>
            <w:left w:val="none" w:sz="0" w:space="0" w:color="auto"/>
            <w:bottom w:val="none" w:sz="0" w:space="0" w:color="auto"/>
            <w:right w:val="none" w:sz="0" w:space="0" w:color="auto"/>
          </w:divBdr>
        </w:div>
        <w:div w:id="732507577">
          <w:marLeft w:val="0"/>
          <w:marRight w:val="0"/>
          <w:marTop w:val="0"/>
          <w:marBottom w:val="0"/>
          <w:divBdr>
            <w:top w:val="none" w:sz="0" w:space="0" w:color="auto"/>
            <w:left w:val="none" w:sz="0" w:space="0" w:color="auto"/>
            <w:bottom w:val="none" w:sz="0" w:space="0" w:color="auto"/>
            <w:right w:val="none" w:sz="0" w:space="0" w:color="auto"/>
          </w:divBdr>
        </w:div>
        <w:div w:id="758987127">
          <w:marLeft w:val="0"/>
          <w:marRight w:val="0"/>
          <w:marTop w:val="0"/>
          <w:marBottom w:val="0"/>
          <w:divBdr>
            <w:top w:val="none" w:sz="0" w:space="0" w:color="auto"/>
            <w:left w:val="none" w:sz="0" w:space="0" w:color="auto"/>
            <w:bottom w:val="none" w:sz="0" w:space="0" w:color="auto"/>
            <w:right w:val="none" w:sz="0" w:space="0" w:color="auto"/>
          </w:divBdr>
        </w:div>
        <w:div w:id="968167656">
          <w:marLeft w:val="0"/>
          <w:marRight w:val="0"/>
          <w:marTop w:val="0"/>
          <w:marBottom w:val="0"/>
          <w:divBdr>
            <w:top w:val="none" w:sz="0" w:space="0" w:color="auto"/>
            <w:left w:val="none" w:sz="0" w:space="0" w:color="auto"/>
            <w:bottom w:val="none" w:sz="0" w:space="0" w:color="auto"/>
            <w:right w:val="none" w:sz="0" w:space="0" w:color="auto"/>
          </w:divBdr>
        </w:div>
        <w:div w:id="978729156">
          <w:marLeft w:val="0"/>
          <w:marRight w:val="0"/>
          <w:marTop w:val="0"/>
          <w:marBottom w:val="0"/>
          <w:divBdr>
            <w:top w:val="none" w:sz="0" w:space="0" w:color="auto"/>
            <w:left w:val="none" w:sz="0" w:space="0" w:color="auto"/>
            <w:bottom w:val="none" w:sz="0" w:space="0" w:color="auto"/>
            <w:right w:val="none" w:sz="0" w:space="0" w:color="auto"/>
          </w:divBdr>
        </w:div>
        <w:div w:id="1002900773">
          <w:marLeft w:val="0"/>
          <w:marRight w:val="0"/>
          <w:marTop w:val="0"/>
          <w:marBottom w:val="0"/>
          <w:divBdr>
            <w:top w:val="none" w:sz="0" w:space="0" w:color="auto"/>
            <w:left w:val="none" w:sz="0" w:space="0" w:color="auto"/>
            <w:bottom w:val="none" w:sz="0" w:space="0" w:color="auto"/>
            <w:right w:val="none" w:sz="0" w:space="0" w:color="auto"/>
          </w:divBdr>
        </w:div>
        <w:div w:id="1006638317">
          <w:marLeft w:val="0"/>
          <w:marRight w:val="0"/>
          <w:marTop w:val="0"/>
          <w:marBottom w:val="0"/>
          <w:divBdr>
            <w:top w:val="none" w:sz="0" w:space="0" w:color="auto"/>
            <w:left w:val="none" w:sz="0" w:space="0" w:color="auto"/>
            <w:bottom w:val="none" w:sz="0" w:space="0" w:color="auto"/>
            <w:right w:val="none" w:sz="0" w:space="0" w:color="auto"/>
          </w:divBdr>
        </w:div>
        <w:div w:id="1116213500">
          <w:marLeft w:val="0"/>
          <w:marRight w:val="0"/>
          <w:marTop w:val="0"/>
          <w:marBottom w:val="0"/>
          <w:divBdr>
            <w:top w:val="none" w:sz="0" w:space="0" w:color="auto"/>
            <w:left w:val="none" w:sz="0" w:space="0" w:color="auto"/>
            <w:bottom w:val="none" w:sz="0" w:space="0" w:color="auto"/>
            <w:right w:val="none" w:sz="0" w:space="0" w:color="auto"/>
          </w:divBdr>
        </w:div>
        <w:div w:id="1118138126">
          <w:marLeft w:val="0"/>
          <w:marRight w:val="0"/>
          <w:marTop w:val="0"/>
          <w:marBottom w:val="0"/>
          <w:divBdr>
            <w:top w:val="none" w:sz="0" w:space="0" w:color="auto"/>
            <w:left w:val="none" w:sz="0" w:space="0" w:color="auto"/>
            <w:bottom w:val="none" w:sz="0" w:space="0" w:color="auto"/>
            <w:right w:val="none" w:sz="0" w:space="0" w:color="auto"/>
          </w:divBdr>
        </w:div>
        <w:div w:id="1120684979">
          <w:marLeft w:val="0"/>
          <w:marRight w:val="0"/>
          <w:marTop w:val="0"/>
          <w:marBottom w:val="0"/>
          <w:divBdr>
            <w:top w:val="none" w:sz="0" w:space="0" w:color="auto"/>
            <w:left w:val="none" w:sz="0" w:space="0" w:color="auto"/>
            <w:bottom w:val="none" w:sz="0" w:space="0" w:color="auto"/>
            <w:right w:val="none" w:sz="0" w:space="0" w:color="auto"/>
          </w:divBdr>
        </w:div>
        <w:div w:id="1193612406">
          <w:marLeft w:val="0"/>
          <w:marRight w:val="0"/>
          <w:marTop w:val="0"/>
          <w:marBottom w:val="0"/>
          <w:divBdr>
            <w:top w:val="none" w:sz="0" w:space="0" w:color="auto"/>
            <w:left w:val="none" w:sz="0" w:space="0" w:color="auto"/>
            <w:bottom w:val="none" w:sz="0" w:space="0" w:color="auto"/>
            <w:right w:val="none" w:sz="0" w:space="0" w:color="auto"/>
          </w:divBdr>
        </w:div>
        <w:div w:id="1220823774">
          <w:marLeft w:val="0"/>
          <w:marRight w:val="0"/>
          <w:marTop w:val="0"/>
          <w:marBottom w:val="0"/>
          <w:divBdr>
            <w:top w:val="none" w:sz="0" w:space="0" w:color="auto"/>
            <w:left w:val="none" w:sz="0" w:space="0" w:color="auto"/>
            <w:bottom w:val="none" w:sz="0" w:space="0" w:color="auto"/>
            <w:right w:val="none" w:sz="0" w:space="0" w:color="auto"/>
          </w:divBdr>
        </w:div>
        <w:div w:id="1383598702">
          <w:marLeft w:val="0"/>
          <w:marRight w:val="0"/>
          <w:marTop w:val="0"/>
          <w:marBottom w:val="0"/>
          <w:divBdr>
            <w:top w:val="none" w:sz="0" w:space="0" w:color="auto"/>
            <w:left w:val="none" w:sz="0" w:space="0" w:color="auto"/>
            <w:bottom w:val="none" w:sz="0" w:space="0" w:color="auto"/>
            <w:right w:val="none" w:sz="0" w:space="0" w:color="auto"/>
          </w:divBdr>
        </w:div>
        <w:div w:id="1659573679">
          <w:marLeft w:val="0"/>
          <w:marRight w:val="0"/>
          <w:marTop w:val="0"/>
          <w:marBottom w:val="0"/>
          <w:divBdr>
            <w:top w:val="none" w:sz="0" w:space="0" w:color="auto"/>
            <w:left w:val="none" w:sz="0" w:space="0" w:color="auto"/>
            <w:bottom w:val="none" w:sz="0" w:space="0" w:color="auto"/>
            <w:right w:val="none" w:sz="0" w:space="0" w:color="auto"/>
          </w:divBdr>
        </w:div>
        <w:div w:id="1674382525">
          <w:marLeft w:val="0"/>
          <w:marRight w:val="0"/>
          <w:marTop w:val="0"/>
          <w:marBottom w:val="0"/>
          <w:divBdr>
            <w:top w:val="none" w:sz="0" w:space="0" w:color="auto"/>
            <w:left w:val="none" w:sz="0" w:space="0" w:color="auto"/>
            <w:bottom w:val="none" w:sz="0" w:space="0" w:color="auto"/>
            <w:right w:val="none" w:sz="0" w:space="0" w:color="auto"/>
          </w:divBdr>
        </w:div>
      </w:divsChild>
    </w:div>
    <w:div w:id="2104110356">
      <w:bodyDiv w:val="1"/>
      <w:marLeft w:val="0"/>
      <w:marRight w:val="0"/>
      <w:marTop w:val="0"/>
      <w:marBottom w:val="0"/>
      <w:divBdr>
        <w:top w:val="none" w:sz="0" w:space="0" w:color="auto"/>
        <w:left w:val="none" w:sz="0" w:space="0" w:color="auto"/>
        <w:bottom w:val="none" w:sz="0" w:space="0" w:color="auto"/>
        <w:right w:val="none" w:sz="0" w:space="0" w:color="auto"/>
      </w:divBdr>
      <w:divsChild>
        <w:div w:id="1443109913">
          <w:marLeft w:val="0"/>
          <w:marRight w:val="0"/>
          <w:marTop w:val="0"/>
          <w:marBottom w:val="0"/>
          <w:divBdr>
            <w:top w:val="none" w:sz="0" w:space="0" w:color="auto"/>
            <w:left w:val="none" w:sz="0" w:space="0" w:color="auto"/>
            <w:bottom w:val="none" w:sz="0" w:space="0" w:color="auto"/>
            <w:right w:val="none" w:sz="0" w:space="0" w:color="auto"/>
          </w:divBdr>
        </w:div>
        <w:div w:id="1462184039">
          <w:marLeft w:val="0"/>
          <w:marRight w:val="0"/>
          <w:marTop w:val="0"/>
          <w:marBottom w:val="0"/>
          <w:divBdr>
            <w:top w:val="none" w:sz="0" w:space="0" w:color="auto"/>
            <w:left w:val="none" w:sz="0" w:space="0" w:color="auto"/>
            <w:bottom w:val="none" w:sz="0" w:space="0" w:color="auto"/>
            <w:right w:val="none" w:sz="0" w:space="0" w:color="auto"/>
          </w:divBdr>
        </w:div>
        <w:div w:id="193103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ikiarideio.gr" TargetMode="External"/><Relationship Id="rId3" Type="http://schemas.openxmlformats.org/officeDocument/2006/relationships/webSettings" Target="webSettings.xml"/><Relationship Id="rId7" Type="http://schemas.openxmlformats.org/officeDocument/2006/relationships/hyperlink" Target="mailto:social@sikiarideio.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kiarideio.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8642</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10222</CharactersWithSpaces>
  <SharedDoc>false</SharedDoc>
  <HLinks>
    <vt:vector size="18" baseType="variant">
      <vt:variant>
        <vt:i4>7929971</vt:i4>
      </vt:variant>
      <vt:variant>
        <vt:i4>6</vt:i4>
      </vt:variant>
      <vt:variant>
        <vt:i4>0</vt:i4>
      </vt:variant>
      <vt:variant>
        <vt:i4>5</vt:i4>
      </vt:variant>
      <vt:variant>
        <vt:lpwstr>http://www.sikiarideio.gr/</vt:lpwstr>
      </vt:variant>
      <vt:variant>
        <vt:lpwstr/>
      </vt:variant>
      <vt:variant>
        <vt:i4>7340125</vt:i4>
      </vt:variant>
      <vt:variant>
        <vt:i4>3</vt:i4>
      </vt:variant>
      <vt:variant>
        <vt:i4>0</vt:i4>
      </vt:variant>
      <vt:variant>
        <vt:i4>5</vt:i4>
      </vt:variant>
      <vt:variant>
        <vt:lpwstr>mailto:social@sikiarideio.gr</vt:lpwstr>
      </vt:variant>
      <vt:variant>
        <vt:lpwstr/>
      </vt:variant>
      <vt:variant>
        <vt:i4>7929971</vt:i4>
      </vt:variant>
      <vt:variant>
        <vt:i4>0</vt:i4>
      </vt:variant>
      <vt:variant>
        <vt:i4>0</vt:i4>
      </vt:variant>
      <vt:variant>
        <vt:i4>5</vt:i4>
      </vt:variant>
      <vt:variant>
        <vt:lpwstr>http://www.sikiarideio.gr/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ISMINI</dc:creator>
  <cp:keywords/>
  <cp:lastModifiedBy>tkatsani</cp:lastModifiedBy>
  <cp:revision>3</cp:revision>
  <cp:lastPrinted>2017-05-10T12:05:00Z</cp:lastPrinted>
  <dcterms:created xsi:type="dcterms:W3CDTF">2018-01-22T11:48:00Z</dcterms:created>
  <dcterms:modified xsi:type="dcterms:W3CDTF">2018-01-22T11:49:00Z</dcterms:modified>
</cp:coreProperties>
</file>