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15AB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2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25FA2">
                    <w:t>15.02.2019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bookmarkStart w:id="1" w:name="_GoBack"/>
      <w:bookmarkEnd w:id="1"/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F15AB4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F25FA2">
                <w:rPr>
                  <w:rStyle w:val="Char2"/>
                  <w:b/>
                </w:rPr>
                <w:t>Προτάσεις επί του ν/σ του υπ. Ναυτιλίας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F25FA2" w:rsidRDefault="00F25FA2" w:rsidP="00351671">
              <w:r>
                <w:t>Τις</w:t>
              </w:r>
              <w:r w:rsidRPr="00F25FA2">
                <w:t xml:space="preserve"> </w:t>
              </w:r>
              <w:hyperlink r:id="rId10" w:tooltip="επιστολή" w:history="1">
                <w:r w:rsidRPr="00F25FA2">
                  <w:rPr>
                    <w:rStyle w:val="-"/>
                  </w:rPr>
                  <w:t>προτάσεις της επί του νομοσχεδίου «Για την κύρωση των Συμβάσεων Παραχώρησης που έχουν συναφθεί μεταξύ του Ελληνικού Δημοσίου και των Οργανισμών Λιμένος Α.Ε. - Διατάξεις για τη λειτουργία του συστήματος λιμενικής διακυβέρνησης και άλλες διατάξεις»</w:t>
                </w:r>
              </w:hyperlink>
              <w:r w:rsidRPr="00F25FA2">
                <w:t xml:space="preserve"> </w:t>
              </w:r>
              <w:r>
                <w:t>κατέθεσε με έγγραφό της η ΕΣΑμεΑ στην αρμόδια επιτροπή της Βουλής και μάλιστα ζήτησε να κληθεί στην ακρόαση φορέων.</w:t>
              </w:r>
            </w:p>
            <w:p w:rsidR="00F25FA2" w:rsidRDefault="00F25FA2" w:rsidP="00351671">
              <w:r>
                <w:t>Οι προτάσεις της ΕΣΑμεΑ αφορούν στο</w:t>
              </w:r>
              <w:r w:rsidRPr="00F25FA2">
                <w:t xml:space="preserve"> ΑΡΘΡΟ 24 </w:t>
              </w:r>
              <w:r>
                <w:t>«</w:t>
              </w:r>
              <w:r w:rsidRPr="00F25FA2">
                <w:t>Μεταβατική ρύθμιση κάλυψης κενών οργανικών θέσεων Αξιωματικών Λ.Σ.–ΕΛ.ΑΚΤ., μέχρι και την εισαγωγή στην Παραγωγική Σχολή Δοκίμων Σημαιοφόρων Λ.Σ.–ΕΛ.ΑΚΤ. με το σύστημα των Πανελλαδικών Εξετάσεων</w:t>
              </w:r>
              <w:r>
                <w:t xml:space="preserve">», καθώς και στο ΆΡΘΡΟ </w:t>
              </w:r>
              <w:r w:rsidRPr="00F25FA2">
                <w:t xml:space="preserve">25 </w:t>
              </w:r>
              <w:r>
                <w:t>«</w:t>
              </w:r>
              <w:r w:rsidRPr="00F25FA2">
                <w:t>Μεταβατική ρύθμιση κάλυψης κενών οργανικών θέσεων Λιμενοφυλάκων Λ.Σ. – ΕΛ.ΑΚΤ., μέχρι και την εισαγωγή στην Παραγωγική Σχολή Δοκίμων Λιμενοφυλάκων Λ.Σ. – ΕΛ.ΑΚΤ. με το σύστημα των Πανελλαδικών Εξετάσεων</w:t>
              </w:r>
              <w:r>
                <w:t>».</w:t>
              </w:r>
            </w:p>
            <w:p w:rsidR="0076008A" w:rsidRDefault="00F25FA2" w:rsidP="00351671">
              <w:r>
                <w:t xml:space="preserve">Και στις δύο περιπτώσεις ζητά να προστεθεί παράγραφος ως εξής: </w:t>
              </w:r>
              <w:r w:rsidRPr="00F25FA2">
                <w:t xml:space="preserve">άτομα που έχουν τέκνο, αδελφό ή σύζυγο, καθώς και τέκνα ατόμων με αναπηρία με ποσοστό αναπηρίας 67% και άνω, όπως αυτό διαπιστώνεται από τις αρμόδιες υγειονομικές επιτροπές του ΚΕΠΑ. Κατ` εξαίρεση όταν πρόκειται για άτομα που πάσχουν από νοητική αναπηρία ή αυτισμό, για την παροχή της προστασίας απαιτείται ποσοστό αναπηρίας τουλάχιστον 50%. 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B4" w:rsidRDefault="00F15AB4" w:rsidP="00A5663B">
      <w:pPr>
        <w:spacing w:after="0" w:line="240" w:lineRule="auto"/>
      </w:pPr>
      <w:r>
        <w:separator/>
      </w:r>
    </w:p>
    <w:p w:rsidR="00F15AB4" w:rsidRDefault="00F15AB4"/>
  </w:endnote>
  <w:endnote w:type="continuationSeparator" w:id="0">
    <w:p w:rsidR="00F15AB4" w:rsidRDefault="00F15AB4" w:rsidP="00A5663B">
      <w:pPr>
        <w:spacing w:after="0" w:line="240" w:lineRule="auto"/>
      </w:pPr>
      <w:r>
        <w:continuationSeparator/>
      </w:r>
    </w:p>
    <w:p w:rsidR="00F15AB4" w:rsidRDefault="00F15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6008A" w:rsidRDefault="00F15AB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B4" w:rsidRDefault="00F15AB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15AB4" w:rsidRDefault="00F15AB4"/>
  </w:footnote>
  <w:footnote w:type="continuationSeparator" w:id="0">
    <w:p w:rsidR="00F15AB4" w:rsidRDefault="00F15AB4" w:rsidP="00A5663B">
      <w:pPr>
        <w:spacing w:after="0" w:line="240" w:lineRule="auto"/>
      </w:pPr>
      <w:r>
        <w:continuationSeparator/>
      </w:r>
    </w:p>
    <w:p w:rsidR="00F15AB4" w:rsidRDefault="00F15A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F15AB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15AB4"/>
    <w:rsid w:val="00F21A91"/>
    <w:rsid w:val="00F21B29"/>
    <w:rsid w:val="00F239E9"/>
    <w:rsid w:val="00F25FA2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4122-katathesi-aitimaton-kai-protaseon-tis-esamea-epi-toy-s-n-gia-tin-kyrosi-ton-symbaseon-paraxorisis-poy-exoyn-synafthei-metaxy-toy-ellinikoy-dimosioy-kai-ton-organismon-limenos-a-e-diataxeis-gia-ti-leitoyrgia-toy-systimatos-limenikis-diakybernisis-k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D13F7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D13F7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D13F7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D13F7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D13F7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D13F7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D13F7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257A57"/>
    <w:rsid w:val="003D13F7"/>
    <w:rsid w:val="005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1CFB96-2F6B-4FD3-B352-FCC01B0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2019-02-15T11:18:00Z</dcterms:created>
  <dcterms:modified xsi:type="dcterms:W3CDTF">2019-02-15T11:18:00Z</dcterms:modified>
  <cp:contentStatus/>
  <dc:language>Ελληνικά</dc:language>
  <cp:version>am-20180624</cp:version>
</cp:coreProperties>
</file>