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063C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22T00:00:00Z">
                    <w:dateFormat w:val="dd.MM.yyyy"/>
                    <w:lid w:val="el-GR"/>
                    <w:storeMappedDataAs w:val="dateTime"/>
                    <w:calendar w:val="gregorian"/>
                  </w:date>
                </w:sdtPr>
                <w:sdtEndPr/>
                <w:sdtContent>
                  <w:r w:rsidR="00C84695">
                    <w:t>22.10.2019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063C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C84695">
                <w:rPr>
                  <w:rStyle w:val="Char2"/>
                  <w:b/>
                </w:rPr>
                <w:t xml:space="preserve"> Ε.Σ.Α.μ</w:t>
              </w:r>
              <w:r w:rsidR="00F00188">
                <w:rPr>
                  <w:rStyle w:val="Char2"/>
                  <w:b/>
                </w:rPr>
                <w:t>εΑ. σε Ηλιούπολη</w:t>
              </w:r>
              <w:r w:rsidR="00C84695">
                <w:rPr>
                  <w:rStyle w:val="Char2"/>
                  <w:b/>
                </w:rPr>
                <w:t xml:space="preserve"> και</w:t>
              </w:r>
              <w:r w:rsidR="00F00188">
                <w:rPr>
                  <w:rStyle w:val="Char2"/>
                  <w:b/>
                </w:rPr>
                <w:t xml:space="preserve"> Άγιο Δημήτριο</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C4AF9" w:rsidRDefault="00F00188" w:rsidP="00C84695">
              <w:r>
                <w:t>Στην Ηλιούπολη</w:t>
              </w:r>
              <w:r w:rsidR="006D611A">
                <w:t xml:space="preserve"> </w:t>
              </w:r>
              <w:r w:rsidR="005C7111">
                <w:t>και συγκεκριμένα στο Κέντρο Κοινότητας</w:t>
              </w:r>
              <w:r w:rsidR="00F06C97">
                <w:t xml:space="preserve">, </w:t>
              </w:r>
              <w:r w:rsidR="00C84695">
                <w:t>θα συναντήσ</w:t>
              </w:r>
              <w:r>
                <w:t>ουν οι δημότες Ηλιουπόλεως</w:t>
              </w:r>
              <w:r w:rsidR="005C7111">
                <w:t xml:space="preserve"> </w:t>
              </w:r>
              <w:r w:rsidR="006D611A">
                <w:t>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rsidR="00F06C97">
                <w:t xml:space="preserve">, την </w:t>
              </w:r>
              <w:r>
                <w:t>Παρασκευή 25</w:t>
              </w:r>
              <w:r w:rsidR="00C84695">
                <w:t xml:space="preserve"> Οκτωβρίου </w:t>
              </w:r>
              <w:r w:rsidR="001C01B1">
                <w:t xml:space="preserve">κατά τις </w:t>
              </w:r>
              <w:r>
                <w:t>ώρες 09. 00- 11</w:t>
              </w:r>
              <w:r w:rsidR="00C84695">
                <w:t xml:space="preserve">.00. Στη συνέχεια, η υπηρεσία «Διεκδικούμε Μαζί» θα βρεθεί στο Κέντρο Κοινότητας </w:t>
              </w:r>
              <w:r>
                <w:t>Αγίου Δημητρίου, μεταξύ 12.00-14.00, Δυρραχίου 11</w:t>
              </w:r>
              <w:bookmarkStart w:id="1" w:name="_GoBack"/>
              <w:bookmarkEnd w:id="1"/>
              <w:r w:rsidR="00C84695">
                <w:t>.</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ώστε η υπηρεσία «Διεκδικούμε Μαζί» να βρεθεί κοντά στους πολίτες και σε όλα τα άτομα με αν</w:t>
              </w:r>
              <w:r w:rsidR="009657D4">
                <w:t xml:space="preserve">απηρία, χρόνιες παθήσεις και στις </w:t>
              </w:r>
              <w:r>
                <w:t xml:space="preserve">οικογένειές τους. </w:t>
              </w:r>
            </w:p>
            <w:p w:rsidR="006A4BBF" w:rsidRDefault="006A4BBF" w:rsidP="00EA456A">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B72864">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B72864">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C7" w:rsidRDefault="000063C7" w:rsidP="00A5663B">
      <w:pPr>
        <w:spacing w:after="0" w:line="240" w:lineRule="auto"/>
      </w:pPr>
      <w:r>
        <w:separator/>
      </w:r>
    </w:p>
    <w:p w:rsidR="000063C7" w:rsidRDefault="000063C7"/>
  </w:endnote>
  <w:endnote w:type="continuationSeparator" w:id="0">
    <w:p w:rsidR="000063C7" w:rsidRDefault="000063C7" w:rsidP="00A5663B">
      <w:pPr>
        <w:spacing w:after="0" w:line="240" w:lineRule="auto"/>
      </w:pPr>
      <w:r>
        <w:continuationSeparator/>
      </w:r>
    </w:p>
    <w:p w:rsidR="000063C7" w:rsidRDefault="00006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84695">
          <w:rPr>
            <w:noProof/>
          </w:rPr>
          <w:t>2</w:t>
        </w:r>
        <w:r>
          <w:fldChar w:fldCharType="end"/>
        </w:r>
      </w:p>
      <w:p w:rsidR="0076008A" w:rsidRDefault="000063C7"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C7" w:rsidRDefault="000063C7" w:rsidP="00A5663B">
      <w:pPr>
        <w:spacing w:after="0" w:line="240" w:lineRule="auto"/>
      </w:pPr>
      <w:bookmarkStart w:id="0" w:name="_Hlk484772647"/>
      <w:bookmarkEnd w:id="0"/>
      <w:r>
        <w:separator/>
      </w:r>
    </w:p>
    <w:p w:rsidR="000063C7" w:rsidRDefault="000063C7"/>
  </w:footnote>
  <w:footnote w:type="continuationSeparator" w:id="0">
    <w:p w:rsidR="000063C7" w:rsidRDefault="000063C7" w:rsidP="00A5663B">
      <w:pPr>
        <w:spacing w:after="0" w:line="240" w:lineRule="auto"/>
      </w:pPr>
      <w:r>
        <w:continuationSeparator/>
      </w:r>
    </w:p>
    <w:p w:rsidR="000063C7" w:rsidRDefault="000063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063C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63C7"/>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674B1"/>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C7111"/>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0C9D"/>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657D4"/>
    <w:rsid w:val="00972E62"/>
    <w:rsid w:val="00980425"/>
    <w:rsid w:val="00995C38"/>
    <w:rsid w:val="009973E2"/>
    <w:rsid w:val="009A4192"/>
    <w:rsid w:val="009B3183"/>
    <w:rsid w:val="009C06F7"/>
    <w:rsid w:val="009C4D45"/>
    <w:rsid w:val="009D5EB0"/>
    <w:rsid w:val="009E6773"/>
    <w:rsid w:val="009F5F6C"/>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4AF9"/>
    <w:rsid w:val="00AC766E"/>
    <w:rsid w:val="00AD13AB"/>
    <w:rsid w:val="00AF66C4"/>
    <w:rsid w:val="00AF7DE7"/>
    <w:rsid w:val="00B00F6D"/>
    <w:rsid w:val="00B01AB1"/>
    <w:rsid w:val="00B14597"/>
    <w:rsid w:val="00B20502"/>
    <w:rsid w:val="00B220BE"/>
    <w:rsid w:val="00B24CE3"/>
    <w:rsid w:val="00B24F28"/>
    <w:rsid w:val="00B25CDE"/>
    <w:rsid w:val="00B30846"/>
    <w:rsid w:val="00B343FA"/>
    <w:rsid w:val="00B72864"/>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695"/>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A7A53"/>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456A"/>
    <w:rsid w:val="00EA7073"/>
    <w:rsid w:val="00EB0575"/>
    <w:rsid w:val="00EE0F94"/>
    <w:rsid w:val="00EE6171"/>
    <w:rsid w:val="00EE65BD"/>
    <w:rsid w:val="00EF66B1"/>
    <w:rsid w:val="00F00188"/>
    <w:rsid w:val="00F02B8E"/>
    <w:rsid w:val="00F06C97"/>
    <w:rsid w:val="00F071B9"/>
    <w:rsid w:val="00F13F98"/>
    <w:rsid w:val="00F14369"/>
    <w:rsid w:val="00F21A91"/>
    <w:rsid w:val="00F21B29"/>
    <w:rsid w:val="00F239E9"/>
    <w:rsid w:val="00F31992"/>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27812"/>
    <w:rsid w:val="004B3087"/>
    <w:rsid w:val="00550D21"/>
    <w:rsid w:val="005D130D"/>
    <w:rsid w:val="005E1B4F"/>
    <w:rsid w:val="00822A8C"/>
    <w:rsid w:val="00A279AD"/>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448E3A-2B3E-4ED6-9C13-A3773D9A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1</Pages>
  <Words>361</Words>
  <Characters>1952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2019-10-14T09:25:00Z</cp:lastPrinted>
  <dcterms:created xsi:type="dcterms:W3CDTF">2019-10-22T10:49:00Z</dcterms:created>
  <dcterms:modified xsi:type="dcterms:W3CDTF">2019-10-22T10:49:00Z</dcterms:modified>
  <cp:contentStatus/>
  <dc:language>Ελληνικά</dc:language>
  <cp:version>am-20180624</cp:version>
</cp:coreProperties>
</file>