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086816" w:rsidP="0074323F">
      <w:pPr>
        <w:pStyle w:val="a3"/>
        <w:jc w:val="center"/>
        <w:rPr>
          <w:rFonts w:ascii="Arial Narrow" w:hAnsi="Arial Narrow"/>
          <w:b/>
          <w:sz w:val="32"/>
          <w:szCs w:val="28"/>
        </w:rPr>
      </w:pPr>
      <w:bookmarkStart w:id="0" w:name="_GoBack"/>
      <w:bookmarkEnd w:id="0"/>
      <w:r>
        <w:rPr>
          <w:rFonts w:ascii="Arial Narrow" w:hAnsi="Arial Narrow"/>
          <w:b/>
          <w:sz w:val="32"/>
          <w:szCs w:val="28"/>
        </w:rPr>
        <w:t xml:space="preserve">Δευτέρα </w:t>
      </w:r>
      <w:r>
        <w:rPr>
          <w:rFonts w:ascii="Arial Narrow" w:hAnsi="Arial Narrow"/>
          <w:b/>
          <w:sz w:val="32"/>
          <w:szCs w:val="28"/>
          <w:lang w:val="en-US"/>
        </w:rPr>
        <w:t>22</w:t>
      </w:r>
      <w:r w:rsidR="00F0535E">
        <w:rPr>
          <w:rFonts w:ascii="Arial Narrow" w:hAnsi="Arial Narrow"/>
          <w:b/>
          <w:sz w:val="32"/>
          <w:szCs w:val="28"/>
        </w:rPr>
        <w:t xml:space="preserve"> Ιουνίου</w:t>
      </w:r>
      <w:r w:rsidR="00F8629B">
        <w:rPr>
          <w:rFonts w:ascii="Arial Narrow" w:hAnsi="Arial Narrow"/>
          <w:b/>
          <w:sz w:val="32"/>
          <w:szCs w:val="28"/>
        </w:rPr>
        <w:t xml:space="preserve">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F0535E" w:rsidRDefault="000A40B8" w:rsidP="0074323F">
      <w:pPr>
        <w:rPr>
          <w:rFonts w:ascii="Arial Narrow" w:hAnsi="Arial Narrow"/>
          <w:sz w:val="20"/>
        </w:rPr>
      </w:pPr>
    </w:p>
    <w:p w:rsidR="00063F09" w:rsidRPr="00100E9A" w:rsidRDefault="00EF533E" w:rsidP="00EE033F">
      <w:pPr>
        <w:jc w:val="center"/>
        <w:rPr>
          <w:rStyle w:val="-"/>
          <w:rFonts w:ascii="Arial Narrow" w:hAnsi="Arial Narrow"/>
          <w:b/>
          <w:color w:val="auto"/>
          <w:sz w:val="25"/>
          <w:szCs w:val="25"/>
          <w:u w:val="none"/>
        </w:rPr>
      </w:pPr>
      <w:hyperlink r:id="rId6"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rsidR="00F0535E" w:rsidRPr="00100E9A" w:rsidRDefault="00F0535E" w:rsidP="0058324B">
      <w:pPr>
        <w:rPr>
          <w:rStyle w:val="-"/>
          <w:rFonts w:ascii="Arial Narrow" w:hAnsi="Arial Narrow"/>
          <w:b/>
          <w:color w:val="auto"/>
          <w:sz w:val="25"/>
          <w:szCs w:val="25"/>
          <w:u w:val="none"/>
        </w:rPr>
      </w:pPr>
    </w:p>
    <w:p w:rsidR="00086816" w:rsidRPr="00086816" w:rsidRDefault="00086816" w:rsidP="00F0535E">
      <w:pPr>
        <w:rPr>
          <w:rFonts w:ascii="Arial Narrow" w:hAnsi="Arial Narrow" w:cs="Times New Roman"/>
          <w:b/>
          <w:sz w:val="25"/>
          <w:szCs w:val="25"/>
        </w:rPr>
      </w:pPr>
      <w:r w:rsidRPr="00086816">
        <w:rPr>
          <w:rFonts w:ascii="Arial Narrow" w:hAnsi="Arial Narrow" w:cs="Times New Roman"/>
          <w:b/>
          <w:sz w:val="25"/>
          <w:szCs w:val="25"/>
        </w:rPr>
        <w:t>18/06/2020</w:t>
      </w:r>
    </w:p>
    <w:p w:rsidR="00086816" w:rsidRPr="005B7B3F" w:rsidRDefault="00EF533E" w:rsidP="00F0535E">
      <w:pPr>
        <w:rPr>
          <w:rFonts w:ascii="Arial Narrow" w:hAnsi="Arial Narrow" w:cs="Times New Roman"/>
          <w:b/>
          <w:sz w:val="25"/>
          <w:szCs w:val="25"/>
        </w:rPr>
      </w:pPr>
      <w:hyperlink r:id="rId7" w:history="1">
        <w:r w:rsidR="00086816" w:rsidRPr="005B7B3F">
          <w:rPr>
            <w:rStyle w:val="-"/>
            <w:rFonts w:ascii="Arial Narrow" w:hAnsi="Arial Narrow" w:cs="Times New Roman"/>
            <w:b/>
            <w:sz w:val="25"/>
            <w:szCs w:val="25"/>
          </w:rPr>
          <w:t>Πρόσκληση για 30 σπουδαστές για το Κέντρο Επαγγελματικής Κατάρτισης ΑμεΑ Θεσσαλονίκης</w:t>
        </w:r>
      </w:hyperlink>
    </w:p>
    <w:p w:rsidR="00086816" w:rsidRPr="00086816" w:rsidRDefault="00086816" w:rsidP="00F0535E">
      <w:pPr>
        <w:rPr>
          <w:rFonts w:ascii="Arial Narrow" w:hAnsi="Arial Narrow" w:cs="Times New Roman"/>
          <w:sz w:val="25"/>
          <w:szCs w:val="25"/>
        </w:rPr>
      </w:pPr>
      <w:r w:rsidRPr="00086816">
        <w:rPr>
          <w:rFonts w:ascii="Arial Narrow" w:hAnsi="Arial Narrow" w:cs="Times New Roman"/>
          <w:sz w:val="25"/>
          <w:szCs w:val="25"/>
        </w:rPr>
        <w:t>Ο Οργανισμός Απασχόλησης Εργατικού Δυναμικού (ΟΑΕΔ) ανακοινώνει πρόσκληση εκδήλωσης ενδιαφέροντος για την εισαγωγή 30 σπουδαστών το σχολικό έτος 2020-2021 στο ΕΚΠΑΙΔΕΥΤΙΚΟ ΚΕΝΤΡΟ ΕΠΑΓΓΕΛΜΑΤΙΚΗΣ ΚΑΤΑΡΤΙΣΗΣ ΑΜΕΑ ΘΕΣΣΑΛΟΝΙΚΗΣ (Ε.Κ.Ε.Κ. ΑμεΑ ΘΕΣΣΑΛΟΝΙΚΗΣ, πρώην ΠΒΜ ΛΑΚΚΙΑΣ).</w:t>
      </w:r>
    </w:p>
    <w:p w:rsidR="00FE3EA1" w:rsidRDefault="00FE3EA1" w:rsidP="00F0535E">
      <w:pPr>
        <w:rPr>
          <w:rFonts w:ascii="Arial Narrow" w:hAnsi="Arial Narrow" w:cs="Times New Roman"/>
          <w:b/>
          <w:sz w:val="25"/>
          <w:szCs w:val="25"/>
          <w:lang w:val="en-US"/>
        </w:rPr>
      </w:pPr>
    </w:p>
    <w:p w:rsidR="00780E0F" w:rsidRPr="00100E9A" w:rsidRDefault="00086816" w:rsidP="00F0535E">
      <w:pPr>
        <w:rPr>
          <w:rStyle w:val="-"/>
          <w:rFonts w:ascii="Arial Narrow" w:hAnsi="Arial Narrow" w:cs="Times New Roman"/>
          <w:b/>
          <w:color w:val="auto"/>
          <w:sz w:val="25"/>
          <w:szCs w:val="25"/>
          <w:u w:val="none"/>
        </w:rPr>
      </w:pPr>
      <w:r>
        <w:rPr>
          <w:rFonts w:ascii="Arial Narrow" w:hAnsi="Arial Narrow" w:cs="Times New Roman"/>
          <w:b/>
          <w:sz w:val="25"/>
          <w:szCs w:val="25"/>
        </w:rPr>
        <w:t>1</w:t>
      </w:r>
      <w:r w:rsidRPr="00086816">
        <w:rPr>
          <w:rFonts w:ascii="Arial Narrow" w:hAnsi="Arial Narrow" w:cs="Times New Roman"/>
          <w:b/>
          <w:sz w:val="25"/>
          <w:szCs w:val="25"/>
        </w:rPr>
        <w:t>5</w:t>
      </w:r>
      <w:r w:rsidR="00780E0F" w:rsidRPr="00100E9A">
        <w:rPr>
          <w:rFonts w:ascii="Arial Narrow" w:hAnsi="Arial Narrow" w:cs="Times New Roman"/>
          <w:b/>
          <w:sz w:val="25"/>
          <w:szCs w:val="25"/>
        </w:rPr>
        <w:t>/06/2020</w:t>
      </w:r>
    </w:p>
    <w:p w:rsidR="00086816" w:rsidRPr="005B7B3F" w:rsidRDefault="00EF533E" w:rsidP="00086816">
      <w:pPr>
        <w:rPr>
          <w:rStyle w:val="-"/>
          <w:rFonts w:ascii="Arial Narrow" w:hAnsi="Arial Narrow" w:cs="Times New Roman"/>
          <w:b/>
          <w:color w:val="auto"/>
          <w:sz w:val="25"/>
          <w:szCs w:val="25"/>
          <w:u w:val="none"/>
        </w:rPr>
      </w:pPr>
      <w:hyperlink r:id="rId8" w:history="1">
        <w:r w:rsidR="00086816" w:rsidRPr="005B7B3F">
          <w:rPr>
            <w:rStyle w:val="-"/>
            <w:rFonts w:ascii="Arial Narrow" w:hAnsi="Arial Narrow" w:cs="Times New Roman"/>
            <w:b/>
            <w:sz w:val="25"/>
            <w:szCs w:val="25"/>
          </w:rPr>
          <w:t>Συμφωνία για υπογραφή πρωτοκόλλου συνεργασίας με το ΥΠΕΣ</w:t>
        </w:r>
      </w:hyperlink>
    </w:p>
    <w:p w:rsidR="00F0535E" w:rsidRPr="00100E9A" w:rsidRDefault="00086816" w:rsidP="00086816">
      <w:pPr>
        <w:rPr>
          <w:rStyle w:val="-"/>
          <w:rFonts w:ascii="Arial Narrow" w:hAnsi="Arial Narrow" w:cs="Times New Roman"/>
          <w:color w:val="auto"/>
          <w:sz w:val="25"/>
          <w:szCs w:val="25"/>
          <w:u w:val="none"/>
        </w:rPr>
      </w:pPr>
      <w:r w:rsidRPr="00086816">
        <w:rPr>
          <w:rStyle w:val="-"/>
          <w:rFonts w:ascii="Arial Narrow" w:hAnsi="Arial Narrow" w:cs="Times New Roman"/>
          <w:color w:val="auto"/>
          <w:sz w:val="25"/>
          <w:szCs w:val="25"/>
          <w:u w:val="none"/>
        </w:rPr>
        <w:t>Συνάντηση εργασίας πραγματοποίησαν την Παρασκευή 12 Ιουνίου ο πρόεδρος της ΕΣΑμεΑ Ι. Βαρδακαστάνης και ο γ.γ. της ΕΣΑμεΑ Γ. Λυμβαίος με τον υπουργό Εσωτερικών Τ. Θεοδωρικάκο. Παρούσα στη συνάντηση ήταν επίσης η γ.γ. Ανθρώπινου Δυναμικού Δημοσίου Τομέα Βιβή Χαραλαμπογιάννη. Στη συνάντηση συμφωνήθηκε η υπογραφή πρωτοκόλλου συνεργασίας μεταξύ ΕΣΑμεΑ, υπουργείου Εσωτερικών, ΚΕΔΕ και ΕΝΠΕ, για τον συντονισμό και την παρακολούθηση της εφαρμογής της Σύμβασης του ΟΗΕ για τα δικαιώματα των ατόμων με αναπηρία σε τοπικό επίπεδο.</w:t>
      </w:r>
    </w:p>
    <w:p w:rsidR="00780E0F" w:rsidRPr="00100E9A" w:rsidRDefault="00780E0F" w:rsidP="00F0535E">
      <w:pPr>
        <w:rPr>
          <w:rStyle w:val="-"/>
          <w:rFonts w:ascii="Arial Narrow" w:hAnsi="Arial Narrow" w:cs="Times New Roman"/>
          <w:color w:val="auto"/>
          <w:sz w:val="25"/>
          <w:szCs w:val="25"/>
          <w:u w:val="none"/>
        </w:rPr>
      </w:pPr>
    </w:p>
    <w:p w:rsidR="00F0535E" w:rsidRPr="00100E9A" w:rsidRDefault="00086816" w:rsidP="001B38B7">
      <w:pPr>
        <w:rPr>
          <w:rFonts w:ascii="Arial Narrow" w:hAnsi="Arial Narrow" w:cs="Times New Roman"/>
          <w:b/>
          <w:sz w:val="25"/>
          <w:szCs w:val="25"/>
        </w:rPr>
      </w:pPr>
      <w:r w:rsidRPr="00086816">
        <w:rPr>
          <w:rFonts w:ascii="Arial Narrow" w:hAnsi="Arial Narrow" w:cs="Times New Roman"/>
          <w:b/>
          <w:sz w:val="25"/>
          <w:szCs w:val="25"/>
        </w:rPr>
        <w:t>15</w:t>
      </w:r>
      <w:r w:rsidR="000A70C4" w:rsidRPr="00100E9A">
        <w:rPr>
          <w:rFonts w:ascii="Arial Narrow" w:hAnsi="Arial Narrow" w:cs="Times New Roman"/>
          <w:b/>
          <w:sz w:val="25"/>
          <w:szCs w:val="25"/>
        </w:rPr>
        <w:t>/06/2020</w:t>
      </w:r>
    </w:p>
    <w:p w:rsidR="000A70C4" w:rsidRPr="00100E9A" w:rsidRDefault="00EF533E" w:rsidP="000A70C4">
      <w:pPr>
        <w:rPr>
          <w:rFonts w:ascii="Arial Narrow" w:hAnsi="Arial Narrow" w:cs="Times New Roman"/>
          <w:b/>
          <w:sz w:val="25"/>
          <w:szCs w:val="25"/>
        </w:rPr>
      </w:pPr>
      <w:hyperlink r:id="rId9" w:history="1">
        <w:r w:rsidR="00086816" w:rsidRPr="00086816">
          <w:rPr>
            <w:rStyle w:val="-"/>
            <w:rFonts w:ascii="Arial Narrow" w:hAnsi="Arial Narrow" w:cs="Times New Roman"/>
            <w:b/>
            <w:sz w:val="25"/>
            <w:szCs w:val="25"/>
          </w:rPr>
          <w:t>Τα Νέα της ΕΣΑμεΑ επεισόδιο 21</w:t>
        </w:r>
      </w:hyperlink>
    </w:p>
    <w:p w:rsidR="000A70C4" w:rsidRPr="00086816" w:rsidRDefault="000A70C4" w:rsidP="000A70C4">
      <w:pPr>
        <w:rPr>
          <w:rFonts w:ascii="Arial Narrow" w:hAnsi="Arial Narrow" w:cs="Times New Roman"/>
          <w:sz w:val="25"/>
          <w:szCs w:val="25"/>
          <w:lang w:val="en-US"/>
        </w:rPr>
      </w:pPr>
      <w:r w:rsidRPr="00100E9A">
        <w:rPr>
          <w:rFonts w:ascii="Arial Narrow" w:hAnsi="Arial Narrow" w:cs="Times New Roman"/>
          <w:sz w:val="25"/>
          <w:szCs w:val="25"/>
        </w:rPr>
        <w:t>Το επεισόδιο των "Νέων" της ΕΣ</w:t>
      </w:r>
      <w:r w:rsidR="00086816">
        <w:rPr>
          <w:rFonts w:ascii="Arial Narrow" w:hAnsi="Arial Narrow" w:cs="Times New Roman"/>
          <w:sz w:val="25"/>
          <w:szCs w:val="25"/>
        </w:rPr>
        <w:t xml:space="preserve">ΑμεΑ που μεταδόθηκε το Σάββατο </w:t>
      </w:r>
      <w:r w:rsidR="00086816" w:rsidRPr="00086816">
        <w:rPr>
          <w:rFonts w:ascii="Arial Narrow" w:hAnsi="Arial Narrow" w:cs="Times New Roman"/>
          <w:sz w:val="25"/>
          <w:szCs w:val="25"/>
        </w:rPr>
        <w:t>13</w:t>
      </w:r>
      <w:r w:rsidRPr="00100E9A">
        <w:rPr>
          <w:rFonts w:ascii="Arial Narrow" w:hAnsi="Arial Narrow" w:cs="Times New Roman"/>
          <w:sz w:val="25"/>
          <w:szCs w:val="25"/>
        </w:rPr>
        <w:t xml:space="preserve"> Ιουνίου τώρα και στο κανάλι της ΕΣΑμεΑ στο youtube:</w:t>
      </w:r>
      <w:r w:rsidR="00086816" w:rsidRPr="00086816">
        <w:t xml:space="preserve"> </w:t>
      </w:r>
      <w:r w:rsidR="00086816" w:rsidRPr="00086816">
        <w:rPr>
          <w:rFonts w:ascii="Arial Narrow" w:hAnsi="Arial Narrow" w:cs="Times New Roman"/>
          <w:sz w:val="25"/>
          <w:szCs w:val="25"/>
        </w:rPr>
        <w:t>Μεγάλη συζήτηση με πολλούς συμμετέχοντες για τα δικαιώματα των επιβ</w:t>
      </w:r>
      <w:r w:rsidR="00086816">
        <w:rPr>
          <w:rFonts w:ascii="Arial Narrow" w:hAnsi="Arial Narrow" w:cs="Times New Roman"/>
          <w:sz w:val="25"/>
          <w:szCs w:val="25"/>
        </w:rPr>
        <w:t>ατών με αναπηρία στα αεροδρόμια</w:t>
      </w:r>
      <w:r w:rsidR="00086816" w:rsidRPr="00086816">
        <w:rPr>
          <w:rFonts w:ascii="Arial Narrow" w:hAnsi="Arial Narrow" w:cs="Times New Roman"/>
          <w:sz w:val="25"/>
          <w:szCs w:val="25"/>
        </w:rPr>
        <w:t xml:space="preserve"> </w:t>
      </w:r>
      <w:r w:rsidRPr="00100E9A">
        <w:rPr>
          <w:rFonts w:ascii="Arial Narrow" w:hAnsi="Arial Narrow" w:cs="Times New Roman"/>
          <w:sz w:val="25"/>
          <w:szCs w:val="25"/>
        </w:rPr>
        <w:t>και πολλά άλλα θέματα. Καλή</w:t>
      </w:r>
      <w:r w:rsidRPr="00086816">
        <w:rPr>
          <w:rFonts w:ascii="Arial Narrow" w:hAnsi="Arial Narrow" w:cs="Times New Roman"/>
          <w:sz w:val="25"/>
          <w:szCs w:val="25"/>
          <w:lang w:val="en-US"/>
        </w:rPr>
        <w:t xml:space="preserve"> </w:t>
      </w:r>
      <w:r w:rsidRPr="00100E9A">
        <w:rPr>
          <w:rFonts w:ascii="Arial Narrow" w:hAnsi="Arial Narrow" w:cs="Times New Roman"/>
          <w:sz w:val="25"/>
          <w:szCs w:val="25"/>
        </w:rPr>
        <w:t>θέαση</w:t>
      </w:r>
      <w:r w:rsidRPr="00086816">
        <w:rPr>
          <w:rFonts w:ascii="Arial Narrow" w:hAnsi="Arial Narrow" w:cs="Times New Roman"/>
          <w:sz w:val="25"/>
          <w:szCs w:val="25"/>
          <w:lang w:val="en-US"/>
        </w:rPr>
        <w:t>!</w:t>
      </w:r>
    </w:p>
    <w:p w:rsidR="00100E9A" w:rsidRPr="00086816" w:rsidRDefault="00086816" w:rsidP="000A70C4">
      <w:pPr>
        <w:rPr>
          <w:rStyle w:val="-"/>
          <w:rFonts w:ascii="Arial Narrow" w:hAnsi="Arial Narrow" w:cs="Times New Roman"/>
          <w:b/>
          <w:sz w:val="25"/>
          <w:szCs w:val="25"/>
          <w:lang w:val="en-US"/>
        </w:rPr>
      </w:pPr>
      <w:r w:rsidRPr="00086816">
        <w:rPr>
          <w:rStyle w:val="-"/>
          <w:rFonts w:ascii="Arial Narrow" w:hAnsi="Arial Narrow" w:cs="Times New Roman"/>
          <w:b/>
          <w:sz w:val="25"/>
          <w:szCs w:val="25"/>
          <w:lang w:val="en-US"/>
        </w:rPr>
        <w:lastRenderedPageBreak/>
        <w:t>https://youtu.be/TvHgpMfmyxk</w:t>
      </w:r>
    </w:p>
    <w:p w:rsidR="00086816" w:rsidRDefault="00086816" w:rsidP="00100E9A">
      <w:pPr>
        <w:rPr>
          <w:rFonts w:ascii="Arial Narrow" w:hAnsi="Arial Narrow" w:cs="Times New Roman"/>
          <w:b/>
          <w:color w:val="C00000"/>
          <w:sz w:val="25"/>
          <w:szCs w:val="25"/>
          <w:lang w:val="en-US"/>
        </w:rPr>
      </w:pPr>
    </w:p>
    <w:p w:rsidR="00100E9A" w:rsidRP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European Disability Forum</w:t>
      </w:r>
    </w:p>
    <w:p w:rsidR="00D623FE" w:rsidRDefault="00EF533E" w:rsidP="00100E9A">
      <w:pPr>
        <w:rPr>
          <w:rFonts w:ascii="Arial Narrow" w:hAnsi="Arial Narrow" w:cs="Times New Roman"/>
          <w:b/>
          <w:sz w:val="25"/>
          <w:szCs w:val="25"/>
          <w:lang w:val="en-US"/>
        </w:rPr>
      </w:pPr>
      <w:hyperlink r:id="rId10" w:history="1">
        <w:r w:rsidR="00D623FE" w:rsidRPr="00D623FE">
          <w:rPr>
            <w:rStyle w:val="-"/>
            <w:rFonts w:ascii="Arial Narrow" w:hAnsi="Arial Narrow" w:cs="Times New Roman"/>
            <w:b/>
            <w:sz w:val="25"/>
            <w:szCs w:val="25"/>
            <w:lang w:val="en-US"/>
          </w:rPr>
          <w:t>DISABILITY MOVEMENT AND EUROPEAN PARLIAMENT AGREE: NEXT DISABILITY STRATEGY NEEDS NEW APPROACH</w:t>
        </w:r>
      </w:hyperlink>
    </w:p>
    <w:p w:rsidR="00D623FE" w:rsidRPr="00D623FE" w:rsidRDefault="00D623FE" w:rsidP="00100E9A">
      <w:pPr>
        <w:rPr>
          <w:rFonts w:ascii="Arial Narrow" w:hAnsi="Arial Narrow" w:cs="Times New Roman"/>
          <w:sz w:val="25"/>
          <w:szCs w:val="25"/>
          <w:lang w:val="en-US"/>
        </w:rPr>
      </w:pPr>
      <w:r w:rsidRPr="00D623FE">
        <w:rPr>
          <w:rFonts w:ascii="Arial Narrow" w:hAnsi="Arial Narrow" w:cs="Times New Roman"/>
          <w:sz w:val="25"/>
          <w:szCs w:val="25"/>
          <w:lang w:val="en-US"/>
        </w:rPr>
        <w:t>The European Parliaments resolution adopted by an overwhelmi</w:t>
      </w:r>
      <w:r>
        <w:rPr>
          <w:rFonts w:ascii="Arial Narrow" w:hAnsi="Arial Narrow" w:cs="Times New Roman"/>
          <w:sz w:val="25"/>
          <w:szCs w:val="25"/>
          <w:lang w:val="en-US"/>
        </w:rPr>
        <w:t xml:space="preserve">ng majority of parliamentarians </w:t>
      </w:r>
      <w:r w:rsidRPr="00D623FE">
        <w:rPr>
          <w:rFonts w:ascii="Arial Narrow" w:hAnsi="Arial Narrow" w:cs="Times New Roman"/>
          <w:sz w:val="25"/>
          <w:szCs w:val="25"/>
          <w:lang w:val="en-US"/>
        </w:rPr>
        <w:t xml:space="preserve">reinforces </w:t>
      </w:r>
      <w:r>
        <w:rPr>
          <w:rFonts w:ascii="Arial Narrow" w:hAnsi="Arial Narrow" w:cs="Times New Roman"/>
          <w:sz w:val="25"/>
          <w:szCs w:val="25"/>
          <w:lang w:val="en-US"/>
        </w:rPr>
        <w:t>the</w:t>
      </w:r>
      <w:r w:rsidRPr="00D623FE">
        <w:rPr>
          <w:rFonts w:ascii="Arial Narrow" w:hAnsi="Arial Narrow" w:cs="Times New Roman"/>
          <w:sz w:val="25"/>
          <w:szCs w:val="25"/>
          <w:lang w:val="en-US"/>
        </w:rPr>
        <w:t xml:space="preserve"> position </w:t>
      </w:r>
      <w:r>
        <w:rPr>
          <w:rFonts w:ascii="Arial Narrow" w:hAnsi="Arial Narrow" w:cs="Times New Roman"/>
          <w:sz w:val="25"/>
          <w:szCs w:val="25"/>
          <w:lang w:val="en-US"/>
        </w:rPr>
        <w:t xml:space="preserve">of EDF </w:t>
      </w:r>
      <w:r w:rsidRPr="00D623FE">
        <w:rPr>
          <w:rFonts w:ascii="Arial Narrow" w:hAnsi="Arial Narrow" w:cs="Times New Roman"/>
          <w:sz w:val="25"/>
          <w:szCs w:val="25"/>
          <w:lang w:val="en-US"/>
        </w:rPr>
        <w:t>on the EU’s future disability strategy. The Commission must now prepare an ambitious European Disability Strategy taking also into consideration the Parliament’s resolution.</w:t>
      </w:r>
    </w:p>
    <w:p w:rsidR="00D623FE" w:rsidRDefault="00D623FE" w:rsidP="00100E9A">
      <w:pPr>
        <w:rPr>
          <w:rFonts w:ascii="Arial Narrow" w:hAnsi="Arial Narrow" w:cs="Times New Roman"/>
          <w:b/>
          <w:sz w:val="25"/>
          <w:szCs w:val="25"/>
          <w:lang w:val="en-US"/>
        </w:rPr>
      </w:pPr>
    </w:p>
    <w:p w:rsidR="00D623FE" w:rsidRDefault="00EF533E" w:rsidP="00100E9A">
      <w:pPr>
        <w:rPr>
          <w:rFonts w:ascii="Arial Narrow" w:hAnsi="Arial Narrow" w:cs="Times New Roman"/>
          <w:b/>
          <w:sz w:val="25"/>
          <w:szCs w:val="25"/>
          <w:lang w:val="en-US"/>
        </w:rPr>
      </w:pPr>
      <w:hyperlink r:id="rId11" w:history="1">
        <w:r w:rsidR="00D623FE" w:rsidRPr="00D623FE">
          <w:rPr>
            <w:rStyle w:val="-"/>
            <w:rFonts w:ascii="Arial Narrow" w:hAnsi="Arial Narrow" w:cs="Times New Roman"/>
            <w:b/>
            <w:sz w:val="25"/>
            <w:szCs w:val="25"/>
            <w:lang w:val="en-US"/>
          </w:rPr>
          <w:t>HUMAN RIGHTS AND DEMOCRACY NETWORK</w:t>
        </w:r>
      </w:hyperlink>
    </w:p>
    <w:p w:rsidR="00D623FE" w:rsidRPr="00D623FE" w:rsidRDefault="00D623FE" w:rsidP="00100E9A">
      <w:pPr>
        <w:rPr>
          <w:rFonts w:ascii="Arial Narrow" w:hAnsi="Arial Narrow" w:cs="Times New Roman"/>
          <w:sz w:val="25"/>
          <w:szCs w:val="25"/>
          <w:lang w:val="en-US"/>
        </w:rPr>
      </w:pPr>
      <w:r w:rsidRPr="00D623FE">
        <w:rPr>
          <w:rFonts w:ascii="Arial Narrow" w:hAnsi="Arial Narrow" w:cs="Times New Roman"/>
          <w:sz w:val="25"/>
          <w:szCs w:val="25"/>
          <w:lang w:val="en-US"/>
        </w:rPr>
        <w:t>The European Disability Forum is delighted to now be a member of the Human Rights and Democracy Network (HRDN).</w:t>
      </w:r>
    </w:p>
    <w:p w:rsidR="00D623FE" w:rsidRDefault="00D623FE" w:rsidP="00100E9A">
      <w:pPr>
        <w:rPr>
          <w:rFonts w:ascii="Arial Narrow" w:hAnsi="Arial Narrow" w:cs="Times New Roman"/>
          <w:b/>
          <w:sz w:val="25"/>
          <w:szCs w:val="25"/>
          <w:lang w:val="en-US"/>
        </w:rPr>
      </w:pPr>
    </w:p>
    <w:p w:rsidR="00D9366A" w:rsidRDefault="00EF533E" w:rsidP="00100E9A">
      <w:pPr>
        <w:rPr>
          <w:rFonts w:ascii="Arial Narrow" w:hAnsi="Arial Narrow" w:cs="Times New Roman"/>
          <w:b/>
          <w:sz w:val="25"/>
          <w:szCs w:val="25"/>
          <w:lang w:val="en-US"/>
        </w:rPr>
      </w:pPr>
      <w:hyperlink r:id="rId12" w:history="1">
        <w:r w:rsidR="00D9366A" w:rsidRPr="00D9366A">
          <w:rPr>
            <w:rStyle w:val="-"/>
            <w:rFonts w:ascii="Arial Narrow" w:hAnsi="Arial Narrow" w:cs="Times New Roman"/>
            <w:b/>
            <w:sz w:val="25"/>
            <w:szCs w:val="25"/>
            <w:lang w:val="en-US"/>
          </w:rPr>
          <w:t>EUROPEAN YEAR OF THE RAIL NEEDS TO BE ABOUT PASSENGERS</w:t>
        </w:r>
      </w:hyperlink>
    </w:p>
    <w:p w:rsidR="00D9366A" w:rsidRPr="00D9366A" w:rsidRDefault="00D9366A" w:rsidP="00100E9A">
      <w:pPr>
        <w:rPr>
          <w:rFonts w:ascii="Arial Narrow" w:hAnsi="Arial Narrow" w:cs="Times New Roman"/>
          <w:sz w:val="25"/>
          <w:szCs w:val="25"/>
          <w:lang w:val="en-US"/>
        </w:rPr>
      </w:pPr>
      <w:r w:rsidRPr="00D9366A">
        <w:rPr>
          <w:rFonts w:ascii="Arial Narrow" w:hAnsi="Arial Narrow" w:cs="Times New Roman"/>
          <w:sz w:val="25"/>
          <w:szCs w:val="25"/>
          <w:lang w:val="en-US"/>
        </w:rPr>
        <w:t>We and 3 partner organisations published an open letter demanding that the European Year of the Rail focus on the rights of train passengers.</w:t>
      </w:r>
    </w:p>
    <w:p w:rsidR="00D9366A" w:rsidRDefault="00D9366A" w:rsidP="00100E9A">
      <w:pPr>
        <w:rPr>
          <w:rFonts w:ascii="Arial Narrow" w:hAnsi="Arial Narrow" w:cs="Times New Roman"/>
          <w:b/>
          <w:sz w:val="25"/>
          <w:szCs w:val="25"/>
          <w:lang w:val="en-US"/>
        </w:rPr>
      </w:pPr>
    </w:p>
    <w:p w:rsidR="00100E9A" w:rsidRPr="00D9366A" w:rsidRDefault="00EF533E" w:rsidP="00100E9A">
      <w:pPr>
        <w:rPr>
          <w:rFonts w:ascii="Arial Narrow" w:hAnsi="Arial Narrow" w:cs="Times New Roman"/>
          <w:b/>
          <w:sz w:val="25"/>
          <w:szCs w:val="25"/>
          <w:lang w:val="en-US"/>
        </w:rPr>
      </w:pPr>
      <w:hyperlink r:id="rId13" w:history="1">
        <w:r w:rsidR="00D9366A" w:rsidRPr="00D9366A">
          <w:rPr>
            <w:rStyle w:val="-"/>
            <w:rFonts w:ascii="Arial Narrow" w:hAnsi="Arial Narrow" w:cs="Times New Roman"/>
            <w:b/>
            <w:sz w:val="25"/>
            <w:szCs w:val="25"/>
            <w:lang w:val="en-US"/>
          </w:rPr>
          <w:t>60.000 PEOPLE DEMAND FROM THE EU: MAKE TRAIN TRAVEL WORK FOR PERSONS WITH DISABILITIES!</w:t>
        </w:r>
      </w:hyperlink>
    </w:p>
    <w:p w:rsidR="00D9366A" w:rsidRDefault="00D9366A" w:rsidP="00100E9A">
      <w:pPr>
        <w:rPr>
          <w:rFonts w:ascii="Arial Narrow" w:hAnsi="Arial Narrow" w:cs="Times New Roman"/>
          <w:sz w:val="25"/>
          <w:szCs w:val="25"/>
          <w:lang w:val="en-US"/>
        </w:rPr>
      </w:pPr>
      <w:r w:rsidRPr="00D9366A">
        <w:rPr>
          <w:rFonts w:ascii="Arial Narrow" w:hAnsi="Arial Narrow" w:cs="Times New Roman"/>
          <w:sz w:val="25"/>
          <w:szCs w:val="25"/>
          <w:lang w:val="en-US"/>
        </w:rPr>
        <w:t xml:space="preserve">The petition calls on MEP </w:t>
      </w:r>
      <w:proofErr w:type="spellStart"/>
      <w:r w:rsidRPr="00D9366A">
        <w:rPr>
          <w:rFonts w:ascii="Arial Narrow" w:hAnsi="Arial Narrow" w:cs="Times New Roman"/>
          <w:sz w:val="25"/>
          <w:szCs w:val="25"/>
          <w:lang w:val="en-US"/>
        </w:rPr>
        <w:t>Liberadzki</w:t>
      </w:r>
      <w:proofErr w:type="spellEnd"/>
      <w:r w:rsidRPr="00D9366A">
        <w:rPr>
          <w:rFonts w:ascii="Arial Narrow" w:hAnsi="Arial Narrow" w:cs="Times New Roman"/>
          <w:sz w:val="25"/>
          <w:szCs w:val="25"/>
          <w:lang w:val="en-US"/>
        </w:rPr>
        <w:t>, as the lead negotiator of the European Parliament in the Rail Passenger Rights’ Regulation, to push for the “turn-up-and-go” principle, as opposed to the current rule that persons with reduced mobility have to contact train operators up to 2 days in advance if they need assistance.</w:t>
      </w:r>
    </w:p>
    <w:p w:rsidR="00100E9A" w:rsidRDefault="00100E9A" w:rsidP="00100E9A">
      <w:pPr>
        <w:rPr>
          <w:rFonts w:ascii="Arial Narrow" w:hAnsi="Arial Narrow" w:cs="Times New Roman"/>
          <w:sz w:val="25"/>
          <w:szCs w:val="25"/>
          <w:lang w:val="en-US"/>
        </w:rPr>
      </w:pPr>
    </w:p>
    <w:p w:rsidR="00100E9A" w:rsidRP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International Disability Alliance</w:t>
      </w:r>
    </w:p>
    <w:p w:rsidR="00100E9A" w:rsidRDefault="00EF533E" w:rsidP="00100E9A">
      <w:pPr>
        <w:rPr>
          <w:rFonts w:ascii="Arial Narrow" w:hAnsi="Arial Narrow" w:cs="Times New Roman"/>
          <w:b/>
          <w:sz w:val="25"/>
          <w:szCs w:val="25"/>
          <w:lang w:val="en-US"/>
        </w:rPr>
      </w:pPr>
      <w:hyperlink r:id="rId14" w:history="1">
        <w:r w:rsidR="005B7B3F" w:rsidRPr="005B7B3F">
          <w:rPr>
            <w:rStyle w:val="-"/>
            <w:rFonts w:ascii="Arial Narrow" w:hAnsi="Arial Narrow" w:cs="Times New Roman"/>
            <w:b/>
            <w:sz w:val="25"/>
            <w:szCs w:val="25"/>
            <w:lang w:val="en-US"/>
          </w:rPr>
          <w:t>IDA and IDDC joint statement on the World Refugee Day 2020</w:t>
        </w:r>
      </w:hyperlink>
    </w:p>
    <w:p w:rsidR="005B7B3F" w:rsidRPr="005B7B3F" w:rsidRDefault="005B7B3F" w:rsidP="00100E9A">
      <w:pPr>
        <w:rPr>
          <w:rFonts w:ascii="Arial Narrow" w:hAnsi="Arial Narrow" w:cs="Times New Roman"/>
          <w:sz w:val="25"/>
          <w:szCs w:val="25"/>
          <w:lang w:val="en-US"/>
        </w:rPr>
      </w:pPr>
      <w:r w:rsidRPr="005B7B3F">
        <w:rPr>
          <w:rFonts w:ascii="Arial Narrow" w:hAnsi="Arial Narrow" w:cs="Times New Roman"/>
          <w:sz w:val="25"/>
          <w:szCs w:val="25"/>
          <w:lang w:val="en-US"/>
        </w:rPr>
        <w:t>The International Disability Alliance and the International Disability and Development Consortium, mark the 2020 World Refugee Day recognizing the devastating impact of the COVID-19 pandemic on refugees around the world.</w:t>
      </w:r>
    </w:p>
    <w:p w:rsidR="00100E9A" w:rsidRPr="00100E9A" w:rsidRDefault="00100E9A" w:rsidP="00100E9A">
      <w:pPr>
        <w:rPr>
          <w:rFonts w:ascii="Arial Narrow" w:hAnsi="Arial Narrow" w:cs="Times New Roman"/>
          <w:b/>
          <w:sz w:val="25"/>
          <w:szCs w:val="25"/>
          <w:lang w:val="en-US"/>
        </w:rPr>
      </w:pPr>
      <w:r w:rsidRPr="00100E9A">
        <w:rPr>
          <w:rFonts w:ascii="Arial Narrow" w:hAnsi="Arial Narrow" w:cs="Times New Roman"/>
          <w:b/>
          <w:sz w:val="25"/>
          <w:szCs w:val="25"/>
          <w:lang w:val="en-US"/>
        </w:rPr>
        <w:t xml:space="preserve"> </w:t>
      </w:r>
    </w:p>
    <w:p w:rsidR="00100E9A" w:rsidRPr="00100E9A" w:rsidRDefault="00100E9A" w:rsidP="00100E9A">
      <w:pPr>
        <w:rPr>
          <w:rFonts w:ascii="Arial Narrow" w:hAnsi="Arial Narrow"/>
          <w:sz w:val="26"/>
          <w:szCs w:val="26"/>
          <w:lang w:val="en-US"/>
        </w:rPr>
      </w:pPr>
    </w:p>
    <w:p w:rsidR="00F0535E" w:rsidRPr="00100E9A" w:rsidRDefault="00F0535E" w:rsidP="00593152">
      <w:pPr>
        <w:jc w:val="center"/>
        <w:rPr>
          <w:rFonts w:ascii="Arial Narrow" w:hAnsi="Arial Narrow"/>
          <w:b/>
          <w:color w:val="003300"/>
          <w:sz w:val="26"/>
          <w:szCs w:val="26"/>
          <w:lang w:val="en-US"/>
        </w:rPr>
      </w:pPr>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EF533E" w:rsidP="004D7159">
      <w:pPr>
        <w:jc w:val="center"/>
        <w:rPr>
          <w:rFonts w:ascii="Arial Narrow" w:hAnsi="Arial Narrow"/>
          <w:b/>
          <w:color w:val="003300"/>
          <w:sz w:val="26"/>
          <w:szCs w:val="26"/>
        </w:rPr>
      </w:pPr>
      <w:hyperlink r:id="rId15"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rsidR="008428ED" w:rsidRPr="0065592D" w:rsidRDefault="00EF533E" w:rsidP="004D7159">
      <w:pPr>
        <w:jc w:val="center"/>
        <w:rPr>
          <w:rFonts w:ascii="Arial Narrow" w:hAnsi="Arial Narrow"/>
          <w:color w:val="003300"/>
          <w:sz w:val="26"/>
          <w:szCs w:val="26"/>
          <w:lang w:val="en-US"/>
        </w:rPr>
      </w:pPr>
      <w:hyperlink r:id="rId16"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7"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86816"/>
    <w:rsid w:val="000A40B8"/>
    <w:rsid w:val="000A70C4"/>
    <w:rsid w:val="000B0802"/>
    <w:rsid w:val="000B15D7"/>
    <w:rsid w:val="000E215F"/>
    <w:rsid w:val="00100E9A"/>
    <w:rsid w:val="0010656D"/>
    <w:rsid w:val="00147639"/>
    <w:rsid w:val="00151235"/>
    <w:rsid w:val="001B0A48"/>
    <w:rsid w:val="001B38B7"/>
    <w:rsid w:val="001E5C97"/>
    <w:rsid w:val="00222855"/>
    <w:rsid w:val="0022351F"/>
    <w:rsid w:val="00285613"/>
    <w:rsid w:val="002A5662"/>
    <w:rsid w:val="002F4C98"/>
    <w:rsid w:val="003222AA"/>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79E2"/>
    <w:rsid w:val="008428ED"/>
    <w:rsid w:val="00844171"/>
    <w:rsid w:val="0084797D"/>
    <w:rsid w:val="00896C76"/>
    <w:rsid w:val="008F29A7"/>
    <w:rsid w:val="00955364"/>
    <w:rsid w:val="00992381"/>
    <w:rsid w:val="009E61CF"/>
    <w:rsid w:val="00A67BB9"/>
    <w:rsid w:val="00A9217D"/>
    <w:rsid w:val="00A936DF"/>
    <w:rsid w:val="00A97C50"/>
    <w:rsid w:val="00AC29FB"/>
    <w:rsid w:val="00AE60F9"/>
    <w:rsid w:val="00AE6CFA"/>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366A"/>
    <w:rsid w:val="00DB20C5"/>
    <w:rsid w:val="00DB4CDB"/>
    <w:rsid w:val="00DE461E"/>
    <w:rsid w:val="00E0343C"/>
    <w:rsid w:val="00E44346"/>
    <w:rsid w:val="00E8414F"/>
    <w:rsid w:val="00E906D4"/>
    <w:rsid w:val="00E978F2"/>
    <w:rsid w:val="00EB760F"/>
    <w:rsid w:val="00ED1AB2"/>
    <w:rsid w:val="00ED4FCB"/>
    <w:rsid w:val="00EE033F"/>
    <w:rsid w:val="00EE3409"/>
    <w:rsid w:val="00EF533E"/>
    <w:rsid w:val="00F0535E"/>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B398B-624A-4D7C-A25E-7B927039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844-symfonia-gia-ypografi-protokolloy-synergasias-me-to-ypes" TargetMode="External"/><Relationship Id="rId13" Type="http://schemas.openxmlformats.org/officeDocument/2006/relationships/hyperlink" Target="http://www.edf-feph.org/newsroom/news/60000-people-demand-eu-make-train-travel-work-persons-disabilities"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esamea.gr/pressoffice/announcements/4848-prosklisi-gia-30-spoydastes-gia-to-kentro-epaggelmatikis-katartisis-amea-thessalonikis" TargetMode="External"/><Relationship Id="rId12" Type="http://schemas.openxmlformats.org/officeDocument/2006/relationships/hyperlink" Target="http://www.edf-feph.org/newsroom/news/european-year-rail-needs-be-about-passengers"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s://twitter.com/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www.edf-feph.org/newsroom/news/human-rights-and-democracy-network" TargetMode="External"/><Relationship Id="rId5" Type="http://schemas.openxmlformats.org/officeDocument/2006/relationships/webSettings" Target="webSettings.xml"/><Relationship Id="rId15" Type="http://schemas.openxmlformats.org/officeDocument/2006/relationships/hyperlink" Target="https://www.facebook.com/ESAmeAgr/" TargetMode="External"/><Relationship Id="rId10" Type="http://schemas.openxmlformats.org/officeDocument/2006/relationships/hyperlink" Target="http://www.edf-feph.org/newsroom/news/disability-movement-and-european-parliament-agree-next-disability-strategy-needs-n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amea.gr/pressoffice/announcements/4845-ta-nea-tis-esamea-epeisodio-21" TargetMode="External"/><Relationship Id="rId14" Type="http://schemas.openxmlformats.org/officeDocument/2006/relationships/hyperlink" Target="http://www.internationaldisabilityalliance.org/wrd-202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D51D-E0CE-4B65-856C-40886712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4028</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dcterms:created xsi:type="dcterms:W3CDTF">2020-06-23T09:21:00Z</dcterms:created>
  <dcterms:modified xsi:type="dcterms:W3CDTF">2020-06-23T09:21:00Z</dcterms:modified>
</cp:coreProperties>
</file>