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16F0406A"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Δευτέρα 1</w:t>
      </w:r>
      <w:r w:rsidR="008362DF" w:rsidRPr="005144DB">
        <w:rPr>
          <w:rFonts w:ascii="Arial Narrow" w:hAnsi="Arial Narrow"/>
          <w:b/>
          <w:sz w:val="28"/>
          <w:szCs w:val="28"/>
        </w:rPr>
        <w:t xml:space="preserve"> </w:t>
      </w:r>
      <w:r w:rsidR="00266531">
        <w:rPr>
          <w:rFonts w:ascii="Arial Narrow" w:hAnsi="Arial Narrow"/>
          <w:b/>
          <w:sz w:val="28"/>
          <w:szCs w:val="28"/>
        </w:rPr>
        <w:t>Αυγούστου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1FB752C5" w14:textId="0147EFA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1A9E70C2" w14:textId="77777777" w:rsidR="003C1BED" w:rsidRPr="00266531" w:rsidRDefault="003C1BED" w:rsidP="00CC2F99">
      <w:pPr>
        <w:rPr>
          <w:rFonts w:ascii="Arial Narrow" w:hAnsi="Arial Narrow"/>
          <w:b/>
          <w:sz w:val="24"/>
          <w:szCs w:val="25"/>
        </w:rPr>
      </w:pPr>
    </w:p>
    <w:p w14:paraId="71A1EA05" w14:textId="77777777" w:rsidR="00266531" w:rsidRDefault="00266531" w:rsidP="00CC2F99">
      <w:pPr>
        <w:rPr>
          <w:rFonts w:ascii="Arial Narrow" w:hAnsi="Arial Narrow"/>
          <w:b/>
          <w:sz w:val="24"/>
          <w:szCs w:val="25"/>
        </w:rPr>
      </w:pPr>
    </w:p>
    <w:p w14:paraId="026A9C57" w14:textId="51E3AC2A" w:rsidR="00266531" w:rsidRDefault="00266531" w:rsidP="00CC2F99">
      <w:pPr>
        <w:rPr>
          <w:rFonts w:ascii="Arial Narrow" w:hAnsi="Arial Narrow"/>
          <w:b/>
          <w:sz w:val="24"/>
          <w:szCs w:val="25"/>
        </w:rPr>
      </w:pPr>
      <w:r>
        <w:rPr>
          <w:rFonts w:ascii="Arial Narrow" w:hAnsi="Arial Narrow"/>
          <w:b/>
          <w:sz w:val="24"/>
          <w:szCs w:val="25"/>
        </w:rPr>
        <w:t>29.07.2022</w:t>
      </w:r>
    </w:p>
    <w:p w14:paraId="3921D0F3" w14:textId="7DAEF156" w:rsidR="00266531" w:rsidRPr="00266531" w:rsidRDefault="00000000" w:rsidP="00266531">
      <w:pPr>
        <w:rPr>
          <w:rFonts w:ascii="Arial Narrow" w:hAnsi="Arial Narrow"/>
          <w:b/>
          <w:sz w:val="24"/>
          <w:szCs w:val="25"/>
        </w:rPr>
      </w:pPr>
      <w:hyperlink r:id="rId6" w:history="1">
        <w:r w:rsidR="00266531" w:rsidRPr="00266531">
          <w:rPr>
            <w:rStyle w:val="-"/>
            <w:rFonts w:ascii="Arial Narrow" w:hAnsi="Arial Narrow"/>
            <w:b/>
            <w:sz w:val="24"/>
            <w:szCs w:val="25"/>
          </w:rPr>
          <w:t>Επιτέλους η ΕΡΤ να μεταδώσει ειδήσεις για ΟΛΟΥΣ τους πολίτες!</w:t>
        </w:r>
      </w:hyperlink>
    </w:p>
    <w:p w14:paraId="452FB29B" w14:textId="3B6D7803" w:rsidR="00266531" w:rsidRPr="00266531" w:rsidRDefault="00000000" w:rsidP="00CC2F99">
      <w:pPr>
        <w:rPr>
          <w:rFonts w:ascii="Arial Narrow" w:hAnsi="Arial Narrow"/>
          <w:sz w:val="24"/>
          <w:szCs w:val="25"/>
        </w:rPr>
      </w:pPr>
      <w:hyperlink r:id="rId7" w:history="1">
        <w:r w:rsidR="00266531" w:rsidRPr="00266531">
          <w:rPr>
            <w:rStyle w:val="-"/>
            <w:rFonts w:ascii="Arial Narrow" w:hAnsi="Arial Narrow"/>
            <w:sz w:val="24"/>
            <w:szCs w:val="25"/>
          </w:rPr>
          <w:t>Επιστολή στη διοίκηση της ΕΡΤ και στο αρμόδιο υπουργείο απέστειλε η ΕΣΑμεΑ</w:t>
        </w:r>
      </w:hyperlink>
      <w:r w:rsidR="00266531" w:rsidRPr="00266531">
        <w:rPr>
          <w:rFonts w:ascii="Arial Narrow" w:hAnsi="Arial Narrow"/>
          <w:sz w:val="24"/>
          <w:szCs w:val="25"/>
        </w:rPr>
        <w:t>, διαμαρτυρόμενη για πολλοστή φορά για την αιφνίδια διακοπή της μετάδοσης του κεντρικού δελτίου ειδήσεων της ΕΡΤ στην ελληνική νοηματική γλώσσα το 2019.</w:t>
      </w:r>
    </w:p>
    <w:p w14:paraId="4EFC6EB3" w14:textId="77777777" w:rsidR="00266531" w:rsidRDefault="00266531" w:rsidP="00CC2F99">
      <w:pPr>
        <w:rPr>
          <w:rFonts w:ascii="Arial Narrow" w:hAnsi="Arial Narrow"/>
          <w:b/>
          <w:sz w:val="24"/>
          <w:szCs w:val="25"/>
        </w:rPr>
      </w:pPr>
    </w:p>
    <w:p w14:paraId="7A0C46B2" w14:textId="0F9D71EC" w:rsidR="00266531" w:rsidRDefault="00266531" w:rsidP="00CC2F99">
      <w:pPr>
        <w:rPr>
          <w:rFonts w:ascii="Arial Narrow" w:hAnsi="Arial Narrow"/>
          <w:b/>
          <w:sz w:val="24"/>
          <w:szCs w:val="25"/>
        </w:rPr>
      </w:pPr>
      <w:r>
        <w:rPr>
          <w:rFonts w:ascii="Arial Narrow" w:hAnsi="Arial Narrow"/>
          <w:b/>
          <w:sz w:val="24"/>
          <w:szCs w:val="25"/>
        </w:rPr>
        <w:t>Ανακοίνωση 29.07.2022</w:t>
      </w:r>
    </w:p>
    <w:p w14:paraId="0E5C72D1" w14:textId="7B713E10" w:rsidR="00266531" w:rsidRPr="00266531" w:rsidRDefault="00000000" w:rsidP="00266531">
      <w:pPr>
        <w:rPr>
          <w:rFonts w:ascii="Arial Narrow" w:hAnsi="Arial Narrow"/>
          <w:b/>
          <w:sz w:val="24"/>
          <w:szCs w:val="25"/>
        </w:rPr>
      </w:pPr>
      <w:hyperlink r:id="rId8" w:history="1">
        <w:r w:rsidR="00266531" w:rsidRPr="00266531">
          <w:rPr>
            <w:rStyle w:val="-"/>
            <w:rFonts w:ascii="Arial Narrow" w:hAnsi="Arial Narrow"/>
            <w:b/>
            <w:sz w:val="24"/>
            <w:szCs w:val="25"/>
          </w:rPr>
          <w:t>ΠΡΟΣΚΛΗΣΗ ΕΚΔΗΛΩΣΗΣ ΕΝΔΙΑΦΕΡΟΝΤΟΣ ΑΚΑΔ. ΕΤΟΣ 2022 - 2023 Προγράμματος Μεταπτυχιακών Σπουδών (ΠΜΣ) «Οργάνωση και Διαχείριση Αθλητικών Δραστηριοτήτων για άτομα με αναπηρίες (Α.με.Α.)»</w:t>
        </w:r>
      </w:hyperlink>
    </w:p>
    <w:p w14:paraId="656FDDD0" w14:textId="4266F24F" w:rsidR="00266531" w:rsidRPr="00266531" w:rsidRDefault="00266531" w:rsidP="00CC2F99">
      <w:pPr>
        <w:rPr>
          <w:rFonts w:ascii="Arial Narrow" w:hAnsi="Arial Narrow"/>
          <w:sz w:val="24"/>
          <w:szCs w:val="25"/>
        </w:rPr>
      </w:pPr>
      <w:r w:rsidRPr="00266531">
        <w:rPr>
          <w:rFonts w:ascii="Arial Narrow" w:hAnsi="Arial Narrow"/>
          <w:sz w:val="24"/>
          <w:szCs w:val="25"/>
        </w:rPr>
        <w:t>Το Πρόγραμμα Μεταπτυχιακών Σπουδών (ΠΜΣ) «Οργάνωση και Διαχείριση Αθλητικών Δραστηριοτήτων για άτομα με αναπηρίες (Α.με.Α.)» του Τμήματος Οργάνωσης και Διαχείρισης Αθλητισμού του Πανεπιστημίου Πελοποννήσου προκηρύσσει, για το ακαδημαϊκό έτος 2022 - 20232, εξήντα (60) θέσεις μεταπτυχιακών φοιτητών.</w:t>
      </w:r>
    </w:p>
    <w:p w14:paraId="440114F2" w14:textId="77777777" w:rsidR="00266531" w:rsidRDefault="00266531" w:rsidP="00CC2F99">
      <w:pPr>
        <w:rPr>
          <w:rFonts w:ascii="Arial Narrow" w:hAnsi="Arial Narrow"/>
          <w:b/>
          <w:sz w:val="24"/>
          <w:szCs w:val="25"/>
        </w:rPr>
      </w:pPr>
    </w:p>
    <w:p w14:paraId="7174FBC5" w14:textId="094D3140" w:rsidR="00266531" w:rsidRDefault="00266531" w:rsidP="00CC2F99">
      <w:pPr>
        <w:rPr>
          <w:rFonts w:ascii="Arial Narrow" w:hAnsi="Arial Narrow"/>
          <w:b/>
          <w:sz w:val="24"/>
          <w:szCs w:val="25"/>
        </w:rPr>
      </w:pPr>
      <w:r>
        <w:rPr>
          <w:rFonts w:ascii="Arial Narrow" w:hAnsi="Arial Narrow"/>
          <w:b/>
          <w:sz w:val="24"/>
          <w:szCs w:val="25"/>
        </w:rPr>
        <w:t>28.07.2022</w:t>
      </w:r>
    </w:p>
    <w:p w14:paraId="48EFFB92" w14:textId="1FA157D5" w:rsidR="00266531" w:rsidRPr="00266531" w:rsidRDefault="00000000" w:rsidP="00266531">
      <w:pPr>
        <w:rPr>
          <w:rFonts w:ascii="Arial Narrow" w:hAnsi="Arial Narrow"/>
          <w:b/>
          <w:sz w:val="24"/>
          <w:szCs w:val="25"/>
        </w:rPr>
      </w:pPr>
      <w:hyperlink r:id="rId9" w:history="1">
        <w:r w:rsidR="00266531" w:rsidRPr="00266531">
          <w:rPr>
            <w:rStyle w:val="-"/>
            <w:rFonts w:ascii="Arial Narrow" w:hAnsi="Arial Narrow"/>
            <w:b/>
            <w:sz w:val="24"/>
            <w:szCs w:val="25"/>
          </w:rPr>
          <w:t xml:space="preserve">Η έλλειψη αίματος και οι </w:t>
        </w:r>
        <w:proofErr w:type="spellStart"/>
        <w:r w:rsidR="00266531" w:rsidRPr="00266531">
          <w:rPr>
            <w:rStyle w:val="-"/>
            <w:rFonts w:ascii="Arial Narrow" w:hAnsi="Arial Narrow"/>
            <w:b/>
            <w:sz w:val="24"/>
            <w:szCs w:val="25"/>
          </w:rPr>
          <w:t>υπομεταγγίσεις</w:t>
        </w:r>
        <w:proofErr w:type="spellEnd"/>
        <w:r w:rsidR="00266531" w:rsidRPr="00266531">
          <w:rPr>
            <w:rStyle w:val="-"/>
            <w:rFonts w:ascii="Arial Narrow" w:hAnsi="Arial Narrow"/>
            <w:b/>
            <w:sz w:val="24"/>
            <w:szCs w:val="25"/>
          </w:rPr>
          <w:t xml:space="preserve"> κοστίζουν ζωές!</w:t>
        </w:r>
      </w:hyperlink>
    </w:p>
    <w:p w14:paraId="7E973159" w14:textId="0BB3568E" w:rsidR="00266531" w:rsidRPr="00266531" w:rsidRDefault="00266531" w:rsidP="00CC2F99">
      <w:pPr>
        <w:rPr>
          <w:rFonts w:ascii="Arial Narrow" w:hAnsi="Arial Narrow"/>
          <w:sz w:val="24"/>
          <w:szCs w:val="25"/>
        </w:rPr>
      </w:pPr>
      <w:r w:rsidRPr="00266531">
        <w:rPr>
          <w:rFonts w:ascii="Arial Narrow" w:hAnsi="Arial Narrow"/>
          <w:sz w:val="24"/>
          <w:szCs w:val="25"/>
        </w:rPr>
        <w:t>Μεσούσης της θερινής περιόδου και με νέο κύμα πανδημίας, οι ζωές των ατόμων με Μεσογειακή Αναιμία και Δρεπανοκυτταρική Νόσο αλλά και όλων των πολιτών που έχουν ανάγκη μετάγγισης αίματος βρίσκονται σε κίνδυνο.</w:t>
      </w:r>
    </w:p>
    <w:p w14:paraId="2FEBA7F5" w14:textId="77777777" w:rsidR="00266531" w:rsidRDefault="00266531" w:rsidP="00CC2F99">
      <w:pPr>
        <w:rPr>
          <w:rFonts w:ascii="Arial Narrow" w:hAnsi="Arial Narrow"/>
          <w:b/>
          <w:sz w:val="24"/>
          <w:szCs w:val="25"/>
        </w:rPr>
      </w:pPr>
    </w:p>
    <w:p w14:paraId="388FAFCC" w14:textId="29B05BF9" w:rsidR="00266531" w:rsidRDefault="00266531" w:rsidP="00CC2F99">
      <w:pPr>
        <w:rPr>
          <w:rFonts w:ascii="Arial Narrow" w:hAnsi="Arial Narrow"/>
          <w:b/>
          <w:sz w:val="24"/>
          <w:szCs w:val="25"/>
        </w:rPr>
      </w:pPr>
      <w:r>
        <w:rPr>
          <w:rFonts w:ascii="Arial Narrow" w:hAnsi="Arial Narrow"/>
          <w:b/>
          <w:sz w:val="24"/>
          <w:szCs w:val="25"/>
        </w:rPr>
        <w:t>Ανακοίνωση 28.07.2022</w:t>
      </w:r>
    </w:p>
    <w:p w14:paraId="5FDF8599" w14:textId="62DA72DA" w:rsidR="00266531" w:rsidRPr="00266531" w:rsidRDefault="00000000" w:rsidP="00266531">
      <w:pPr>
        <w:rPr>
          <w:rFonts w:ascii="Arial Narrow" w:hAnsi="Arial Narrow"/>
          <w:b/>
          <w:sz w:val="24"/>
          <w:szCs w:val="25"/>
        </w:rPr>
      </w:pPr>
      <w:hyperlink r:id="rId10" w:history="1">
        <w:r w:rsidR="00266531" w:rsidRPr="00266531">
          <w:rPr>
            <w:rStyle w:val="-"/>
            <w:rFonts w:ascii="Arial Narrow" w:hAnsi="Arial Narrow"/>
            <w:b/>
            <w:sz w:val="24"/>
            <w:szCs w:val="25"/>
          </w:rPr>
          <w:t>Επιδοτήσεις αγοράς ηλεκτρικών οχημάτων, επιπλέον 1.000 ευρώ σε άτομα με αναπηρία</w:t>
        </w:r>
      </w:hyperlink>
    </w:p>
    <w:p w14:paraId="1D152037" w14:textId="77777777" w:rsidR="00266531" w:rsidRPr="00266531" w:rsidRDefault="00266531" w:rsidP="00266531">
      <w:pPr>
        <w:rPr>
          <w:rFonts w:ascii="Arial Narrow" w:hAnsi="Arial Narrow"/>
          <w:sz w:val="24"/>
          <w:szCs w:val="25"/>
        </w:rPr>
      </w:pPr>
      <w:r w:rsidRPr="00266531">
        <w:rPr>
          <w:rFonts w:ascii="Arial Narrow" w:hAnsi="Arial Narrow"/>
          <w:sz w:val="24"/>
          <w:szCs w:val="25"/>
        </w:rPr>
        <w:t>Σήμερα ανοίγει η πλατφόρμα υποβολής αιτήσεων για την επιδότηση αγοράς ηλεκτρικών οχημάτων (αυτοκίνητα, δίκυκλα, τρίκυκλα, ποδήλατα), στο πλαίσιο του δεύτερου κύκλου του προγράμματος «Κινούμαι ηλεκτρικά». Η επιδότηση για τα φυσικά πρόσωπα φθάνει στο 30 % επί της λιανικής τιμής προ φόρων ενώ έξτρα επιδότηση προβλέπεται για την αγορά οικιακού φορτιστή όπως επίσης και αν αποσυρθεί παράλληλα το παλιό αυτοκίνητο.</w:t>
      </w:r>
    </w:p>
    <w:p w14:paraId="761F4D03" w14:textId="77777777" w:rsidR="00266531" w:rsidRDefault="00266531" w:rsidP="00CC2F99">
      <w:pPr>
        <w:rPr>
          <w:rFonts w:ascii="Arial Narrow" w:hAnsi="Arial Narrow"/>
          <w:b/>
          <w:sz w:val="24"/>
          <w:szCs w:val="25"/>
        </w:rPr>
      </w:pPr>
    </w:p>
    <w:p w14:paraId="18A9070C" w14:textId="5E36675C" w:rsidR="002C5826" w:rsidRDefault="00266531" w:rsidP="00CC2F99">
      <w:pPr>
        <w:rPr>
          <w:rFonts w:ascii="Arial Narrow" w:hAnsi="Arial Narrow"/>
          <w:b/>
          <w:sz w:val="24"/>
          <w:szCs w:val="25"/>
        </w:rPr>
      </w:pPr>
      <w:r>
        <w:rPr>
          <w:rFonts w:ascii="Arial Narrow" w:hAnsi="Arial Narrow"/>
          <w:b/>
          <w:sz w:val="24"/>
          <w:szCs w:val="25"/>
        </w:rPr>
        <w:t>27.07.2022</w:t>
      </w:r>
    </w:p>
    <w:p w14:paraId="6F5F418B" w14:textId="3964B556" w:rsidR="00266531" w:rsidRPr="00266531" w:rsidRDefault="00000000" w:rsidP="00266531">
      <w:pPr>
        <w:rPr>
          <w:rFonts w:ascii="Arial Narrow" w:hAnsi="Arial Narrow"/>
          <w:b/>
          <w:sz w:val="24"/>
          <w:szCs w:val="25"/>
        </w:rPr>
      </w:pPr>
      <w:hyperlink r:id="rId11" w:history="1">
        <w:r w:rsidR="00266531" w:rsidRPr="00266531">
          <w:rPr>
            <w:rStyle w:val="-"/>
            <w:rFonts w:ascii="Arial Narrow" w:hAnsi="Arial Narrow"/>
            <w:b/>
            <w:sz w:val="24"/>
            <w:szCs w:val="25"/>
          </w:rPr>
          <w:t>Σε θετική κατεύθυνση οι αποφάσεις για την Εθνική Πύλη Αναπηρίας, τα ψηφιακά ΚΕΠΑ, την Κάρτα Αναπηρίας, το Ψηφιακό Μητρώο ΑμεΑ- παρακολουθούμε στενά και παρεμβαίνουμε όπου χρειαστεί</w:t>
        </w:r>
      </w:hyperlink>
    </w:p>
    <w:p w14:paraId="2A2827B9" w14:textId="678D735D" w:rsidR="00266531" w:rsidRPr="00266531" w:rsidRDefault="00266531" w:rsidP="00CC2F99">
      <w:pPr>
        <w:rPr>
          <w:rFonts w:ascii="Arial Narrow" w:hAnsi="Arial Narrow"/>
          <w:sz w:val="24"/>
          <w:szCs w:val="25"/>
        </w:rPr>
      </w:pPr>
      <w:r w:rsidRPr="00266531">
        <w:rPr>
          <w:rFonts w:ascii="Arial Narrow" w:hAnsi="Arial Narrow"/>
          <w:sz w:val="24"/>
          <w:szCs w:val="25"/>
        </w:rPr>
        <w:t>Η πλειονότητα των προτάσεων της Ε.Σ.Α.μεΑ. , όπως αναγράφονται </w:t>
      </w:r>
      <w:hyperlink r:id="rId12" w:history="1">
        <w:r w:rsidRPr="00266531">
          <w:rPr>
            <w:rStyle w:val="-"/>
            <w:rFonts w:ascii="Arial Narrow" w:hAnsi="Arial Narrow"/>
            <w:sz w:val="24"/>
            <w:szCs w:val="25"/>
          </w:rPr>
          <w:t>στο υπόμνημα που παρέδωσε ο πρόεδρος της Ε.Σ.Α.μεΑ. Ιωάννης Βαρδακαστάνης, στον υπουργό Εργασίας Κ. Χατζηδάκη</w:t>
        </w:r>
      </w:hyperlink>
      <w:r w:rsidRPr="00266531">
        <w:rPr>
          <w:rFonts w:ascii="Arial Narrow" w:hAnsi="Arial Narrow"/>
          <w:sz w:val="24"/>
          <w:szCs w:val="25"/>
        </w:rPr>
        <w:t>, στη συνάντηση που είχαν τη Δευτέρα 25 Ιουλίου, εισήχθησαν και ψηφίσθηκαν στην Τροπολογία στο σχέδιο νόμου του υπουργείου Ψηφιακής Διακυβέρνησης «Αναδυόμενες τεχνολογίες πληροφορικής και επικοινωνιών, ενίσχυση της ψηφιακής διακυβέρνησης και άλλες διατάξεις» και αφορούσαν στα ψηφιακά ΚΕΠΑ, την Ενιαία Ηλεκτρονική Αίτηση, την Κάρτα Αναπηρίας κλπ.</w:t>
      </w:r>
    </w:p>
    <w:p w14:paraId="6188A4A5" w14:textId="77777777" w:rsidR="00266531" w:rsidRDefault="00266531" w:rsidP="00CC2F99">
      <w:pPr>
        <w:rPr>
          <w:rFonts w:ascii="Arial Narrow" w:hAnsi="Arial Narrow"/>
          <w:b/>
          <w:sz w:val="24"/>
          <w:szCs w:val="25"/>
        </w:rPr>
      </w:pPr>
    </w:p>
    <w:p w14:paraId="0493BD9F" w14:textId="0E25CA51" w:rsidR="002C5826" w:rsidRPr="002C5826" w:rsidRDefault="00266531" w:rsidP="00CC2F99">
      <w:pPr>
        <w:rPr>
          <w:rFonts w:ascii="Arial Narrow" w:hAnsi="Arial Narrow"/>
          <w:b/>
          <w:sz w:val="24"/>
          <w:szCs w:val="25"/>
        </w:rPr>
      </w:pPr>
      <w:r>
        <w:rPr>
          <w:rFonts w:ascii="Arial Narrow" w:hAnsi="Arial Narrow"/>
          <w:b/>
          <w:sz w:val="24"/>
          <w:szCs w:val="25"/>
        </w:rPr>
        <w:t>27</w:t>
      </w:r>
      <w:r w:rsidR="002C5826" w:rsidRPr="002C5826">
        <w:rPr>
          <w:rFonts w:ascii="Arial Narrow" w:hAnsi="Arial Narrow"/>
          <w:b/>
          <w:sz w:val="24"/>
          <w:szCs w:val="25"/>
        </w:rPr>
        <w:t>.07.2022</w:t>
      </w:r>
    </w:p>
    <w:p w14:paraId="7232EED1" w14:textId="29512C95" w:rsidR="00266531" w:rsidRPr="00266531" w:rsidRDefault="00000000" w:rsidP="00266531">
      <w:pPr>
        <w:rPr>
          <w:rFonts w:ascii="Arial Narrow" w:hAnsi="Arial Narrow"/>
          <w:b/>
          <w:sz w:val="24"/>
          <w:szCs w:val="25"/>
        </w:rPr>
      </w:pPr>
      <w:hyperlink r:id="rId13" w:history="1">
        <w:r w:rsidR="00266531" w:rsidRPr="00266531">
          <w:rPr>
            <w:rStyle w:val="-"/>
            <w:rFonts w:ascii="Arial Narrow" w:hAnsi="Arial Narrow"/>
            <w:b/>
            <w:sz w:val="24"/>
            <w:szCs w:val="25"/>
          </w:rPr>
          <w:t>Συνέχεια προβλημάτων για ανασφάλιστους χρόνια πάσχοντες…</w:t>
        </w:r>
      </w:hyperlink>
    </w:p>
    <w:p w14:paraId="19C00A9B" w14:textId="6B9BC756" w:rsidR="002C5826" w:rsidRPr="002C5826" w:rsidRDefault="00266531" w:rsidP="00CC2F99">
      <w:pPr>
        <w:rPr>
          <w:rFonts w:ascii="Arial Narrow" w:hAnsi="Arial Narrow"/>
          <w:sz w:val="24"/>
          <w:szCs w:val="25"/>
        </w:rPr>
      </w:pPr>
      <w:r w:rsidRPr="00266531">
        <w:rPr>
          <w:rFonts w:ascii="Arial Narrow" w:hAnsi="Arial Narrow"/>
          <w:sz w:val="24"/>
          <w:szCs w:val="25"/>
        </w:rPr>
        <w:t>Την αδήριτη και επιτακτική ανάγκη να συμπληρωθεί ο κατάλογος με τους ανασφάλιστους πολίτες που μπορούν να συνταγογραφούν φάρμακα και εξετάσεις και στον ιδιωτικό τομέα, </w:t>
      </w:r>
      <w:hyperlink r:id="rId14" w:history="1">
        <w:r w:rsidRPr="00266531">
          <w:rPr>
            <w:rStyle w:val="-"/>
            <w:rFonts w:ascii="Arial Narrow" w:hAnsi="Arial Narrow"/>
            <w:sz w:val="24"/>
            <w:szCs w:val="25"/>
          </w:rPr>
          <w:t>διεκδικεί η ΕΣΑμεΑ, με επιστολή της στον υπουργό Υγείας.</w:t>
        </w:r>
      </w:hyperlink>
    </w:p>
    <w:p w14:paraId="51491CCA" w14:textId="77777777" w:rsidR="00E562CE" w:rsidRPr="005144DB" w:rsidRDefault="00E562CE" w:rsidP="009F0F31">
      <w:pPr>
        <w:rPr>
          <w:rFonts w:ascii="Arial Narrow" w:hAnsi="Arial Narrow"/>
          <w:sz w:val="24"/>
          <w:szCs w:val="25"/>
        </w:rPr>
      </w:pPr>
    </w:p>
    <w:p w14:paraId="1AFF44CD" w14:textId="7CDD7B71" w:rsidR="003C1BED" w:rsidRPr="005144DB" w:rsidRDefault="008362DF" w:rsidP="00E562CE">
      <w:pPr>
        <w:rPr>
          <w:rFonts w:ascii="Arial Narrow" w:hAnsi="Arial Narrow"/>
          <w:b/>
          <w:color w:val="FF0000"/>
          <w:sz w:val="28"/>
          <w:szCs w:val="28"/>
          <w:lang w:val="en-US"/>
        </w:rPr>
      </w:pPr>
      <w:r>
        <w:rPr>
          <w:rFonts w:ascii="Arial Narrow" w:hAnsi="Arial Narrow"/>
          <w:b/>
          <w:color w:val="FF0000"/>
          <w:sz w:val="28"/>
          <w:szCs w:val="28"/>
          <w:lang w:val="en-US"/>
        </w:rPr>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4877E047" w14:textId="258FDCDF" w:rsidR="00E562CE" w:rsidRPr="00266531" w:rsidRDefault="00266531" w:rsidP="00E15B3B">
      <w:pPr>
        <w:tabs>
          <w:tab w:val="left" w:pos="1386"/>
        </w:tabs>
        <w:rPr>
          <w:rFonts w:ascii="Arial Narrow" w:hAnsi="Arial Narrow"/>
          <w:b/>
          <w:sz w:val="24"/>
          <w:szCs w:val="25"/>
          <w:lang w:val="en-US"/>
        </w:rPr>
      </w:pPr>
      <w:r w:rsidRPr="00266531">
        <w:rPr>
          <w:rFonts w:ascii="Arial Narrow" w:hAnsi="Arial Narrow"/>
          <w:b/>
          <w:sz w:val="24"/>
          <w:szCs w:val="25"/>
          <w:lang w:val="en-US"/>
        </w:rPr>
        <w:t>28.07.2022</w:t>
      </w:r>
    </w:p>
    <w:p w14:paraId="16433320" w14:textId="5754F548" w:rsidR="00266531" w:rsidRPr="00266531" w:rsidRDefault="00000000" w:rsidP="00266531">
      <w:pPr>
        <w:tabs>
          <w:tab w:val="left" w:pos="1386"/>
        </w:tabs>
        <w:rPr>
          <w:rFonts w:ascii="Arial Narrow" w:hAnsi="Arial Narrow"/>
          <w:b/>
          <w:sz w:val="24"/>
          <w:szCs w:val="25"/>
          <w:lang w:val="en-US"/>
        </w:rPr>
      </w:pPr>
      <w:hyperlink r:id="rId15" w:history="1">
        <w:r w:rsidR="00266531" w:rsidRPr="00266531">
          <w:rPr>
            <w:rStyle w:val="-"/>
            <w:rFonts w:ascii="Arial Narrow" w:hAnsi="Arial Narrow"/>
            <w:b/>
            <w:sz w:val="24"/>
            <w:szCs w:val="25"/>
            <w:lang w:val="en-US"/>
          </w:rPr>
          <w:t>Ukraine Weekly Updates</w:t>
        </w:r>
      </w:hyperlink>
    </w:p>
    <w:p w14:paraId="0C7AFE45" w14:textId="7152A07F" w:rsidR="00D921C8" w:rsidRPr="00266531" w:rsidRDefault="00266531" w:rsidP="00E15B3B">
      <w:pPr>
        <w:tabs>
          <w:tab w:val="left" w:pos="1386"/>
        </w:tabs>
        <w:rPr>
          <w:rFonts w:ascii="Arial Narrow" w:hAnsi="Arial Narrow"/>
          <w:sz w:val="24"/>
          <w:szCs w:val="25"/>
          <w:lang w:val="en-US"/>
        </w:rPr>
      </w:pPr>
      <w:r w:rsidRPr="00266531">
        <w:rPr>
          <w:rFonts w:ascii="Arial Narrow" w:hAnsi="Arial Narrow"/>
          <w:sz w:val="24"/>
          <w:szCs w:val="25"/>
          <w:lang w:val="en-US"/>
        </w:rPr>
        <w:t>With CBM, we joined SUSTENTO – the Latvian Umbrella Body for Disability Organisation in Riga, Latvia for a three-day visit to discuss our joint work and how to make the humanitarian and reconstruction processes in Ukraine more disability-inclusive.</w:t>
      </w:r>
    </w:p>
    <w:p w14:paraId="4104B633" w14:textId="77777777" w:rsidR="00386719" w:rsidRPr="00D921C8"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16"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17"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18"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9"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96639793">
    <w:abstractNumId w:val="7"/>
  </w:num>
  <w:num w:numId="2" w16cid:durableId="364061271">
    <w:abstractNumId w:val="10"/>
  </w:num>
  <w:num w:numId="3" w16cid:durableId="1105492081">
    <w:abstractNumId w:val="1"/>
  </w:num>
  <w:num w:numId="4" w16cid:durableId="1654214600">
    <w:abstractNumId w:val="3"/>
  </w:num>
  <w:num w:numId="5" w16cid:durableId="1530991296">
    <w:abstractNumId w:val="8"/>
  </w:num>
  <w:num w:numId="6" w16cid:durableId="1269506680">
    <w:abstractNumId w:val="4"/>
  </w:num>
  <w:num w:numId="7" w16cid:durableId="195625185">
    <w:abstractNumId w:val="6"/>
  </w:num>
  <w:num w:numId="8" w16cid:durableId="1718048210">
    <w:abstractNumId w:val="2"/>
  </w:num>
  <w:num w:numId="9" w16cid:durableId="1583875081">
    <w:abstractNumId w:val="0"/>
  </w:num>
  <w:num w:numId="10" w16cid:durableId="345134161">
    <w:abstractNumId w:val="5"/>
  </w:num>
  <w:num w:numId="11" w16cid:durableId="2003922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35CC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66531"/>
    <w:rsid w:val="00285613"/>
    <w:rsid w:val="002A5662"/>
    <w:rsid w:val="002C0ABD"/>
    <w:rsid w:val="002C5826"/>
    <w:rsid w:val="002F4C98"/>
    <w:rsid w:val="0030540F"/>
    <w:rsid w:val="003222AA"/>
    <w:rsid w:val="00353F94"/>
    <w:rsid w:val="00386719"/>
    <w:rsid w:val="00394A7B"/>
    <w:rsid w:val="003B4BF1"/>
    <w:rsid w:val="003C1BED"/>
    <w:rsid w:val="003D4B42"/>
    <w:rsid w:val="004076B7"/>
    <w:rsid w:val="00411833"/>
    <w:rsid w:val="00433537"/>
    <w:rsid w:val="0045741F"/>
    <w:rsid w:val="004A7F8E"/>
    <w:rsid w:val="004D7159"/>
    <w:rsid w:val="004E6A50"/>
    <w:rsid w:val="004F6849"/>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0A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760F"/>
    <w:rsid w:val="00EC0CFE"/>
    <w:rsid w:val="00ED1AB2"/>
    <w:rsid w:val="00ED4FCB"/>
    <w:rsid w:val="00EE033F"/>
    <w:rsid w:val="00EE3409"/>
    <w:rsid w:val="00F0535E"/>
    <w:rsid w:val="00F52D85"/>
    <w:rsid w:val="00F54FF0"/>
    <w:rsid w:val="00F62D90"/>
    <w:rsid w:val="00F82639"/>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AFFCB23-C156-48FF-B802-A9D20EE7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802-prosklisi-ekdilosis-endiaferontos-akad-etos-2022-2023-programmatos-metaptyxiakon-spoydon-pms-organosi-kai-diaxeirisi-athlitikon-drastiriotiton-gia-atoma-me-anapiries-a-me-a" TargetMode="External"/><Relationship Id="rId13" Type="http://schemas.openxmlformats.org/officeDocument/2006/relationships/hyperlink" Target="https://www.esamea.gr/pressoffice/press-releases/5794-synexeia-problimaton-gia-anasfalistoys-xronia-pasxontes" TargetMode="External"/><Relationship Id="rId18" Type="http://schemas.openxmlformats.org/officeDocument/2006/relationships/hyperlink" Target="https://www.instagram.com/ncdpgree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esamea.gr/our-actions/rest-actions/5799-gia-pollosti-fora-i-esamea-zita-i-ert-na-metadidei-eidiseis-kai-gia-toys-kofoys-polites-tis-xoras" TargetMode="External"/><Relationship Id="rId12" Type="http://schemas.openxmlformats.org/officeDocument/2006/relationships/hyperlink" Target="https://www.esamea.gr/our-actions/ypeka/5790-tropologia-prosthiki-sto-sxedio-nomoy-toy-ypoyrgeioy-psifiakis-diakybernisis-anadyomenes-texnologies-pliroforikis-kai-epikoinonion-enisxysi-tis-psifiakis-diakybernisis-kai-alles-diataxeisa-oi-protaseis-tis-e-s-a-mea" TargetMode="External"/><Relationship Id="rId17" Type="http://schemas.openxmlformats.org/officeDocument/2006/relationships/hyperlink" Target="https://twitter.com/ESAMEAgr" TargetMode="External"/><Relationship Id="rId2" Type="http://schemas.openxmlformats.org/officeDocument/2006/relationships/numbering" Target="numbering.xml"/><Relationship Id="rId16" Type="http://schemas.openxmlformats.org/officeDocument/2006/relationships/hyperlink" Target="https://www.facebook.com/ESAmeAg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5800-epiteloys-i-ert-na-metadosei-eidiseis-gia-oloys-toys-polites" TargetMode="External"/><Relationship Id="rId11" Type="http://schemas.openxmlformats.org/officeDocument/2006/relationships/hyperlink" Target="https://www.esamea.gr/pressoffice/press-releases/5793-se-thetiki-kateythynsi-oi-apofaseis-gia-tin-ethniki-pyli-anapirias-ta-psifiaka-kepa-tin-karta-anapirias-to-psifiako-mitroo-amea-parakoloythoyme-stena-kai-parembainoyme-opoy-xreiastei" TargetMode="External"/><Relationship Id="rId5" Type="http://schemas.openxmlformats.org/officeDocument/2006/relationships/webSettings" Target="webSettings.xml"/><Relationship Id="rId15" Type="http://schemas.openxmlformats.org/officeDocument/2006/relationships/hyperlink" Target="https://www.edf-feph.org/ukraine-weekly-updates-july28/" TargetMode="External"/><Relationship Id="rId10" Type="http://schemas.openxmlformats.org/officeDocument/2006/relationships/hyperlink" Target="https://www.esamea.gr/pressoffice/announcements/5796-epidotiseis-agoras-ilektrikon-oximaton-epipleon-1-000-eyro-se-atoma-me-anapiria"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yperlink" Target="https://www.esamea.gr/pressoffice/press-releases/5797-i-elleipsi-aimatos-kai-oi-ypometaggiseis-kostizoyn-zoes" TargetMode="External"/><Relationship Id="rId14" Type="http://schemas.openxmlformats.org/officeDocument/2006/relationships/hyperlink" Target="https://www.esamea.gr/our-actions/yyka/5792-paramenei-epitaktiki-i-anagki-gia-tin-exairesi-omadon-xronios-pasxonton-apo-to-arthro-38-toy-n-4865-2021-gia-tin-isotimi-prosbasi-toys-stin-iatrofarmakeytiki-perithalpsi"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51B51-AC63-42E9-B0F9-483409BE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916</Words>
  <Characters>4950</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4</cp:revision>
  <cp:lastPrinted>2020-10-26T08:45:00Z</cp:lastPrinted>
  <dcterms:created xsi:type="dcterms:W3CDTF">2022-08-01T06:02:00Z</dcterms:created>
  <dcterms:modified xsi:type="dcterms:W3CDTF">2022-08-01T06:13:00Z</dcterms:modified>
</cp:coreProperties>
</file>