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A5" w:rsidRPr="00800EA5" w:rsidRDefault="00800EA5" w:rsidP="00800EA5">
      <w:pPr>
        <w:pStyle w:val="a3"/>
        <w:jc w:val="center"/>
        <w:rPr>
          <w:rFonts w:ascii="Arial Narrow" w:hAnsi="Arial Narrow"/>
          <w:b/>
          <w:sz w:val="24"/>
        </w:rPr>
      </w:pPr>
      <w:r w:rsidRPr="00800EA5">
        <w:rPr>
          <w:rFonts w:ascii="Arial Narrow" w:hAnsi="Arial Narrow"/>
          <w:b/>
          <w:sz w:val="24"/>
        </w:rPr>
        <w:t>Πράξη «Αγία Νάπα - Ρέθυμνο: Καθολικά Προσβάσιμες Πόλεις»</w:t>
      </w:r>
    </w:p>
    <w:p w:rsidR="00800EA5" w:rsidRPr="00800EA5" w:rsidRDefault="00800EA5" w:rsidP="00800EA5">
      <w:pPr>
        <w:pStyle w:val="a3"/>
        <w:rPr>
          <w:rFonts w:ascii="Arial Narrow" w:hAnsi="Arial Narrow"/>
          <w:sz w:val="24"/>
        </w:rPr>
      </w:pPr>
    </w:p>
    <w:p w:rsidR="00800EA5" w:rsidRPr="00800EA5" w:rsidRDefault="00800EA5" w:rsidP="00800EA5">
      <w:pPr>
        <w:pStyle w:val="a3"/>
        <w:rPr>
          <w:rFonts w:ascii="Arial Narrow" w:hAnsi="Arial Narrow"/>
          <w:sz w:val="24"/>
        </w:rPr>
      </w:pPr>
      <w:r w:rsidRPr="00800EA5">
        <w:rPr>
          <w:rFonts w:ascii="Arial Narrow" w:hAnsi="Arial Narrow"/>
          <w:sz w:val="24"/>
        </w:rPr>
        <w:t>Στο πλαίσιο της προώθησης του «Τουρισμού για Όλους» ή «Προσβάσιμου Τουρισμού», που το αναπ</w:t>
      </w:r>
      <w:bookmarkStart w:id="0" w:name="_GoBack"/>
      <w:bookmarkEnd w:id="0"/>
      <w:r w:rsidRPr="00800EA5">
        <w:rPr>
          <w:rFonts w:ascii="Arial Narrow" w:hAnsi="Arial Narrow"/>
          <w:sz w:val="24"/>
        </w:rPr>
        <w:t xml:space="preserve">ηρικό κίνημα διεκδικεί αρκετά χρόνια, η Εθνική Συνομοσπονδία Ατόμων με Αναπηρία (Ε.Σ.Α.μεΑ.) πήρε την πρωτοβουλία και μαζί με τον Δήμο Ρεθύμνου, από την πλευρά της Ελλάδας, και τον Δήμο Αγίας Νάπας, από την πλευρά της Κύπρου, σχεδίασαν και υλοποιούν από κοινού το Έργο «Αγία Νάπα - Ρέθυμνο: Καθολικά Προσβάσιμες Πόλεις», το οποίο εντάσσεται στο Πρόγραμμα Διασυνοριακής Συνεργασίας «Ελλάδα - Κύπρος 2007 - 2013». Επικεφαλής Εταίρος του Έργου είναι ο Δήμος Αγίας Νάπας. Το Έργο συγχρηματοδοτείται από το Ευρωπαϊκό Ταμείο Περιφερειακής Ανάπτυξης και από εθνικούς πόρους της Ελλάδας και της Κύπρου. </w:t>
      </w:r>
    </w:p>
    <w:p w:rsidR="00800EA5" w:rsidRPr="00800EA5" w:rsidRDefault="00800EA5" w:rsidP="00800EA5">
      <w:pPr>
        <w:pStyle w:val="a3"/>
        <w:rPr>
          <w:rFonts w:ascii="Arial Narrow" w:hAnsi="Arial Narrow"/>
          <w:sz w:val="24"/>
        </w:rPr>
      </w:pPr>
    </w:p>
    <w:p w:rsidR="00800EA5" w:rsidRPr="00800EA5" w:rsidRDefault="00800EA5" w:rsidP="00800EA5">
      <w:pPr>
        <w:pStyle w:val="a3"/>
        <w:rPr>
          <w:rFonts w:ascii="Arial Narrow" w:hAnsi="Arial Narrow"/>
          <w:sz w:val="24"/>
        </w:rPr>
      </w:pPr>
      <w:r w:rsidRPr="00800EA5">
        <w:rPr>
          <w:rFonts w:ascii="Arial Narrow" w:hAnsi="Arial Narrow"/>
          <w:sz w:val="24"/>
        </w:rPr>
        <w:t>Γενικός Στόχος των Προγραμμάτων Διασυνοριακής Συνεργασίας «Ελλάδα - Κύπρος 2007 - 2013» είναι «η ανάδειξη της περιοχής ως πόλος αειφόρου ανάπτυξης στον ευρύτερο χώρο της Νοτιοανατολικής Μεσογείου στην κατεύθυνση ενίσχυσης της ανταγωνιστικότητας».</w:t>
      </w:r>
    </w:p>
    <w:p w:rsidR="00800EA5" w:rsidRPr="00800EA5" w:rsidRDefault="00800EA5" w:rsidP="00800EA5">
      <w:pPr>
        <w:pStyle w:val="a3"/>
        <w:rPr>
          <w:rFonts w:ascii="Arial Narrow" w:hAnsi="Arial Narrow"/>
          <w:sz w:val="24"/>
        </w:rPr>
      </w:pPr>
    </w:p>
    <w:p w:rsidR="00800EA5" w:rsidRPr="00800EA5" w:rsidRDefault="00800EA5" w:rsidP="00800EA5">
      <w:pPr>
        <w:pStyle w:val="a3"/>
        <w:rPr>
          <w:rFonts w:ascii="Arial Narrow" w:hAnsi="Arial Narrow"/>
          <w:sz w:val="24"/>
        </w:rPr>
      </w:pPr>
      <w:r w:rsidRPr="00800EA5">
        <w:rPr>
          <w:rFonts w:ascii="Arial Narrow" w:hAnsi="Arial Narrow"/>
          <w:sz w:val="24"/>
        </w:rPr>
        <w:t>Οι δράσεις του Έργου, λαμβάνοντας υπόψη την ιδιαίτερη φυσιογνωμία τόσο της πόλης του Ρεθύμνου όσο και της Αγίας Νάπας, καθώς επίσης και του τουριστικού ενδιαφέροντος που παρουσιάζουν, στοχεύουν:</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1"/>
        </w:numPr>
        <w:rPr>
          <w:rFonts w:ascii="Arial Narrow" w:hAnsi="Arial Narrow"/>
          <w:sz w:val="24"/>
        </w:rPr>
      </w:pPr>
      <w:r w:rsidRPr="00800EA5">
        <w:rPr>
          <w:rFonts w:ascii="Arial Narrow" w:hAnsi="Arial Narrow"/>
          <w:sz w:val="24"/>
        </w:rPr>
        <w:t xml:space="preserve">στη βελτίωση της προσβασιμότητας υποδομών και υπηρεσιών και ως εκ τούτου στη βελτίωση της ελκυστικότητας και ανταγωνιστικότητας του παρεχόμενου τουριστικού προϊόντος με απώτερο σκοπό την οικονομική ανάπτυξη των πόλεων μέσω της προσέλκυσης τουριστών με αναπηρία, τόσο από το εσωτερικό όσο και από το εξωτερικό, οι οποίοι μέχρι σήμερα δεν είχαν προσεγγιστεί. </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1"/>
        </w:numPr>
        <w:rPr>
          <w:rFonts w:ascii="Arial Narrow" w:hAnsi="Arial Narrow"/>
          <w:sz w:val="24"/>
        </w:rPr>
      </w:pPr>
      <w:r w:rsidRPr="00800EA5">
        <w:rPr>
          <w:rFonts w:ascii="Arial Narrow" w:hAnsi="Arial Narrow"/>
          <w:sz w:val="24"/>
        </w:rPr>
        <w:t xml:space="preserve">στη βελτίωση των συνθηκών διαβίωσης των ατόμων με αναπηρία που διαβιούν στις συγκεκριμένες πόλεις. </w:t>
      </w:r>
    </w:p>
    <w:p w:rsidR="00800EA5" w:rsidRPr="00800EA5" w:rsidRDefault="00800EA5" w:rsidP="00800EA5">
      <w:pPr>
        <w:pStyle w:val="a3"/>
        <w:rPr>
          <w:rFonts w:ascii="Arial Narrow" w:hAnsi="Arial Narrow"/>
          <w:sz w:val="24"/>
        </w:rPr>
      </w:pPr>
    </w:p>
    <w:p w:rsidR="00800EA5" w:rsidRDefault="00800EA5" w:rsidP="00800EA5">
      <w:pPr>
        <w:pStyle w:val="a3"/>
        <w:rPr>
          <w:rFonts w:ascii="Arial Narrow" w:hAnsi="Arial Narrow"/>
          <w:sz w:val="24"/>
        </w:rPr>
      </w:pPr>
      <w:r w:rsidRPr="00800EA5">
        <w:rPr>
          <w:rFonts w:ascii="Arial Narrow" w:hAnsi="Arial Narrow"/>
          <w:sz w:val="24"/>
        </w:rPr>
        <w:t xml:space="preserve">Καινοτόμα στοιχεία του Έργου είναι: </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2"/>
        </w:numPr>
        <w:rPr>
          <w:rFonts w:ascii="Arial Narrow" w:hAnsi="Arial Narrow"/>
          <w:sz w:val="24"/>
        </w:rPr>
      </w:pPr>
      <w:r w:rsidRPr="00800EA5">
        <w:rPr>
          <w:rFonts w:ascii="Arial Narrow" w:hAnsi="Arial Narrow"/>
          <w:sz w:val="24"/>
        </w:rPr>
        <w:t xml:space="preserve">η βελτίωση της προσβασιμότητας σε ιστορικούς χώρους τουριστικού ενδιαφέροντος,  όπως είναι το Φρούριο της </w:t>
      </w:r>
      <w:proofErr w:type="spellStart"/>
      <w:r w:rsidRPr="00800EA5">
        <w:rPr>
          <w:rFonts w:ascii="Arial Narrow" w:hAnsi="Arial Narrow"/>
          <w:sz w:val="24"/>
        </w:rPr>
        <w:t>Φορτέζας</w:t>
      </w:r>
      <w:proofErr w:type="spellEnd"/>
      <w:r w:rsidRPr="00800EA5">
        <w:rPr>
          <w:rFonts w:ascii="Arial Narrow" w:hAnsi="Arial Narrow"/>
          <w:sz w:val="24"/>
        </w:rPr>
        <w:t xml:space="preserve"> στο Ρέθυμνο και στους Τάφους Μακρονήσου στην Αγία Νάπα. </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2"/>
        </w:numPr>
        <w:rPr>
          <w:rFonts w:ascii="Arial Narrow" w:hAnsi="Arial Narrow"/>
          <w:sz w:val="24"/>
        </w:rPr>
      </w:pPr>
      <w:r w:rsidRPr="00800EA5">
        <w:rPr>
          <w:rFonts w:ascii="Arial Narrow" w:hAnsi="Arial Narrow"/>
          <w:sz w:val="24"/>
        </w:rPr>
        <w:t xml:space="preserve">η εφαρμογή της καθολικής προσβασιμότητας, δηλαδή η ταυτόχρονη παροχή πρόσβασης στα άτομα με αναπηρία σε υποδομές, υπηρεσίες και ενημέρωση/πληροφόρηση. </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2"/>
        </w:numPr>
        <w:rPr>
          <w:rFonts w:ascii="Arial Narrow" w:hAnsi="Arial Narrow"/>
          <w:sz w:val="24"/>
        </w:rPr>
      </w:pPr>
      <w:r w:rsidRPr="00800EA5">
        <w:rPr>
          <w:rFonts w:ascii="Arial Narrow" w:hAnsi="Arial Narrow"/>
          <w:sz w:val="24"/>
        </w:rPr>
        <w:t xml:space="preserve">η αξιοποίηση των πιο σύγχρονων ηλεκτρονικών εφαρμογών προς όφελος των ατόμων με αναπηρία είτε ως τουριστών είτε ως κατοίκων των περιοχών παρέμβασης είτε ως εργαζόμενων στον Τουριστικό Τομέα.   </w:t>
      </w:r>
    </w:p>
    <w:p w:rsidR="00800EA5" w:rsidRPr="00800EA5" w:rsidRDefault="00800EA5" w:rsidP="00800EA5">
      <w:pPr>
        <w:pStyle w:val="a3"/>
        <w:rPr>
          <w:rFonts w:ascii="Arial Narrow" w:hAnsi="Arial Narrow"/>
          <w:sz w:val="24"/>
        </w:rPr>
      </w:pPr>
    </w:p>
    <w:p w:rsidR="00800EA5" w:rsidRPr="00800EA5" w:rsidRDefault="00800EA5" w:rsidP="00800EA5">
      <w:pPr>
        <w:pStyle w:val="a3"/>
        <w:rPr>
          <w:rFonts w:ascii="Arial Narrow" w:hAnsi="Arial Narrow"/>
          <w:sz w:val="24"/>
        </w:rPr>
      </w:pPr>
      <w:r w:rsidRPr="00800EA5">
        <w:rPr>
          <w:rFonts w:ascii="Arial Narrow" w:hAnsi="Arial Narrow"/>
          <w:sz w:val="24"/>
        </w:rPr>
        <w:t>Πιο συγκεκριμένα, όσον αφορά στις δράσεις του Έργου, αυτές περιλαμβάνουν τα εξής:</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3"/>
        </w:numPr>
        <w:rPr>
          <w:rFonts w:ascii="Arial Narrow" w:hAnsi="Arial Narrow"/>
          <w:sz w:val="24"/>
        </w:rPr>
      </w:pPr>
      <w:r w:rsidRPr="00800EA5">
        <w:rPr>
          <w:rFonts w:ascii="Arial Narrow" w:hAnsi="Arial Narrow"/>
          <w:sz w:val="24"/>
        </w:rPr>
        <w:t xml:space="preserve">Στον Δήμο Αγίας Νάπας: τεχνικά έργα προσβασιμότητας στο Δημοτικό Κτίριο, στην πλατεία Μοναστηριού, στο Δημοτικό Μουσείο "Θάλασσα", στο προαύλιο του Ναού Παναγίας Αγίας Νάπας, στην Πλατεία Σεφέρη και Χερσαίου Χώρου Λιμανιού, στον κεντρικό δρόμο Μακρόνησου, στις παραλίες Μακρόνησου, </w:t>
      </w:r>
      <w:proofErr w:type="spellStart"/>
      <w:r w:rsidRPr="00800EA5">
        <w:rPr>
          <w:rFonts w:ascii="Arial Narrow" w:hAnsi="Arial Narrow"/>
          <w:sz w:val="24"/>
        </w:rPr>
        <w:t>Λάντα</w:t>
      </w:r>
      <w:proofErr w:type="spellEnd"/>
      <w:r w:rsidRPr="00800EA5">
        <w:rPr>
          <w:rFonts w:ascii="Arial Narrow" w:hAnsi="Arial Narrow"/>
          <w:sz w:val="24"/>
        </w:rPr>
        <w:t xml:space="preserve"> και Πανταχού και στον Αρχαιολογικό Χώρο «Μακρόνησος.</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3"/>
        </w:numPr>
        <w:rPr>
          <w:rFonts w:ascii="Arial Narrow" w:hAnsi="Arial Narrow"/>
          <w:sz w:val="24"/>
        </w:rPr>
      </w:pPr>
      <w:r w:rsidRPr="00800EA5">
        <w:rPr>
          <w:rFonts w:ascii="Arial Narrow" w:hAnsi="Arial Narrow"/>
          <w:sz w:val="24"/>
        </w:rPr>
        <w:t xml:space="preserve">Στον Δήμο Ρεθύμνου: τεχνικά έργα προσβασιμότητας στο φρούριο της </w:t>
      </w:r>
      <w:proofErr w:type="spellStart"/>
      <w:r w:rsidRPr="00800EA5">
        <w:rPr>
          <w:rFonts w:ascii="Arial Narrow" w:hAnsi="Arial Narrow"/>
          <w:sz w:val="24"/>
        </w:rPr>
        <w:t>Φορτέτζας</w:t>
      </w:r>
      <w:proofErr w:type="spellEnd"/>
      <w:r w:rsidRPr="00800EA5">
        <w:rPr>
          <w:rFonts w:ascii="Arial Narrow" w:hAnsi="Arial Narrow"/>
          <w:sz w:val="24"/>
        </w:rPr>
        <w:t xml:space="preserve">, στην Δημοτική Πινακοθήκη </w:t>
      </w:r>
      <w:proofErr w:type="spellStart"/>
      <w:r w:rsidRPr="00800EA5">
        <w:rPr>
          <w:rFonts w:ascii="Arial Narrow" w:hAnsi="Arial Narrow"/>
          <w:sz w:val="24"/>
        </w:rPr>
        <w:t>Κανακάκη</w:t>
      </w:r>
      <w:proofErr w:type="spellEnd"/>
      <w:r w:rsidRPr="00800EA5">
        <w:rPr>
          <w:rFonts w:ascii="Arial Narrow" w:hAnsi="Arial Narrow"/>
          <w:sz w:val="24"/>
        </w:rPr>
        <w:t xml:space="preserve"> και σε 5 επιλεγμένα σημεία σε παραλίες.</w:t>
      </w:r>
    </w:p>
    <w:p w:rsidR="00800EA5" w:rsidRPr="00800EA5" w:rsidRDefault="00800EA5" w:rsidP="00800EA5">
      <w:pPr>
        <w:pStyle w:val="a3"/>
        <w:rPr>
          <w:rFonts w:ascii="Arial Narrow" w:hAnsi="Arial Narrow"/>
          <w:sz w:val="24"/>
        </w:rPr>
      </w:pPr>
    </w:p>
    <w:p w:rsidR="00800EA5" w:rsidRPr="00800EA5" w:rsidRDefault="00800EA5" w:rsidP="00800EA5">
      <w:pPr>
        <w:pStyle w:val="a3"/>
        <w:rPr>
          <w:rFonts w:ascii="Arial Narrow" w:hAnsi="Arial Narrow"/>
          <w:sz w:val="24"/>
        </w:rPr>
      </w:pPr>
      <w:r w:rsidRPr="00800EA5">
        <w:rPr>
          <w:rFonts w:ascii="Arial Narrow" w:hAnsi="Arial Narrow"/>
          <w:sz w:val="24"/>
        </w:rPr>
        <w:t>Τέλος, στο πλαίσιο της προσπάθειας προώθησης της καθολικής προσβασιμότητας, υλοποιούνται από την Ε.Σ.Α.μεΑ. οι εξής δράσεις:</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4"/>
        </w:numPr>
        <w:rPr>
          <w:rFonts w:ascii="Arial Narrow" w:hAnsi="Arial Narrow"/>
          <w:sz w:val="24"/>
        </w:rPr>
      </w:pPr>
      <w:r w:rsidRPr="00800EA5">
        <w:rPr>
          <w:rFonts w:ascii="Arial Narrow" w:hAnsi="Arial Narrow"/>
          <w:sz w:val="24"/>
        </w:rPr>
        <w:t>Δημιουργία Τουριστικού Οδηγού για άτομα με αναπηρία</w:t>
      </w:r>
    </w:p>
    <w:p w:rsidR="00800EA5" w:rsidRPr="00800EA5" w:rsidRDefault="00800EA5" w:rsidP="00800EA5">
      <w:pPr>
        <w:pStyle w:val="a3"/>
        <w:rPr>
          <w:rFonts w:ascii="Arial Narrow" w:hAnsi="Arial Narrow"/>
          <w:sz w:val="24"/>
        </w:rPr>
      </w:pPr>
      <w:r w:rsidRPr="00800EA5">
        <w:rPr>
          <w:rFonts w:ascii="Arial Narrow" w:hAnsi="Arial Narrow"/>
          <w:sz w:val="24"/>
        </w:rPr>
        <w:t xml:space="preserve">Ένα μεγάλο μέρος των ατόμων με αναπηρία, συμπολίτες μας αλλά και τουρίστες από όλο τον κόσμο, θα μπορούσαν να επισκεφτούν του δύο Δήμους αρκεί να μπορούν να ενημερωθούν για το ποια μέρη είναι προσβάσιμα. Για τον λόγο αυτό, θα εκδοθεί ένας Τουριστικός Οδηγός με σημαντικές πληροφορίες για τουριστικές υποδομές και υπηρεσίες στους δύο Δήμους, οι οποίες θα κριθούν κατάλληλες για επισκέπτες με διάφορες μορφές αναπηρίας και τις οικογένειές τους. </w:t>
      </w:r>
    </w:p>
    <w:p w:rsidR="00800EA5" w:rsidRPr="00800EA5" w:rsidRDefault="00800EA5" w:rsidP="00800EA5">
      <w:pPr>
        <w:pStyle w:val="a3"/>
        <w:rPr>
          <w:rFonts w:ascii="Arial Narrow" w:hAnsi="Arial Narrow"/>
          <w:sz w:val="24"/>
        </w:rPr>
      </w:pPr>
    </w:p>
    <w:p w:rsidR="00800EA5" w:rsidRPr="00800EA5" w:rsidRDefault="00800EA5" w:rsidP="00800EA5">
      <w:pPr>
        <w:pStyle w:val="a3"/>
        <w:rPr>
          <w:rFonts w:ascii="Arial Narrow" w:hAnsi="Arial Narrow"/>
          <w:sz w:val="24"/>
        </w:rPr>
      </w:pPr>
      <w:r w:rsidRPr="00800EA5">
        <w:rPr>
          <w:rFonts w:ascii="Arial Narrow" w:hAnsi="Arial Narrow"/>
          <w:sz w:val="24"/>
        </w:rPr>
        <w:t xml:space="preserve">Ο Οδηγός φιλοδοξεί να αποτελέσει ένα χρήσιμο εργαλείο για τους τουρίστες με αναπηρία (άτομα με κινητικές αναπηρίες, άτομα με αισθητηριακές αναπηρίες, άτομα με λοιπές αναπηρίας) και τις οικογένειές τους, τους δημότες με αναπηρία (προσωρινή ή μόνιμη), τους ηλικιωμένους, και γενικότερα τα «εμποδιζόμενα άτομα». </w:t>
      </w:r>
    </w:p>
    <w:p w:rsidR="00800EA5" w:rsidRPr="00800EA5" w:rsidRDefault="00800EA5" w:rsidP="00800EA5">
      <w:pPr>
        <w:pStyle w:val="a3"/>
        <w:rPr>
          <w:rFonts w:ascii="Arial Narrow" w:hAnsi="Arial Narrow"/>
          <w:sz w:val="24"/>
        </w:rPr>
      </w:pPr>
    </w:p>
    <w:p w:rsidR="00800EA5" w:rsidRPr="00800EA5" w:rsidRDefault="00800EA5" w:rsidP="00800EA5">
      <w:pPr>
        <w:pStyle w:val="a3"/>
        <w:rPr>
          <w:rFonts w:ascii="Arial Narrow" w:hAnsi="Arial Narrow"/>
          <w:sz w:val="24"/>
        </w:rPr>
      </w:pPr>
      <w:r w:rsidRPr="00800EA5">
        <w:rPr>
          <w:rFonts w:ascii="Arial Narrow" w:hAnsi="Arial Narrow"/>
          <w:sz w:val="24"/>
        </w:rPr>
        <w:t xml:space="preserve">Ο Οδηγός θα παραχθεί και σε πολλαπλές εναλλακτικές μορφές, δηλαδή σε μορφή Braille για άτομα με προβλήματα όρασης, σε ακουστική μορφή για άτομα με προβλήματα όρασης, σε νοηματική με υποτιτλισμό για κωφούς. Επιπρόσθετα έχει προβλεφθεί η μετάφραση του Οδηγού στην Αγγλική γλώσσα καθώς και η ανάπτυξη διαδραστικής ηλεκτρονικής έκδοσης για πρόσβαση στα περιεχόμενά του Οδηγού μέσω του Παγκοσμίου Ιστού. </w:t>
      </w:r>
    </w:p>
    <w:p w:rsidR="00800EA5" w:rsidRPr="00800EA5" w:rsidRDefault="00800EA5" w:rsidP="00800EA5">
      <w:pPr>
        <w:pStyle w:val="a3"/>
        <w:rPr>
          <w:rFonts w:ascii="Arial Narrow" w:hAnsi="Arial Narrow"/>
          <w:sz w:val="24"/>
        </w:rPr>
      </w:pPr>
    </w:p>
    <w:p w:rsidR="00800EA5" w:rsidRPr="00800EA5" w:rsidRDefault="00800EA5" w:rsidP="00800EA5">
      <w:pPr>
        <w:pStyle w:val="a3"/>
        <w:numPr>
          <w:ilvl w:val="0"/>
          <w:numId w:val="4"/>
        </w:numPr>
        <w:rPr>
          <w:rFonts w:ascii="Arial Narrow" w:hAnsi="Arial Narrow"/>
          <w:sz w:val="24"/>
        </w:rPr>
      </w:pPr>
      <w:r w:rsidRPr="00800EA5">
        <w:rPr>
          <w:rFonts w:ascii="Arial Narrow" w:hAnsi="Arial Narrow"/>
          <w:sz w:val="24"/>
        </w:rPr>
        <w:t>Δημιουργία προσβάσιμης διαδικτυακής πύλης</w:t>
      </w:r>
    </w:p>
    <w:p w:rsidR="00800EA5" w:rsidRPr="00800EA5" w:rsidRDefault="00800EA5" w:rsidP="00800EA5">
      <w:pPr>
        <w:pStyle w:val="a3"/>
        <w:rPr>
          <w:rFonts w:ascii="Arial Narrow" w:hAnsi="Arial Narrow"/>
          <w:sz w:val="24"/>
        </w:rPr>
      </w:pPr>
      <w:r w:rsidRPr="00800EA5">
        <w:rPr>
          <w:rFonts w:ascii="Arial Narrow" w:hAnsi="Arial Narrow"/>
          <w:sz w:val="24"/>
        </w:rPr>
        <w:t>Στα πλαίσιο του Έργου δημιουργείται μια σύγχρονη, πλήρως προσβάσιμη Δικτυακή Πύλη (</w:t>
      </w:r>
      <w:hyperlink r:id="rId5" w:history="1">
        <w:r w:rsidRPr="00566AE5">
          <w:rPr>
            <w:rStyle w:val="-"/>
            <w:rFonts w:ascii="Arial Narrow" w:hAnsi="Arial Narrow"/>
            <w:sz w:val="24"/>
          </w:rPr>
          <w:t>www.prosbasimes-pole</w:t>
        </w:r>
        <w:r w:rsidRPr="00566AE5">
          <w:rPr>
            <w:rStyle w:val="-"/>
            <w:rFonts w:ascii="Arial Narrow" w:hAnsi="Arial Narrow"/>
            <w:sz w:val="24"/>
          </w:rPr>
          <w:t>i</w:t>
        </w:r>
        <w:r w:rsidRPr="00566AE5">
          <w:rPr>
            <w:rStyle w:val="-"/>
            <w:rFonts w:ascii="Arial Narrow" w:hAnsi="Arial Narrow"/>
            <w:sz w:val="24"/>
          </w:rPr>
          <w:t>s.eu</w:t>
        </w:r>
      </w:hyperlink>
      <w:r w:rsidRPr="00800EA5">
        <w:rPr>
          <w:rFonts w:ascii="Arial Narrow" w:hAnsi="Arial Narrow"/>
          <w:sz w:val="24"/>
        </w:rPr>
        <w:t xml:space="preserve"> </w:t>
      </w:r>
      <w:r w:rsidRPr="00800EA5">
        <w:rPr>
          <w:rFonts w:ascii="Arial Narrow" w:hAnsi="Arial Narrow"/>
          <w:sz w:val="24"/>
        </w:rPr>
        <w:t xml:space="preserve">) με στόχο να ενσωματώσει σε ένα ενιαίο, προσβάσιμο και φιλικό για όλους περιβάλλον πληροφορίες για το έργο, τις δράσεις και τα αποτελέσματά του, συμπεριλαμβανομένης της ηλεκτρονικής έκδοσης του Οδηγού, καθώς επίσης και μια σειρά από χρήσιμες ηλεκτρονικές εφαρμογές και υπηρεσίες. Η Πύλη, που δημιουργείται από και για τα άτομα με αναπηρία (δηλαδή με την ενεργή συμμετοχή ατόμων με αναπηρία σε όλες τις φάσεις σχεδιασμού, υλοποίησης και αξιολόγησης αυτής), συμμορφώνεται πλήρως με τις οδηγίες της Κοινοπραξίας του Παγκόσμιου Ιστού W3C/WCAG, έκδοση 2.0, σε επίπεδο συμμόρφωσης «ΑΑΑ». </w:t>
      </w:r>
    </w:p>
    <w:p w:rsidR="001161EF" w:rsidRPr="00800EA5" w:rsidRDefault="001161EF" w:rsidP="00800EA5">
      <w:pPr>
        <w:pStyle w:val="a3"/>
        <w:rPr>
          <w:rFonts w:ascii="Arial Narrow" w:hAnsi="Arial Narrow"/>
          <w:sz w:val="24"/>
        </w:rPr>
      </w:pPr>
    </w:p>
    <w:sectPr w:rsidR="001161EF" w:rsidRPr="00800EA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57672"/>
    <w:multiLevelType w:val="hybridMultilevel"/>
    <w:tmpl w:val="7C4AB8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00D4F19"/>
    <w:multiLevelType w:val="hybridMultilevel"/>
    <w:tmpl w:val="930E10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4E2C4147"/>
    <w:multiLevelType w:val="hybridMultilevel"/>
    <w:tmpl w:val="603A23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EBF446D"/>
    <w:multiLevelType w:val="hybridMultilevel"/>
    <w:tmpl w:val="A418C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71"/>
    <w:rsid w:val="001161EF"/>
    <w:rsid w:val="00456086"/>
    <w:rsid w:val="005C25D9"/>
    <w:rsid w:val="00686E71"/>
    <w:rsid w:val="007013C8"/>
    <w:rsid w:val="00800EA5"/>
    <w:rsid w:val="009211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A3A3DF-611F-4FD6-91DE-7E753003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1161EF"/>
    <w:rPr>
      <w:color w:val="0563C1" w:themeColor="hyperlink"/>
      <w:u w:val="single"/>
    </w:rPr>
  </w:style>
  <w:style w:type="paragraph" w:styleId="a3">
    <w:name w:val="No Spacing"/>
    <w:uiPriority w:val="1"/>
    <w:qFormat/>
    <w:rsid w:val="00800EA5"/>
    <w:pPr>
      <w:spacing w:after="0" w:line="240" w:lineRule="auto"/>
    </w:pPr>
  </w:style>
  <w:style w:type="character" w:styleId="-0">
    <w:name w:val="FollowedHyperlink"/>
    <w:basedOn w:val="a0"/>
    <w:uiPriority w:val="99"/>
    <w:semiHidden/>
    <w:unhideWhenUsed/>
    <w:rsid w:val="00800E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sbasimes-poleis.eu"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766</Words>
  <Characters>4138</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tkatsani</dc:creator>
  <cp:keywords/>
  <dc:description/>
  <cp:lastModifiedBy>tkatsani</cp:lastModifiedBy>
  <cp:revision>2</cp:revision>
  <dcterms:created xsi:type="dcterms:W3CDTF">2014-10-03T08:58:00Z</dcterms:created>
  <dcterms:modified xsi:type="dcterms:W3CDTF">2014-10-03T08:58:00Z</dcterms:modified>
</cp:coreProperties>
</file>