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164" w:rsidRPr="00316F4C" w:rsidRDefault="00F21164" w:rsidP="00DB3EE7">
      <w:pPr>
        <w:jc w:val="center"/>
        <w:rPr>
          <w:sz w:val="24"/>
          <w:szCs w:val="24"/>
        </w:rPr>
      </w:pPr>
    </w:p>
    <w:p w:rsidR="00DB3EE7" w:rsidRPr="00316F4C" w:rsidRDefault="00DB3EE7" w:rsidP="00DB3EE7">
      <w:pPr>
        <w:jc w:val="center"/>
        <w:rPr>
          <w:sz w:val="24"/>
          <w:szCs w:val="24"/>
          <w:lang w:val="en-US"/>
        </w:rPr>
      </w:pPr>
      <w:r w:rsidRPr="00316F4C">
        <w:rPr>
          <w:noProof/>
          <w:sz w:val="24"/>
          <w:szCs w:val="24"/>
          <w:lang w:eastAsia="el-GR"/>
        </w:rPr>
        <w:drawing>
          <wp:inline distT="0" distB="0" distL="0" distR="0">
            <wp:extent cx="906145" cy="855980"/>
            <wp:effectExtent l="19050" t="0" r="8255" b="0"/>
            <wp:docPr id="2" name="Εικόνα 1" descr="C:\Users\Melissa\Desktop\LOGOTYPA- AFISS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Melissa\Desktop\LOGOTYPA- AFISSES\logo.jpg"/>
                    <pic:cNvPicPr>
                      <a:picLocks noChangeAspect="1" noChangeArrowheads="1"/>
                    </pic:cNvPicPr>
                  </pic:nvPicPr>
                  <pic:blipFill>
                    <a:blip r:embed="rId6" cstate="print"/>
                    <a:srcRect/>
                    <a:stretch>
                      <a:fillRect/>
                    </a:stretch>
                  </pic:blipFill>
                  <pic:spPr bwMode="auto">
                    <a:xfrm>
                      <a:off x="0" y="0"/>
                      <a:ext cx="906145" cy="855980"/>
                    </a:xfrm>
                    <a:prstGeom prst="rect">
                      <a:avLst/>
                    </a:prstGeom>
                    <a:noFill/>
                    <a:ln w="9525">
                      <a:noFill/>
                      <a:miter lim="800000"/>
                      <a:headEnd/>
                      <a:tailEnd/>
                    </a:ln>
                  </pic:spPr>
                </pic:pic>
              </a:graphicData>
            </a:graphic>
          </wp:inline>
        </w:drawing>
      </w:r>
    </w:p>
    <w:p w:rsidR="00F21164" w:rsidRPr="00316F4C" w:rsidRDefault="00F21164" w:rsidP="00F21164">
      <w:pPr>
        <w:jc w:val="right"/>
        <w:rPr>
          <w:sz w:val="24"/>
          <w:szCs w:val="24"/>
        </w:rPr>
      </w:pPr>
      <w:r w:rsidRPr="00316F4C">
        <w:rPr>
          <w:sz w:val="24"/>
          <w:szCs w:val="24"/>
        </w:rPr>
        <w:t>Κέρκυρα, 1/11/2019</w:t>
      </w:r>
    </w:p>
    <w:p w:rsidR="00F21164" w:rsidRPr="00316F4C" w:rsidRDefault="00F21164" w:rsidP="00F21164">
      <w:pPr>
        <w:ind w:left="5040" w:firstLine="720"/>
        <w:jc w:val="center"/>
        <w:rPr>
          <w:sz w:val="24"/>
          <w:szCs w:val="24"/>
        </w:rPr>
      </w:pPr>
      <w:r w:rsidRPr="00316F4C">
        <w:rPr>
          <w:sz w:val="24"/>
          <w:szCs w:val="24"/>
        </w:rPr>
        <w:t xml:space="preserve">  Αριθμ. Πρωτ.:    </w:t>
      </w:r>
    </w:p>
    <w:p w:rsidR="00DB3EE7" w:rsidRPr="00316F4C" w:rsidRDefault="00DB3EE7" w:rsidP="004D10A0">
      <w:pPr>
        <w:jc w:val="center"/>
        <w:rPr>
          <w:b/>
          <w:sz w:val="24"/>
          <w:szCs w:val="24"/>
        </w:rPr>
      </w:pPr>
      <w:r w:rsidRPr="00316F4C">
        <w:rPr>
          <w:b/>
          <w:sz w:val="24"/>
          <w:szCs w:val="24"/>
        </w:rPr>
        <w:t>ΠΡΟΣΚΛΗΣΗ ΕΚΔΗΛΩΣΗΣ ΕΝΔΙΑΦΕΡΟΝΤΟΣ (ΠΕΡΙΛΗΨΗ)</w:t>
      </w:r>
    </w:p>
    <w:p w:rsidR="00DB3EE7" w:rsidRPr="00316F4C" w:rsidRDefault="00DB3EE7" w:rsidP="004D10A0">
      <w:pPr>
        <w:jc w:val="center"/>
        <w:rPr>
          <w:b/>
          <w:sz w:val="24"/>
          <w:szCs w:val="24"/>
        </w:rPr>
      </w:pPr>
      <w:r w:rsidRPr="00316F4C">
        <w:rPr>
          <w:b/>
          <w:sz w:val="24"/>
          <w:szCs w:val="24"/>
        </w:rPr>
        <w:t>Δύο (2) θέσεων ωφελουμ</w:t>
      </w:r>
      <w:bookmarkStart w:id="0" w:name="_GoBack"/>
      <w:bookmarkEnd w:id="0"/>
      <w:r w:rsidRPr="00316F4C">
        <w:rPr>
          <w:b/>
          <w:sz w:val="24"/>
          <w:szCs w:val="24"/>
        </w:rPr>
        <w:t>ένων στο Κέντρο Διημέρευσης και Ημερήσιας Φροντίδας Ατόμων με Αναπηρία «ΜΕΛΙΣΣΑ», του Συλλόγου Γονέων Κηδεμόνων και Φίλων Α.με.Α Κέρκυρας.</w:t>
      </w:r>
    </w:p>
    <w:p w:rsidR="00DB3EE7" w:rsidRPr="00316F4C" w:rsidRDefault="00DB3EE7" w:rsidP="004D10A0">
      <w:pPr>
        <w:pStyle w:val="Default"/>
        <w:jc w:val="both"/>
      </w:pPr>
      <w:r w:rsidRPr="00316F4C">
        <w:rPr>
          <w:b/>
        </w:rPr>
        <w:t xml:space="preserve">Ο Σύλλογος Γονέων Κηδεμόνων και Φίλων ΑμεΑ Κέρκυρας </w:t>
      </w:r>
      <w:r w:rsidRPr="00316F4C">
        <w:t>στο πλαίσιο</w:t>
      </w:r>
      <w:r w:rsidR="004D10A0" w:rsidRPr="00316F4C">
        <w:t xml:space="preserve"> τ</w:t>
      </w:r>
      <w:r w:rsidRPr="00316F4C">
        <w:t xml:space="preserve">ου Εθνικού Στρατηγικού Πλαισίου Αναφοράς  (ΕΣΠΑ) για την προγραμματική περίοδο 2014-2020, Επιχειρησιακού Προγράμματος «Ιόνια Νησιά 2014-2020», Άξονας Προτεραιότητας 5 «Κοινωνική ένταξη, Ανάπτυξη του Ανθρώπινου Δυναμικού και καταπολέμηση της φτώχειας &amp; των διακρίσεων» ο οποίος συγχρηματοδοτείται από το Ευρωπαϊκό Κοινωνικό Ταμείο, λειτουργώντας ως δικαιούχος της Πράξης «Κέντρο Διημέρευσης - Ημερήσιας Φροντίδας Ατόμων με Αναπηρία «Μέλισσα» του Συλλόγου Γονέων, Κηδεμόνων και Φίλων Ατόμων με Αναπηρία Κέρκυρας» με Κωδικό Πράξης/ </w:t>
      </w:r>
      <w:r w:rsidRPr="00316F4C">
        <w:rPr>
          <w:lang w:val="en-US"/>
        </w:rPr>
        <w:t>MIS</w:t>
      </w:r>
      <w:r w:rsidRPr="00316F4C">
        <w:t xml:space="preserve"> (ΟΠΣ) 5002292 στο Επιχειρησιακό Πρόγραμμα «Ιόνια Νησιά 2014-2020»</w:t>
      </w:r>
    </w:p>
    <w:p w:rsidR="00DB3EE7" w:rsidRPr="00316F4C" w:rsidRDefault="00DB3EE7" w:rsidP="00F21164">
      <w:pPr>
        <w:jc w:val="both"/>
        <w:rPr>
          <w:sz w:val="24"/>
          <w:szCs w:val="24"/>
        </w:rPr>
      </w:pPr>
    </w:p>
    <w:p w:rsidR="00DB3EE7" w:rsidRPr="00316F4C" w:rsidRDefault="00DB3EE7" w:rsidP="004D10A0">
      <w:pPr>
        <w:jc w:val="center"/>
        <w:rPr>
          <w:b/>
          <w:sz w:val="24"/>
          <w:szCs w:val="24"/>
        </w:rPr>
      </w:pPr>
      <w:r w:rsidRPr="00316F4C">
        <w:rPr>
          <w:b/>
          <w:sz w:val="24"/>
          <w:szCs w:val="24"/>
        </w:rPr>
        <w:t>ΠΡΟΣΚΑΛΕΙ</w:t>
      </w:r>
    </w:p>
    <w:p w:rsidR="00DB3EE7" w:rsidRPr="00316F4C" w:rsidRDefault="00DB3EE7" w:rsidP="00F21164">
      <w:pPr>
        <w:jc w:val="both"/>
        <w:rPr>
          <w:sz w:val="24"/>
          <w:szCs w:val="24"/>
        </w:rPr>
      </w:pPr>
      <w:r w:rsidRPr="00316F4C">
        <w:rPr>
          <w:sz w:val="24"/>
          <w:szCs w:val="24"/>
        </w:rPr>
        <w:t>Άτομα με κινητικές αναπηρίες ή αισθητηριακές αναπηρίες ή με νοητική υστέρηση ή με πολλαπλές αναπηρίες ή με διαφορετικού είδους αναπηρία  και σύμφωνα με το Π. Δ. 395/1993 και με Υ.Α. 4633/1993 (στο εξής καλούμενοι ωφελούμενοι), να υποβάλουν αίτηση πλήρωσης θέσης ωφελούμενου, συνοδευόμενη από τα απαραίτητα δικαιολογητικά για την παροχή υπηρεσιών Διημέρευσης και Ημερήσιας Φροντίδας στο Κέντρο Διημέρευσης και Ημερήσιας Φροντίδας Ατόμων με Αναπηρία «Μέλισσα» του Συλλόγου Γονέων Κηδεμόνων και Φίλων ΑμεΑ Κέρκυρας.</w:t>
      </w:r>
    </w:p>
    <w:p w:rsidR="00DB3EE7" w:rsidRPr="00316F4C" w:rsidRDefault="00DB3EE7" w:rsidP="00F21164">
      <w:pPr>
        <w:jc w:val="both"/>
        <w:rPr>
          <w:sz w:val="24"/>
          <w:szCs w:val="24"/>
        </w:rPr>
      </w:pPr>
      <w:r w:rsidRPr="00316F4C">
        <w:rPr>
          <w:sz w:val="24"/>
          <w:szCs w:val="24"/>
        </w:rPr>
        <w:t xml:space="preserve">Πληροφορίες για ολόκληρη την πρόσκληση, την αίτηση και τα απαραίτητα δικαιολογητικά παρέχονται από τα γραφεία του Συλλόγου Γονέων Κηδεμόνων και Φίλων Ατόμων με Αναπηρία Κέρκυρας, από Δευτέρα έως Παρασκευή 9:00 – 14:00, στα τηλέφωνα 2661047565, 2661024128. Καθώς επίσης, στις ιστοσελίδες </w:t>
      </w:r>
      <w:hyperlink r:id="rId7" w:history="1">
        <w:r w:rsidRPr="00316F4C">
          <w:rPr>
            <w:rStyle w:val="-"/>
            <w:sz w:val="24"/>
            <w:szCs w:val="24"/>
          </w:rPr>
          <w:t>www.posgamea.gr</w:t>
        </w:r>
      </w:hyperlink>
      <w:r w:rsidRPr="00316F4C">
        <w:rPr>
          <w:sz w:val="24"/>
          <w:szCs w:val="24"/>
        </w:rPr>
        <w:t xml:space="preserve"> και </w:t>
      </w:r>
      <w:hyperlink r:id="rId8" w:history="1">
        <w:r w:rsidRPr="00316F4C">
          <w:rPr>
            <w:rStyle w:val="-"/>
            <w:sz w:val="24"/>
            <w:szCs w:val="24"/>
          </w:rPr>
          <w:t>www.esamea.gr</w:t>
        </w:r>
      </w:hyperlink>
      <w:r w:rsidRPr="00316F4C">
        <w:rPr>
          <w:sz w:val="24"/>
          <w:szCs w:val="24"/>
        </w:rPr>
        <w:t xml:space="preserve">  .</w:t>
      </w:r>
    </w:p>
    <w:p w:rsidR="00F21164" w:rsidRPr="00316F4C" w:rsidRDefault="00F21164" w:rsidP="00F21164">
      <w:pPr>
        <w:jc w:val="both"/>
        <w:rPr>
          <w:b/>
          <w:sz w:val="24"/>
          <w:szCs w:val="24"/>
          <w:u w:val="single"/>
        </w:rPr>
      </w:pPr>
      <w:r w:rsidRPr="00316F4C">
        <w:rPr>
          <w:b/>
          <w:sz w:val="24"/>
          <w:szCs w:val="24"/>
          <w:u w:val="single"/>
        </w:rPr>
        <w:lastRenderedPageBreak/>
        <w:t>Προθεσμία Υποβολής Αίτησης και δικαιολογητικών από 4 Νοεμβρίου 2019 έως 15 Νοεμβρίου 2019 στις 14:00.</w:t>
      </w:r>
    </w:p>
    <w:p w:rsidR="003C060B" w:rsidRPr="00316F4C" w:rsidRDefault="003C060B" w:rsidP="00F21164">
      <w:pPr>
        <w:jc w:val="both"/>
        <w:rPr>
          <w:b/>
          <w:sz w:val="24"/>
          <w:szCs w:val="24"/>
          <w:u w:val="single"/>
        </w:rPr>
      </w:pPr>
    </w:p>
    <w:p w:rsidR="00DB3EE7" w:rsidRPr="00316F4C" w:rsidRDefault="00DB3EE7" w:rsidP="00F21164">
      <w:pPr>
        <w:ind w:firstLine="720"/>
        <w:jc w:val="both"/>
        <w:rPr>
          <w:sz w:val="24"/>
          <w:szCs w:val="24"/>
        </w:rPr>
      </w:pPr>
      <w:r w:rsidRPr="00316F4C">
        <w:rPr>
          <w:sz w:val="24"/>
          <w:szCs w:val="24"/>
        </w:rPr>
        <w:t xml:space="preserve">        Ο Πρόεδρος</w:t>
      </w:r>
      <w:r w:rsidRPr="00316F4C">
        <w:rPr>
          <w:sz w:val="24"/>
          <w:szCs w:val="24"/>
        </w:rPr>
        <w:tab/>
      </w:r>
      <w:r w:rsidRPr="00316F4C">
        <w:rPr>
          <w:sz w:val="24"/>
          <w:szCs w:val="24"/>
        </w:rPr>
        <w:tab/>
      </w:r>
      <w:r w:rsidRPr="00316F4C">
        <w:rPr>
          <w:sz w:val="24"/>
          <w:szCs w:val="24"/>
        </w:rPr>
        <w:tab/>
      </w:r>
      <w:r w:rsidRPr="00316F4C">
        <w:rPr>
          <w:sz w:val="24"/>
          <w:szCs w:val="24"/>
        </w:rPr>
        <w:tab/>
        <w:t xml:space="preserve">    </w:t>
      </w:r>
      <w:r w:rsidRPr="00316F4C">
        <w:rPr>
          <w:sz w:val="24"/>
          <w:szCs w:val="24"/>
        </w:rPr>
        <w:tab/>
        <w:t xml:space="preserve">          Η Γραμματέας</w:t>
      </w:r>
    </w:p>
    <w:p w:rsidR="00DB3EE7" w:rsidRPr="00316F4C" w:rsidRDefault="00DB3EE7" w:rsidP="00F21164">
      <w:pPr>
        <w:jc w:val="both"/>
        <w:rPr>
          <w:sz w:val="24"/>
          <w:szCs w:val="24"/>
        </w:rPr>
      </w:pPr>
    </w:p>
    <w:p w:rsidR="00DB3EE7" w:rsidRPr="00316F4C" w:rsidRDefault="00DB3EE7" w:rsidP="00F21164">
      <w:pPr>
        <w:ind w:firstLine="720"/>
        <w:jc w:val="both"/>
        <w:rPr>
          <w:sz w:val="24"/>
          <w:szCs w:val="24"/>
        </w:rPr>
      </w:pPr>
      <w:proofErr w:type="spellStart"/>
      <w:r w:rsidRPr="00316F4C">
        <w:rPr>
          <w:sz w:val="24"/>
          <w:szCs w:val="24"/>
        </w:rPr>
        <w:t>Ζουμπουλίδης</w:t>
      </w:r>
      <w:proofErr w:type="spellEnd"/>
      <w:r w:rsidRPr="00316F4C">
        <w:rPr>
          <w:sz w:val="24"/>
          <w:szCs w:val="24"/>
        </w:rPr>
        <w:t xml:space="preserve"> Σπυρίδων</w:t>
      </w:r>
      <w:r w:rsidRPr="00316F4C">
        <w:rPr>
          <w:sz w:val="24"/>
          <w:szCs w:val="24"/>
        </w:rPr>
        <w:tab/>
      </w:r>
      <w:r w:rsidRPr="00316F4C">
        <w:rPr>
          <w:sz w:val="24"/>
          <w:szCs w:val="24"/>
        </w:rPr>
        <w:tab/>
      </w:r>
      <w:r w:rsidRPr="00316F4C">
        <w:rPr>
          <w:sz w:val="24"/>
          <w:szCs w:val="24"/>
        </w:rPr>
        <w:tab/>
        <w:t xml:space="preserve">        </w:t>
      </w:r>
      <w:r w:rsidRPr="00316F4C">
        <w:rPr>
          <w:sz w:val="24"/>
          <w:szCs w:val="24"/>
        </w:rPr>
        <w:tab/>
        <w:t xml:space="preserve">          Κοντού Μαρία</w:t>
      </w:r>
    </w:p>
    <w:sectPr w:rsidR="00DB3EE7" w:rsidRPr="00316F4C" w:rsidSect="00537936">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8EE" w:rsidRDefault="007E08EE" w:rsidP="00DB3EE7">
      <w:pPr>
        <w:spacing w:after="0" w:line="240" w:lineRule="auto"/>
      </w:pPr>
      <w:r>
        <w:separator/>
      </w:r>
    </w:p>
  </w:endnote>
  <w:endnote w:type="continuationSeparator" w:id="0">
    <w:p w:rsidR="007E08EE" w:rsidRDefault="007E08EE" w:rsidP="00DB3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8EE" w:rsidRDefault="007E08EE" w:rsidP="00DB3EE7">
      <w:pPr>
        <w:spacing w:after="0" w:line="240" w:lineRule="auto"/>
      </w:pPr>
      <w:r>
        <w:separator/>
      </w:r>
    </w:p>
  </w:footnote>
  <w:footnote w:type="continuationSeparator" w:id="0">
    <w:p w:rsidR="007E08EE" w:rsidRDefault="007E08EE" w:rsidP="00DB3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E7" w:rsidRDefault="00DB3EE7">
    <w:pPr>
      <w:pStyle w:val="a3"/>
    </w:pPr>
    <w:r w:rsidRPr="00DB3EE7">
      <w:rPr>
        <w:noProof/>
        <w:lang w:eastAsia="el-GR"/>
      </w:rPr>
      <w:drawing>
        <wp:inline distT="0" distB="0" distL="0" distR="0">
          <wp:extent cx="5273979" cy="747423"/>
          <wp:effectExtent l="19050" t="0" r="2871" b="0"/>
          <wp:docPr id="1" name="Αντικείμενο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98779" cy="1224136"/>
                    <a:chOff x="755576" y="1988840"/>
                    <a:chExt cx="7698779" cy="1224136"/>
                  </a:xfrm>
                </a:grpSpPr>
                <a:grpSp>
                  <a:nvGrpSpPr>
                    <a:cNvPr id="16" name="15 - Ομάδα"/>
                    <a:cNvGrpSpPr/>
                  </a:nvGrpSpPr>
                  <a:grpSpPr>
                    <a:xfrm>
                      <a:off x="755576" y="1988840"/>
                      <a:ext cx="7698779" cy="1224136"/>
                      <a:chOff x="755576" y="1988840"/>
                      <a:chExt cx="7698779" cy="1224136"/>
                    </a:xfrm>
                  </a:grpSpPr>
                  <a:pic>
                    <a:nvPicPr>
                      <a:cNvPr id="1026" name="Picture 2" descr="espa1420_logo_rgb"/>
                      <a:cNvPicPr>
                        <a:picLocks noChangeAspect="1" noChangeArrowheads="1"/>
                      </a:cNvPicPr>
                    </a:nvPicPr>
                    <a:blipFill>
                      <a:blip r:embed="rId1" cstate="print"/>
                      <a:srcRect/>
                      <a:stretch>
                        <a:fillRect/>
                      </a:stretch>
                    </a:blipFill>
                    <a:spPr bwMode="auto">
                      <a:xfrm>
                        <a:off x="7236296" y="2276872"/>
                        <a:ext cx="1218059" cy="724021"/>
                      </a:xfrm>
                      <a:prstGeom prst="rect">
                        <a:avLst/>
                      </a:prstGeom>
                      <a:noFill/>
                      <a:ln w="9525">
                        <a:noFill/>
                        <a:miter lim="800000"/>
                        <a:headEnd/>
                        <a:tailEnd/>
                      </a:ln>
                    </a:spPr>
                  </a:pic>
                  <a:pic>
                    <a:nvPicPr>
                      <a:cNvPr id="1032" name="Picture 8" descr="http://www.pepkm.gr/attachments/supporting_material/Europe-EKT_GR.jpg"/>
                      <a:cNvPicPr>
                        <a:picLocks noChangeAspect="1" noChangeArrowheads="1"/>
                      </a:cNvPicPr>
                    </a:nvPicPr>
                    <a:blipFill>
                      <a:blip r:embed="rId2" cstate="print"/>
                      <a:srcRect/>
                      <a:stretch>
                        <a:fillRect/>
                      </a:stretch>
                    </a:blipFill>
                    <a:spPr bwMode="auto">
                      <a:xfrm>
                        <a:off x="755576" y="1988840"/>
                        <a:ext cx="1403648" cy="1212242"/>
                      </a:xfrm>
                      <a:prstGeom prst="rect">
                        <a:avLst/>
                      </a:prstGeom>
                      <a:noFill/>
                    </a:spPr>
                  </a:pic>
                  <a:pic>
                    <a:nvPicPr>
                      <a:cNvPr id="1033" name="Picture 9" descr="D:\logoPIN.jpg"/>
                      <a:cNvPicPr>
                        <a:picLocks noChangeAspect="1" noChangeArrowheads="1"/>
                      </a:cNvPicPr>
                    </a:nvPicPr>
                    <a:blipFill>
                      <a:blip r:embed="rId3" cstate="print"/>
                      <a:srcRect/>
                      <a:stretch>
                        <a:fillRect/>
                      </a:stretch>
                    </a:blipFill>
                    <a:spPr bwMode="auto">
                      <a:xfrm>
                        <a:off x="3995936" y="2060848"/>
                        <a:ext cx="1167953" cy="842013"/>
                      </a:xfrm>
                      <a:prstGeom prst="rect">
                        <a:avLst/>
                      </a:prstGeom>
                      <a:noFill/>
                    </a:spPr>
                  </a:pic>
                  <a:sp>
                    <a:nvSpPr>
                      <a:cNvPr id="14" name="13 - TextBox"/>
                      <a:cNvSpPr txBox="1"/>
                    </a:nvSpPr>
                    <a:spPr>
                      <a:xfrm>
                        <a:off x="1043608" y="2959060"/>
                        <a:ext cx="7272808" cy="253916"/>
                      </a:xfrm>
                      <a:prstGeom prst="rect">
                        <a:avLst/>
                      </a:prstGeom>
                      <a:noFill/>
                    </a:spPr>
                    <a:txSp>
                      <a:txBody>
                        <a:bodyPr wrap="square" rtlCol="0">
                          <a:spAutoFit/>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l-GR" sz="1050" b="1" dirty="0">
                              <a:latin typeface="Arial" pitchFamily="34" charset="0"/>
                              <a:ea typeface="+mj-ea"/>
                              <a:cs typeface="Arial" pitchFamily="34" charset="0"/>
                            </a:rPr>
                            <a:t>Με τη συγχρηματοδότηση της Ελλάδας και της Ευρωπαϊκής Ένωσης</a:t>
                          </a:r>
                        </a:p>
                      </a:txBody>
                      <a:useSpRect/>
                    </a:txSp>
                  </a:sp>
                </a:grpSp>
              </lc:lockedCanvas>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B3EE7"/>
    <w:rsid w:val="00316F4C"/>
    <w:rsid w:val="003C060B"/>
    <w:rsid w:val="004D10A0"/>
    <w:rsid w:val="00537936"/>
    <w:rsid w:val="007305D5"/>
    <w:rsid w:val="007E08EE"/>
    <w:rsid w:val="00DB3EE7"/>
    <w:rsid w:val="00F211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0FFA6-66F0-49C9-A70F-B78F180B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9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3EE7"/>
    <w:pPr>
      <w:tabs>
        <w:tab w:val="center" w:pos="4153"/>
        <w:tab w:val="right" w:pos="8306"/>
      </w:tabs>
      <w:spacing w:after="0" w:line="240" w:lineRule="auto"/>
    </w:pPr>
  </w:style>
  <w:style w:type="character" w:customStyle="1" w:styleId="Char">
    <w:name w:val="Κεφαλίδα Char"/>
    <w:basedOn w:val="a0"/>
    <w:link w:val="a3"/>
    <w:uiPriority w:val="99"/>
    <w:semiHidden/>
    <w:rsid w:val="00DB3EE7"/>
  </w:style>
  <w:style w:type="paragraph" w:styleId="a4">
    <w:name w:val="footer"/>
    <w:basedOn w:val="a"/>
    <w:link w:val="Char0"/>
    <w:uiPriority w:val="99"/>
    <w:semiHidden/>
    <w:unhideWhenUsed/>
    <w:rsid w:val="00DB3EE7"/>
    <w:pPr>
      <w:tabs>
        <w:tab w:val="center" w:pos="4153"/>
        <w:tab w:val="right" w:pos="8306"/>
      </w:tabs>
      <w:spacing w:after="0" w:line="240" w:lineRule="auto"/>
    </w:pPr>
  </w:style>
  <w:style w:type="character" w:customStyle="1" w:styleId="Char0">
    <w:name w:val="Υποσέλιδο Char"/>
    <w:basedOn w:val="a0"/>
    <w:link w:val="a4"/>
    <w:uiPriority w:val="99"/>
    <w:semiHidden/>
    <w:rsid w:val="00DB3EE7"/>
  </w:style>
  <w:style w:type="paragraph" w:styleId="a5">
    <w:name w:val="Balloon Text"/>
    <w:basedOn w:val="a"/>
    <w:link w:val="Char1"/>
    <w:uiPriority w:val="99"/>
    <w:semiHidden/>
    <w:unhideWhenUsed/>
    <w:rsid w:val="00DB3EE7"/>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DB3EE7"/>
    <w:rPr>
      <w:rFonts w:ascii="Tahoma" w:hAnsi="Tahoma" w:cs="Tahoma"/>
      <w:sz w:val="16"/>
      <w:szCs w:val="16"/>
    </w:rPr>
  </w:style>
  <w:style w:type="paragraph" w:customStyle="1" w:styleId="Default">
    <w:name w:val="Default"/>
    <w:rsid w:val="00DB3EE7"/>
    <w:pPr>
      <w:autoSpaceDE w:val="0"/>
      <w:autoSpaceDN w:val="0"/>
      <w:adjustRightInd w:val="0"/>
      <w:spacing w:after="0" w:line="240" w:lineRule="auto"/>
    </w:pPr>
    <w:rPr>
      <w:rFonts w:ascii="Calibri" w:hAnsi="Calibri" w:cs="Calibri"/>
      <w:color w:val="000000"/>
      <w:sz w:val="24"/>
      <w:szCs w:val="24"/>
    </w:rPr>
  </w:style>
  <w:style w:type="character" w:styleId="-">
    <w:name w:val="Hyperlink"/>
    <w:basedOn w:val="a0"/>
    <w:uiPriority w:val="99"/>
    <w:unhideWhenUsed/>
    <w:rsid w:val="00DB3E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amea.gr" TargetMode="External"/><Relationship Id="rId3" Type="http://schemas.openxmlformats.org/officeDocument/2006/relationships/webSettings" Target="webSettings.xml"/><Relationship Id="rId7" Type="http://schemas.openxmlformats.org/officeDocument/2006/relationships/hyperlink" Target="http://www.posgamea.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319</Words>
  <Characters>1727</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SYLLOGOS</dc:creator>
  <cp:keywords/>
  <dc:description/>
  <cp:lastModifiedBy>tkatsani</cp:lastModifiedBy>
  <cp:revision>7</cp:revision>
  <cp:lastPrinted>2019-10-30T10:47:00Z</cp:lastPrinted>
  <dcterms:created xsi:type="dcterms:W3CDTF">2019-10-30T10:37:00Z</dcterms:created>
  <dcterms:modified xsi:type="dcterms:W3CDTF">2019-11-05T10:22:00Z</dcterms:modified>
</cp:coreProperties>
</file>