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0FAA8120" w:rsidR="0061195C" w:rsidRPr="00A16F66" w:rsidRDefault="00A16F66" w:rsidP="004F77AF">
      <w:pPr>
        <w:spacing w:before="3480"/>
        <w:ind w:left="-426" w:right="947"/>
        <w:rPr>
          <w:rFonts w:ascii="PF DinText Pro Medium" w:hAnsi="PF DinText Pro Medium"/>
          <w:b/>
          <w:bCs/>
          <w:color w:val="8B0304"/>
          <w:w w:val="80"/>
          <w:sz w:val="54"/>
          <w:szCs w:val="54"/>
          <w:lang w:val="el-GR"/>
        </w:rPr>
      </w:pPr>
      <w:r w:rsidRPr="00A16F66">
        <w:rPr>
          <w:rFonts w:ascii="PF DinText Pro Medium" w:hAnsi="PF DinText Pro Medium"/>
          <w:b/>
          <w:bCs/>
          <w:color w:val="8B0304"/>
          <w:w w:val="80"/>
          <w:sz w:val="54"/>
          <w:szCs w:val="54"/>
          <w:lang w:val="el-GR"/>
        </w:rPr>
        <w:t>Οδηγός δικαιωμάτων</w:t>
      </w:r>
    </w:p>
    <w:p w14:paraId="2350ECE4" w14:textId="75B5AF0E" w:rsidR="00722119" w:rsidRPr="00A16F66" w:rsidRDefault="00A16F66" w:rsidP="00A16F66">
      <w:pPr>
        <w:spacing w:after="480" w:line="240" w:lineRule="auto"/>
        <w:ind w:left="-425" w:right="947"/>
        <w:rPr>
          <w:rFonts w:ascii="PF DinText Pro" w:hAnsi="PF DinText Pro"/>
          <w:color w:val="231F20"/>
          <w:w w:val="85"/>
          <w:sz w:val="54"/>
          <w:szCs w:val="54"/>
          <w:lang w:val="el-GR"/>
        </w:rPr>
      </w:pPr>
      <w:r w:rsidRPr="00A16F66">
        <w:rPr>
          <w:rFonts w:ascii="PF DinText Pro" w:hAnsi="PF DinText Pro"/>
          <w:color w:val="231F20"/>
          <w:w w:val="85"/>
          <w:sz w:val="54"/>
          <w:szCs w:val="54"/>
          <w:lang w:val="el-GR"/>
        </w:rPr>
        <w:t>για άτομα με αναπηρία, χρόνιες παθήσεις</w:t>
      </w:r>
      <w:r w:rsidRPr="00A16F66">
        <w:rPr>
          <w:rFonts w:ascii="PF DinText Pro" w:hAnsi="PF DinText Pro"/>
          <w:color w:val="231F20"/>
          <w:w w:val="85"/>
          <w:sz w:val="54"/>
          <w:szCs w:val="54"/>
          <w:lang w:val="el-GR"/>
        </w:rPr>
        <w:br/>
        <w:t>και τις οικογένειές τους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051F44F0" w:rsidR="001E2E03" w:rsidRDefault="001E2E03">
      <w:pPr>
        <w:rPr>
          <w:lang w:val="el-GR"/>
        </w:rPr>
      </w:pPr>
    </w:p>
    <w:p w14:paraId="5D05ED34" w14:textId="77777777" w:rsidR="008F6E5C" w:rsidRDefault="008F6E5C">
      <w:pPr>
        <w:rPr>
          <w:lang w:val="el-GR"/>
        </w:rPr>
      </w:pPr>
    </w:p>
    <w:p w14:paraId="201E1B3C" w14:textId="171BFEB1" w:rsidR="001E2E03" w:rsidRDefault="001E2E03">
      <w:pPr>
        <w:rPr>
          <w:lang w:val="el-GR"/>
        </w:rPr>
        <w:sectPr w:rsidR="001E2E03" w:rsidSect="008508B6">
          <w:headerReference w:type="default" r:id="rId8"/>
          <w:footerReference w:type="even" r:id="rId9"/>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2"/>
          <w:footerReference w:type="even" r:id="rId13"/>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A16F66" w:rsidRDefault="00DC2242" w:rsidP="00AC5CC4">
          <w:pPr>
            <w:pStyle w:val="a8"/>
            <w:rPr>
              <w:rFonts w:ascii="PF DinDisplay Pro" w:hAnsi="PF DinDisplay Pro"/>
              <w:b/>
              <w:bCs/>
              <w:color w:val="8B0304"/>
              <w:lang w:val="el-GR"/>
            </w:rPr>
          </w:pPr>
          <w:r w:rsidRPr="00A16F66">
            <w:rPr>
              <w:rFonts w:ascii="PF DinDisplay Pro" w:hAnsi="PF DinDisplay Pro"/>
              <w:b/>
              <w:bCs/>
              <w:color w:val="8B0304"/>
              <w:lang w:val="el-GR"/>
            </w:rPr>
            <w:t>Π</w:t>
          </w:r>
          <w:r w:rsidR="009B702E" w:rsidRPr="00A16F66">
            <w:rPr>
              <w:rFonts w:ascii="PF DinDisplay Pro" w:hAnsi="PF DinDisplay Pro"/>
              <w:b/>
              <w:bCs/>
              <w:color w:val="8B0304"/>
              <w:lang w:val="el-GR"/>
            </w:rPr>
            <w:t>εριεχ</w:t>
          </w:r>
          <w:r w:rsidR="002F42C4" w:rsidRPr="00A16F66">
            <w:rPr>
              <w:rFonts w:ascii="PF DinDisplay Pro" w:hAnsi="PF DinDisplay Pro"/>
              <w:b/>
              <w:bCs/>
              <w:color w:val="8B0304"/>
              <w:lang w:val="el-GR"/>
            </w:rPr>
            <w:t>όμενα</w:t>
          </w:r>
        </w:p>
        <w:p w14:paraId="4F74F68D" w14:textId="778B3A95" w:rsidR="007D512B" w:rsidRPr="007D512B" w:rsidRDefault="00E31FE3">
          <w:pPr>
            <w:pStyle w:val="11"/>
            <w:rPr>
              <w:rFonts w:ascii="PF DinText Pro" w:eastAsiaTheme="minorEastAsia" w:hAnsi="PF DinText Pro"/>
              <w:noProof/>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0762493" w:history="1">
            <w:r w:rsidR="007D512B" w:rsidRPr="007D512B">
              <w:rPr>
                <w:rStyle w:val="-"/>
                <w:rFonts w:ascii="PF DinText Pro" w:hAnsi="PF DinText Pro"/>
                <w:noProof/>
              </w:rPr>
              <w:t>Πρόλογος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_Toc50762493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w:t>
            </w:r>
            <w:r w:rsidR="007D512B" w:rsidRPr="007D512B">
              <w:rPr>
                <w:rFonts w:ascii="PF DinText Pro" w:hAnsi="PF DinText Pro"/>
                <w:noProof/>
                <w:webHidden/>
              </w:rPr>
              <w:fldChar w:fldCharType="end"/>
            </w:r>
          </w:hyperlink>
        </w:p>
        <w:p w14:paraId="55235A09" w14:textId="2A2A0C8D" w:rsidR="007D512B" w:rsidRPr="007D512B" w:rsidRDefault="008F6E5C">
          <w:pPr>
            <w:pStyle w:val="11"/>
            <w:rPr>
              <w:rFonts w:ascii="PF DinText Pro" w:eastAsiaTheme="minorEastAsia" w:hAnsi="PF DinText Pro"/>
              <w:noProof/>
            </w:rPr>
          </w:pPr>
          <w:hyperlink w:anchor="_Toc50762494" w:history="1">
            <w:r w:rsidR="007D512B" w:rsidRPr="007D512B">
              <w:rPr>
                <w:rStyle w:val="-"/>
                <w:rFonts w:ascii="PF DinText Pro" w:hAnsi="PF DinText Pro"/>
                <w:noProof/>
              </w:rPr>
              <w:t>1.</w:t>
            </w:r>
            <w:r w:rsidR="007D512B" w:rsidRPr="007D512B">
              <w:rPr>
                <w:rFonts w:ascii="PF DinText Pro" w:eastAsiaTheme="minorEastAsia" w:hAnsi="PF DinText Pro"/>
                <w:noProof/>
              </w:rPr>
              <w:tab/>
            </w:r>
            <w:r w:rsidR="007D512B" w:rsidRPr="007D512B">
              <w:rPr>
                <w:rStyle w:val="-"/>
                <w:rFonts w:ascii="PF DinText Pro" w:hAnsi="PF DinText Pro"/>
                <w:noProof/>
              </w:rPr>
              <w:t>Εισαγωγή</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_Toc50762494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3</w:t>
            </w:r>
            <w:r w:rsidR="007D512B" w:rsidRPr="007D512B">
              <w:rPr>
                <w:rFonts w:ascii="PF DinText Pro" w:hAnsi="PF DinText Pro"/>
                <w:noProof/>
                <w:webHidden/>
              </w:rPr>
              <w:fldChar w:fldCharType="end"/>
            </w:r>
          </w:hyperlink>
        </w:p>
        <w:p w14:paraId="4841EACE" w14:textId="1A0D638F" w:rsidR="007D512B" w:rsidRPr="007D512B" w:rsidRDefault="008F6E5C">
          <w:pPr>
            <w:pStyle w:val="11"/>
            <w:rPr>
              <w:rFonts w:ascii="PF DinText Pro" w:eastAsiaTheme="minorEastAsia" w:hAnsi="PF DinText Pro"/>
              <w:noProof/>
            </w:rPr>
          </w:pPr>
          <w:hyperlink w:anchor="_Toc50762495" w:history="1">
            <w:r w:rsidR="007D512B" w:rsidRPr="007D512B">
              <w:rPr>
                <w:rStyle w:val="-"/>
                <w:rFonts w:ascii="PF DinText Pro" w:hAnsi="PF DinText Pro"/>
                <w:noProof/>
              </w:rPr>
              <w:t>2.</w:t>
            </w:r>
            <w:r w:rsidR="007D512B" w:rsidRPr="007D512B">
              <w:rPr>
                <w:rFonts w:ascii="PF DinText Pro" w:eastAsiaTheme="minorEastAsia" w:hAnsi="PF DinText Pro"/>
                <w:noProof/>
              </w:rPr>
              <w:tab/>
            </w:r>
            <w:r w:rsidR="007D512B" w:rsidRPr="007D512B">
              <w:rPr>
                <w:rStyle w:val="-"/>
                <w:rFonts w:ascii="PF DinText Pro" w:hAnsi="PF DinText Pro"/>
                <w:noProof/>
              </w:rPr>
              <w:t>Ορίζοντας την αναπηρία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_Toc50762495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23D9AB04" w14:textId="3BFA1426" w:rsidR="007D512B" w:rsidRPr="007D512B" w:rsidRDefault="008F6E5C">
          <w:pPr>
            <w:pStyle w:val="11"/>
            <w:rPr>
              <w:rFonts w:ascii="PF DinText Pro" w:eastAsiaTheme="minorEastAsia" w:hAnsi="PF DinText Pro"/>
              <w:noProof/>
            </w:rPr>
          </w:pPr>
          <w:hyperlink w:anchor="_Toc50762496" w:history="1">
            <w:r w:rsidR="007D512B" w:rsidRPr="007D512B">
              <w:rPr>
                <w:rStyle w:val="-"/>
                <w:rFonts w:ascii="PF DinText Pro" w:hAnsi="PF DinText Pro"/>
                <w:noProof/>
              </w:rPr>
              <w:t>3.</w:t>
            </w:r>
            <w:r w:rsidR="007D512B" w:rsidRPr="007D512B">
              <w:rPr>
                <w:rFonts w:ascii="PF DinText Pro" w:eastAsiaTheme="minorEastAsia" w:hAnsi="PF DinText Pro"/>
                <w:noProof/>
              </w:rPr>
              <w:tab/>
            </w:r>
            <w:r w:rsidR="007D512B" w:rsidRPr="007D512B">
              <w:rPr>
                <w:rStyle w:val="-"/>
                <w:rFonts w:ascii="PF DinText Pro" w:hAnsi="PF DinText Pro"/>
                <w:noProof/>
              </w:rPr>
              <w:t>Δικαιώματα και άτομα 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_Toc50762496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70828B8C" w14:textId="5431CF2B" w:rsidR="007D512B" w:rsidRPr="007D512B" w:rsidRDefault="008F6E5C">
          <w:pPr>
            <w:pStyle w:val="20"/>
            <w:rPr>
              <w:rFonts w:ascii="PF DinText Pro" w:eastAsiaTheme="minorEastAsia" w:hAnsi="PF DinText Pro"/>
              <w:noProof/>
            </w:rPr>
          </w:pPr>
          <w:hyperlink w:anchor="_Toc50762497" w:history="1">
            <w:r w:rsidR="007D512B" w:rsidRPr="007D512B">
              <w:rPr>
                <w:rStyle w:val="-"/>
                <w:rFonts w:ascii="PF DinText Pro" w:hAnsi="PF DinText Pro"/>
                <w:noProof/>
              </w:rPr>
              <w:t>3.1</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Ποια είναι η θεμέλια λίθος του ρυθμιστικού πλαισίου για </w:t>
            </w:r>
            <w:r w:rsidR="007D512B">
              <w:rPr>
                <w:rStyle w:val="-"/>
                <w:rFonts w:ascii="PF DinText Pro" w:hAnsi="PF DinText Pro"/>
                <w:noProof/>
              </w:rPr>
              <w:br/>
            </w:r>
            <w:r w:rsidR="007D512B" w:rsidRPr="007D512B">
              <w:rPr>
                <w:rStyle w:val="-"/>
                <w:rFonts w:ascii="PF DinText Pro" w:hAnsi="PF DinText Pro"/>
                <w:noProof/>
              </w:rPr>
              <w:t xml:space="preserve">τα άτομα με αναπηρία και χρόνιες παθήσεις και ο βασικός πυλώνας </w:t>
            </w:r>
            <w:r w:rsidR="007D512B">
              <w:rPr>
                <w:rStyle w:val="-"/>
                <w:rFonts w:ascii="PF DinText Pro" w:hAnsi="PF DinText Pro"/>
                <w:noProof/>
              </w:rPr>
              <w:br/>
            </w:r>
            <w:r w:rsidR="007D512B" w:rsidRPr="007D512B">
              <w:rPr>
                <w:rStyle w:val="-"/>
                <w:rFonts w:ascii="PF DinText Pro" w:hAnsi="PF DinText Pro"/>
                <w:noProof/>
              </w:rPr>
              <w:t>της δικαιωματικής προσέγγισης της αναπηρίας;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_Toc50762497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5B30648E" w14:textId="1EB017DF" w:rsidR="007D512B" w:rsidRPr="007D512B" w:rsidRDefault="008F6E5C">
          <w:pPr>
            <w:pStyle w:val="20"/>
            <w:rPr>
              <w:rFonts w:ascii="PF DinText Pro" w:eastAsiaTheme="minorEastAsia" w:hAnsi="PF DinText Pro"/>
              <w:noProof/>
            </w:rPr>
          </w:pPr>
          <w:hyperlink w:anchor="_Toc50762498" w:history="1">
            <w:r w:rsidR="007D512B" w:rsidRPr="007D512B">
              <w:rPr>
                <w:rStyle w:val="-"/>
                <w:rFonts w:ascii="PF DinText Pro" w:hAnsi="PF DinText Pro"/>
                <w:noProof/>
              </w:rPr>
              <w:t>3.2</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Ποιες είναι οι υποχρεώσεις του κράτους απέναντι </w:t>
            </w:r>
            <w:r w:rsidR="007D512B">
              <w:rPr>
                <w:rStyle w:val="-"/>
                <w:rFonts w:ascii="PF DinText Pro" w:hAnsi="PF DinText Pro"/>
                <w:noProof/>
              </w:rPr>
              <w:br/>
            </w:r>
            <w:r w:rsidR="007D512B" w:rsidRPr="007D512B">
              <w:rPr>
                <w:rStyle w:val="-"/>
                <w:rFonts w:ascii="PF DinText Pro" w:hAnsi="PF DinText Pro"/>
                <w:noProof/>
              </w:rPr>
              <w:t>στα άτομα 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_Toc50762498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6</w:t>
            </w:r>
            <w:r w:rsidR="007D512B" w:rsidRPr="007D512B">
              <w:rPr>
                <w:rFonts w:ascii="PF DinText Pro" w:hAnsi="PF DinText Pro"/>
                <w:noProof/>
                <w:webHidden/>
              </w:rPr>
              <w:fldChar w:fldCharType="end"/>
            </w:r>
          </w:hyperlink>
        </w:p>
        <w:p w14:paraId="6A8E8E99" w14:textId="17C4E8BD" w:rsidR="007D512B" w:rsidRPr="007D512B" w:rsidRDefault="008F6E5C">
          <w:pPr>
            <w:pStyle w:val="20"/>
            <w:rPr>
              <w:rFonts w:ascii="PF DinText Pro" w:eastAsiaTheme="minorEastAsia" w:hAnsi="PF DinText Pro"/>
              <w:noProof/>
            </w:rPr>
          </w:pPr>
          <w:hyperlink w:anchor="_Toc50762499" w:history="1">
            <w:r w:rsidR="007D512B" w:rsidRPr="007D512B">
              <w:rPr>
                <w:rStyle w:val="-"/>
                <w:rFonts w:ascii="PF DinText Pro" w:hAnsi="PF DinText Pro"/>
                <w:noProof/>
              </w:rPr>
              <w:t>3.3</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Έχουν τα άτομα με αναπηρία και χρόνιες παθήσεις διαφορετικά </w:t>
            </w:r>
            <w:r w:rsidR="007D512B">
              <w:rPr>
                <w:rStyle w:val="-"/>
                <w:rFonts w:ascii="PF DinText Pro" w:hAnsi="PF DinText Pro"/>
                <w:noProof/>
              </w:rPr>
              <w:br/>
            </w:r>
            <w:r w:rsidR="007D512B" w:rsidRPr="007D512B">
              <w:rPr>
                <w:rStyle w:val="-"/>
                <w:rFonts w:ascii="PF DinText Pro" w:hAnsi="PF DinText Pro"/>
                <w:noProof/>
              </w:rPr>
              <w:t>δικαιώματα από τους υπόλοιπους πολίτες;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_Toc50762499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7</w:t>
            </w:r>
            <w:r w:rsidR="007D512B" w:rsidRPr="007D512B">
              <w:rPr>
                <w:rFonts w:ascii="PF DinText Pro" w:hAnsi="PF DinText Pro"/>
                <w:noProof/>
                <w:webHidden/>
              </w:rPr>
              <w:fldChar w:fldCharType="end"/>
            </w:r>
          </w:hyperlink>
        </w:p>
        <w:p w14:paraId="7A017CD0" w14:textId="305DAAC9" w:rsidR="007D512B" w:rsidRPr="007D512B" w:rsidRDefault="008F6E5C">
          <w:pPr>
            <w:pStyle w:val="20"/>
            <w:rPr>
              <w:rFonts w:ascii="PF DinText Pro" w:eastAsiaTheme="minorEastAsia" w:hAnsi="PF DinText Pro"/>
              <w:noProof/>
            </w:rPr>
          </w:pPr>
          <w:hyperlink w:anchor="_Toc50762500" w:history="1">
            <w:r w:rsidR="007D512B" w:rsidRPr="007D512B">
              <w:rPr>
                <w:rStyle w:val="-"/>
                <w:rFonts w:ascii="PF DinText Pro" w:hAnsi="PF DinText Pro"/>
                <w:noProof/>
              </w:rPr>
              <w:t>3.4</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Πώς ένα άτομο με αναπηρία ή χρόνια πάθηση μπορεί να ωφεληθεί </w:t>
            </w:r>
            <w:r w:rsidR="007D512B">
              <w:rPr>
                <w:rStyle w:val="-"/>
                <w:rFonts w:ascii="PF DinText Pro" w:hAnsi="PF DinText Pro"/>
                <w:noProof/>
              </w:rPr>
              <w:br/>
            </w:r>
            <w:r w:rsidR="007D512B" w:rsidRPr="007D512B">
              <w:rPr>
                <w:rStyle w:val="-"/>
                <w:rFonts w:ascii="PF DinText Pro" w:hAnsi="PF DinText Pro"/>
                <w:noProof/>
              </w:rPr>
              <w:t>από τις ευνοϊκές διατάξεις του κράτους;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_Toc50762500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8</w:t>
            </w:r>
            <w:r w:rsidR="007D512B" w:rsidRPr="007D512B">
              <w:rPr>
                <w:rFonts w:ascii="PF DinText Pro" w:hAnsi="PF DinText Pro"/>
                <w:noProof/>
                <w:webHidden/>
              </w:rPr>
              <w:fldChar w:fldCharType="end"/>
            </w:r>
          </w:hyperlink>
        </w:p>
        <w:p w14:paraId="261E33B8" w14:textId="4E957364" w:rsidR="007D512B" w:rsidRPr="007D512B" w:rsidRDefault="008F6E5C">
          <w:pPr>
            <w:pStyle w:val="11"/>
            <w:rPr>
              <w:rFonts w:ascii="PF DinText Pro" w:eastAsiaTheme="minorEastAsia" w:hAnsi="PF DinText Pro"/>
              <w:noProof/>
            </w:rPr>
          </w:pPr>
          <w:hyperlink w:anchor="_Toc50762501" w:history="1">
            <w:r w:rsidR="007D512B" w:rsidRPr="007D512B">
              <w:rPr>
                <w:rStyle w:val="-"/>
                <w:rFonts w:ascii="PF DinText Pro" w:hAnsi="PF DinText Pro"/>
                <w:noProof/>
              </w:rPr>
              <w:t>4.</w:t>
            </w:r>
            <w:r w:rsidR="007D512B" w:rsidRPr="007D512B">
              <w:rPr>
                <w:rFonts w:ascii="PF DinText Pro" w:eastAsiaTheme="minorEastAsia" w:hAnsi="PF DinText Pro"/>
                <w:noProof/>
              </w:rPr>
              <w:tab/>
            </w:r>
            <w:r w:rsidR="007D512B" w:rsidRPr="007D512B">
              <w:rPr>
                <w:rStyle w:val="-"/>
                <w:rFonts w:ascii="PF DinText Pro" w:hAnsi="PF DinText Pro"/>
                <w:noProof/>
              </w:rPr>
              <w:t>Δικαιώματα &amp; παροχές/διευκολύνσεις ανά τομέα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_Toc50762501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9</w:t>
            </w:r>
            <w:r w:rsidR="007D512B" w:rsidRPr="007D512B">
              <w:rPr>
                <w:rFonts w:ascii="PF DinText Pro" w:hAnsi="PF DinText Pro"/>
                <w:noProof/>
                <w:webHidden/>
              </w:rPr>
              <w:fldChar w:fldCharType="end"/>
            </w:r>
          </w:hyperlink>
        </w:p>
        <w:p w14:paraId="6FB2F2EE" w14:textId="6AC81C96" w:rsidR="007D512B" w:rsidRPr="007D512B" w:rsidRDefault="008F6E5C">
          <w:pPr>
            <w:pStyle w:val="20"/>
            <w:rPr>
              <w:rFonts w:ascii="PF DinText Pro" w:eastAsiaTheme="minorEastAsia" w:hAnsi="PF DinText Pro"/>
              <w:noProof/>
            </w:rPr>
          </w:pPr>
          <w:hyperlink w:anchor="_Toc50762502" w:history="1">
            <w:r w:rsidR="007D512B" w:rsidRPr="007D512B">
              <w:rPr>
                <w:rStyle w:val="-"/>
                <w:rFonts w:ascii="PF DinText Pro" w:hAnsi="PF DinText Pro"/>
                <w:noProof/>
              </w:rPr>
              <w:t>4.1</w:t>
            </w:r>
            <w:r w:rsidR="007D512B" w:rsidRPr="007D512B">
              <w:rPr>
                <w:rFonts w:ascii="PF DinText Pro" w:eastAsiaTheme="minorEastAsia" w:hAnsi="PF DinText Pro"/>
                <w:noProof/>
              </w:rPr>
              <w:tab/>
            </w:r>
            <w:r w:rsidR="007D512B" w:rsidRPr="007D512B">
              <w:rPr>
                <w:rStyle w:val="-"/>
                <w:rFonts w:ascii="PF DinText Pro" w:hAnsi="PF DinText Pro"/>
                <w:noProof/>
              </w:rPr>
              <w:t>Υγεία, κοινωνική φροντίδα, πρόνοια &amp; κοινωνική προστασία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_Toc50762502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9</w:t>
            </w:r>
            <w:r w:rsidR="007D512B" w:rsidRPr="007D512B">
              <w:rPr>
                <w:rFonts w:ascii="PF DinText Pro" w:hAnsi="PF DinText Pro"/>
                <w:noProof/>
                <w:webHidden/>
              </w:rPr>
              <w:fldChar w:fldCharType="end"/>
            </w:r>
          </w:hyperlink>
        </w:p>
        <w:p w14:paraId="3F1E938A" w14:textId="30336BF8" w:rsidR="007D512B" w:rsidRPr="007D512B" w:rsidRDefault="008F6E5C">
          <w:pPr>
            <w:pStyle w:val="20"/>
            <w:rPr>
              <w:rFonts w:ascii="PF DinText Pro" w:eastAsiaTheme="minorEastAsia" w:hAnsi="PF DinText Pro"/>
              <w:noProof/>
            </w:rPr>
          </w:pPr>
          <w:hyperlink w:anchor="_Toc50762503" w:history="1">
            <w:r w:rsidR="007D512B" w:rsidRPr="007D512B">
              <w:rPr>
                <w:rStyle w:val="-"/>
                <w:rFonts w:ascii="PF DinText Pro" w:hAnsi="PF DinText Pro"/>
                <w:noProof/>
              </w:rPr>
              <w:t>4.2</w:t>
            </w:r>
            <w:r w:rsidR="007D512B" w:rsidRPr="007D512B">
              <w:rPr>
                <w:rFonts w:ascii="PF DinText Pro" w:eastAsiaTheme="minorEastAsia" w:hAnsi="PF DinText Pro"/>
                <w:noProof/>
              </w:rPr>
              <w:tab/>
            </w:r>
            <w:r w:rsidR="007D512B" w:rsidRPr="007D512B">
              <w:rPr>
                <w:rStyle w:val="-"/>
                <w:rFonts w:ascii="PF DinText Pro" w:hAnsi="PF DinText Pro"/>
                <w:noProof/>
              </w:rPr>
              <w:t>Εκπαίδευση</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_Toc50762503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16</w:t>
            </w:r>
            <w:r w:rsidR="007D512B" w:rsidRPr="007D512B">
              <w:rPr>
                <w:rFonts w:ascii="PF DinText Pro" w:hAnsi="PF DinText Pro"/>
                <w:noProof/>
                <w:webHidden/>
              </w:rPr>
              <w:fldChar w:fldCharType="end"/>
            </w:r>
          </w:hyperlink>
        </w:p>
        <w:p w14:paraId="130EF15F" w14:textId="089C857F" w:rsidR="007D512B" w:rsidRPr="007D512B" w:rsidRDefault="008F6E5C">
          <w:pPr>
            <w:pStyle w:val="20"/>
            <w:rPr>
              <w:rFonts w:ascii="PF DinText Pro" w:eastAsiaTheme="minorEastAsia" w:hAnsi="PF DinText Pro"/>
              <w:noProof/>
            </w:rPr>
          </w:pPr>
          <w:hyperlink w:anchor="_Toc50762504" w:history="1">
            <w:r w:rsidR="007D512B" w:rsidRPr="007D512B">
              <w:rPr>
                <w:rStyle w:val="-"/>
                <w:rFonts w:ascii="PF DinText Pro" w:hAnsi="PF DinText Pro"/>
                <w:noProof/>
              </w:rPr>
              <w:t>4.3</w:t>
            </w:r>
            <w:r w:rsidR="007D512B" w:rsidRPr="007D512B">
              <w:rPr>
                <w:rFonts w:ascii="PF DinText Pro" w:eastAsiaTheme="minorEastAsia" w:hAnsi="PF DinText Pro"/>
                <w:noProof/>
              </w:rPr>
              <w:tab/>
            </w:r>
            <w:r w:rsidR="007D512B" w:rsidRPr="007D512B">
              <w:rPr>
                <w:rStyle w:val="-"/>
                <w:rFonts w:ascii="PF DinText Pro" w:hAnsi="PF DinText Pro"/>
                <w:noProof/>
              </w:rPr>
              <w:t>Εργασία &amp; απασχόληση</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_Toc50762504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19</w:t>
            </w:r>
            <w:r w:rsidR="007D512B" w:rsidRPr="007D512B">
              <w:rPr>
                <w:rFonts w:ascii="PF DinText Pro" w:hAnsi="PF DinText Pro"/>
                <w:noProof/>
                <w:webHidden/>
              </w:rPr>
              <w:fldChar w:fldCharType="end"/>
            </w:r>
          </w:hyperlink>
        </w:p>
        <w:p w14:paraId="3F4E93FE" w14:textId="37BF11FE" w:rsidR="007D512B" w:rsidRPr="007D512B" w:rsidRDefault="008F6E5C">
          <w:pPr>
            <w:pStyle w:val="20"/>
            <w:rPr>
              <w:rFonts w:ascii="PF DinText Pro" w:eastAsiaTheme="minorEastAsia" w:hAnsi="PF DinText Pro"/>
              <w:noProof/>
            </w:rPr>
          </w:pPr>
          <w:hyperlink w:anchor="_Toc50762505" w:history="1">
            <w:r w:rsidR="007D512B" w:rsidRPr="007D512B">
              <w:rPr>
                <w:rStyle w:val="-"/>
                <w:rFonts w:ascii="PF DinText Pro" w:hAnsi="PF DinText Pro"/>
                <w:noProof/>
              </w:rPr>
              <w:t>4.4</w:t>
            </w:r>
            <w:r w:rsidR="007D512B" w:rsidRPr="007D512B">
              <w:rPr>
                <w:rFonts w:ascii="PF DinText Pro" w:eastAsiaTheme="minorEastAsia" w:hAnsi="PF DinText Pro"/>
                <w:noProof/>
              </w:rPr>
              <w:tab/>
            </w:r>
            <w:r w:rsidR="007D512B" w:rsidRPr="007D512B">
              <w:rPr>
                <w:rStyle w:val="-"/>
                <w:rFonts w:ascii="PF DinText Pro" w:hAnsi="PF DinText Pro"/>
                <w:noProof/>
              </w:rPr>
              <w:t>Μετακινήσεις &amp; μεταφορές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_Toc50762505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23</w:t>
            </w:r>
            <w:r w:rsidR="007D512B" w:rsidRPr="007D512B">
              <w:rPr>
                <w:rFonts w:ascii="PF DinText Pro" w:hAnsi="PF DinText Pro"/>
                <w:noProof/>
                <w:webHidden/>
              </w:rPr>
              <w:fldChar w:fldCharType="end"/>
            </w:r>
          </w:hyperlink>
        </w:p>
        <w:p w14:paraId="44903FE1" w14:textId="0D5696CC" w:rsidR="007D512B" w:rsidRPr="007D512B" w:rsidRDefault="008F6E5C">
          <w:pPr>
            <w:pStyle w:val="20"/>
            <w:rPr>
              <w:rFonts w:ascii="PF DinText Pro" w:eastAsiaTheme="minorEastAsia" w:hAnsi="PF DinText Pro"/>
              <w:noProof/>
            </w:rPr>
          </w:pPr>
          <w:hyperlink w:anchor="_Toc50762506" w:history="1">
            <w:r w:rsidR="007D512B" w:rsidRPr="007D512B">
              <w:rPr>
                <w:rStyle w:val="-"/>
                <w:rFonts w:ascii="PF DinText Pro" w:hAnsi="PF DinText Pro"/>
                <w:noProof/>
              </w:rPr>
              <w:t>4.5</w:t>
            </w:r>
            <w:r w:rsidR="007D512B" w:rsidRPr="007D512B">
              <w:rPr>
                <w:rFonts w:ascii="PF DinText Pro" w:eastAsiaTheme="minorEastAsia" w:hAnsi="PF DinText Pro"/>
                <w:noProof/>
              </w:rPr>
              <w:tab/>
            </w:r>
            <w:r w:rsidR="007D512B" w:rsidRPr="007D512B">
              <w:rPr>
                <w:rStyle w:val="-"/>
                <w:rFonts w:ascii="PF DinText Pro" w:hAnsi="PF DinText Pro"/>
                <w:noProof/>
              </w:rPr>
              <w:t>Πληροφόρηση-επικοινωνίες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_Toc50762506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25</w:t>
            </w:r>
            <w:r w:rsidR="007D512B" w:rsidRPr="007D512B">
              <w:rPr>
                <w:rFonts w:ascii="PF DinText Pro" w:hAnsi="PF DinText Pro"/>
                <w:noProof/>
                <w:webHidden/>
              </w:rPr>
              <w:fldChar w:fldCharType="end"/>
            </w:r>
          </w:hyperlink>
        </w:p>
        <w:p w14:paraId="6CEF74F3" w14:textId="3942BB97" w:rsidR="007D512B" w:rsidRPr="007D512B" w:rsidRDefault="008F6E5C">
          <w:pPr>
            <w:pStyle w:val="20"/>
            <w:rPr>
              <w:rFonts w:ascii="PF DinText Pro" w:eastAsiaTheme="minorEastAsia" w:hAnsi="PF DinText Pro"/>
              <w:noProof/>
            </w:rPr>
          </w:pPr>
          <w:hyperlink w:anchor="_Toc50762507" w:history="1">
            <w:r w:rsidR="007D512B" w:rsidRPr="007D512B">
              <w:rPr>
                <w:rStyle w:val="-"/>
                <w:rFonts w:ascii="PF DinText Pro" w:hAnsi="PF DinText Pro"/>
                <w:noProof/>
              </w:rPr>
              <w:t>4.6</w:t>
            </w:r>
            <w:r w:rsidR="007D512B" w:rsidRPr="007D512B">
              <w:rPr>
                <w:rFonts w:ascii="PF DinText Pro" w:eastAsiaTheme="minorEastAsia" w:hAnsi="PF DinText Pro"/>
                <w:noProof/>
              </w:rPr>
              <w:tab/>
            </w:r>
            <w:r w:rsidR="007D512B" w:rsidRPr="007D512B">
              <w:rPr>
                <w:rStyle w:val="-"/>
                <w:rFonts w:ascii="PF DinText Pro" w:hAnsi="PF DinText Pro"/>
                <w:noProof/>
              </w:rPr>
              <w:t>Αθλητισμός, πολιτισμός και τουρισμός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_Toc50762507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26</w:t>
            </w:r>
            <w:r w:rsidR="007D512B" w:rsidRPr="007D512B">
              <w:rPr>
                <w:rFonts w:ascii="PF DinText Pro" w:hAnsi="PF DinText Pro"/>
                <w:noProof/>
                <w:webHidden/>
              </w:rPr>
              <w:fldChar w:fldCharType="end"/>
            </w:r>
          </w:hyperlink>
        </w:p>
        <w:p w14:paraId="396682CB" w14:textId="7A471B93" w:rsidR="007D512B" w:rsidRPr="007D512B" w:rsidRDefault="008F6E5C">
          <w:pPr>
            <w:pStyle w:val="20"/>
            <w:rPr>
              <w:rFonts w:ascii="PF DinText Pro" w:eastAsiaTheme="minorEastAsia" w:hAnsi="PF DinText Pro"/>
              <w:noProof/>
            </w:rPr>
          </w:pPr>
          <w:hyperlink w:anchor="_Toc50762508" w:history="1">
            <w:r w:rsidR="007D512B" w:rsidRPr="007D512B">
              <w:rPr>
                <w:rStyle w:val="-"/>
                <w:rFonts w:ascii="PF DinText Pro" w:hAnsi="PF DinText Pro"/>
                <w:noProof/>
              </w:rPr>
              <w:t>4.7</w:t>
            </w:r>
            <w:r w:rsidR="007D512B" w:rsidRPr="007D512B">
              <w:rPr>
                <w:rFonts w:ascii="PF DinText Pro" w:eastAsiaTheme="minorEastAsia" w:hAnsi="PF DinText Pro"/>
                <w:noProof/>
              </w:rPr>
              <w:tab/>
            </w:r>
            <w:r w:rsidR="007D512B" w:rsidRPr="007D512B">
              <w:rPr>
                <w:rStyle w:val="-"/>
                <w:rFonts w:ascii="PF DinText Pro" w:hAnsi="PF DinText Pro"/>
                <w:noProof/>
              </w:rPr>
              <w:t>Φυσική και ηλεκτρονική προσβασιμότητα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_Toc50762508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27</w:t>
            </w:r>
            <w:r w:rsidR="007D512B" w:rsidRPr="007D512B">
              <w:rPr>
                <w:rFonts w:ascii="PF DinText Pro" w:hAnsi="PF DinText Pro"/>
                <w:noProof/>
                <w:webHidden/>
              </w:rPr>
              <w:fldChar w:fldCharType="end"/>
            </w:r>
          </w:hyperlink>
        </w:p>
        <w:p w14:paraId="2CB46A9B" w14:textId="4D0A2851" w:rsidR="007D512B" w:rsidRPr="007D512B" w:rsidRDefault="008F6E5C">
          <w:pPr>
            <w:pStyle w:val="11"/>
            <w:rPr>
              <w:rFonts w:eastAsiaTheme="minorEastAsia"/>
              <w:noProof/>
            </w:rPr>
          </w:pPr>
          <w:hyperlink w:anchor="_Toc50762509" w:history="1">
            <w:r w:rsidR="007D512B" w:rsidRPr="007D512B">
              <w:rPr>
                <w:rStyle w:val="-"/>
                <w:rFonts w:ascii="PF DinText Pro" w:hAnsi="PF DinText Pro"/>
                <w:noProof/>
              </w:rPr>
              <w:t>5.</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Φορείς προώθησης και διεκδίκησης των δικαιωμάτων των ατόμων </w:t>
            </w:r>
            <w:r w:rsidR="007D512B">
              <w:rPr>
                <w:rStyle w:val="-"/>
                <w:rFonts w:ascii="PF DinText Pro" w:hAnsi="PF DinText Pro"/>
                <w:noProof/>
              </w:rPr>
              <w:br/>
            </w:r>
            <w:r w:rsidR="007D512B" w:rsidRPr="007D512B">
              <w:rPr>
                <w:rStyle w:val="-"/>
                <w:rFonts w:ascii="PF DinText Pro" w:hAnsi="PF DinText Pro"/>
                <w:noProof/>
              </w:rPr>
              <w:t>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_Toc50762509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28</w:t>
            </w:r>
            <w:r w:rsidR="007D512B" w:rsidRPr="007D512B">
              <w:rPr>
                <w:rFonts w:ascii="PF DinText Pro" w:hAnsi="PF DinText Pro"/>
                <w:noProof/>
                <w:webHidden/>
              </w:rPr>
              <w:fldChar w:fldCharType="end"/>
            </w:r>
          </w:hyperlink>
        </w:p>
        <w:p w14:paraId="2CFB3743" w14:textId="206A9361" w:rsidR="009B702E" w:rsidRPr="009B702E" w:rsidRDefault="00E31FE3">
          <w:pPr>
            <w:rPr>
              <w:rFonts w:ascii="PF DinText Pro" w:hAnsi="PF DinText Pro"/>
            </w:rPr>
          </w:pPr>
          <w:r w:rsidRPr="004A5E72">
            <w:rPr>
              <w:rFonts w:ascii="PF DinText Pro" w:hAnsi="PF DinText Pro"/>
            </w:rPr>
            <w:fldChar w:fldCharType="end"/>
          </w:r>
        </w:p>
      </w:sdtContent>
    </w:sdt>
    <w:p w14:paraId="3846AAEB" w14:textId="77777777" w:rsidR="008F6E5C" w:rsidRDefault="008F6E5C"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6"/>
          <w:headerReference w:type="default" r:id="rId17"/>
          <w:footerReference w:type="default" r:id="rId18"/>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F58D4" w:rsidRDefault="007D7628" w:rsidP="00AC5CC4">
      <w:pPr>
        <w:pStyle w:val="1"/>
        <w:numPr>
          <w:ilvl w:val="0"/>
          <w:numId w:val="0"/>
        </w:numPr>
      </w:pPr>
      <w:bookmarkStart w:id="2" w:name="_Toc50762493"/>
      <w:bookmarkEnd w:id="0"/>
      <w:bookmarkEnd w:id="1"/>
      <w:r w:rsidRPr="006F58D4">
        <w:lastRenderedPageBreak/>
        <w:t>Πρόλογος</w:t>
      </w:r>
      <w:bookmarkEnd w:id="2"/>
    </w:p>
    <w:p w14:paraId="0DD95EDA" w14:textId="28498252" w:rsidR="00F743D9" w:rsidRPr="00DC2242" w:rsidRDefault="00A16F66"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830272" behindDoc="0" locked="0" layoutInCell="1" allowOverlap="1" wp14:anchorId="71B9B9FA" wp14:editId="2A2A0800">
            <wp:simplePos x="0" y="0"/>
            <wp:positionH relativeFrom="column">
              <wp:posOffset>40005</wp:posOffset>
            </wp:positionH>
            <wp:positionV relativeFrom="paragraph">
              <wp:posOffset>59055</wp:posOffset>
            </wp:positionV>
            <wp:extent cx="2447290" cy="1450340"/>
            <wp:effectExtent l="0" t="0" r="0" b="0"/>
            <wp:wrapSquare wrapText="bothSides"/>
            <wp:docPr id="113" name="Εικόνα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Εικόνα 1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290" cy="1450340"/>
                    </a:xfrm>
                    <a:prstGeom prst="rect">
                      <a:avLst/>
                    </a:prstGeom>
                  </pic:spPr>
                </pic:pic>
              </a:graphicData>
            </a:graphic>
            <wp14:sizeRelH relativeFrom="page">
              <wp14:pctWidth>0</wp14:pctWidth>
            </wp14:sizeRelH>
            <wp14:sizeRelV relativeFrom="page">
              <wp14:pctHeight>0</wp14:pctHeight>
            </wp14:sizeRelV>
          </wp:anchor>
        </w:drawing>
      </w:r>
      <w:r w:rsidR="006F58D4" w:rsidRPr="006F58D4">
        <w:rPr>
          <w:rFonts w:ascii="PF DinText Pro" w:hAnsi="PF DinText Pro"/>
          <w:sz w:val="26"/>
          <w:szCs w:val="26"/>
          <w:lang w:val="el-GR"/>
        </w:rPr>
        <w:t>O παρών Οδηγός εκπονήθηκε από το «Κέντρο</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006F58D4"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006F58D4" w:rsidRPr="006F58D4">
        <w:rPr>
          <w:rFonts w:ascii="PF DinText Pro" w:hAnsi="PF DinText Pro"/>
          <w:sz w:val="26"/>
          <w:szCs w:val="26"/>
          <w:lang w:val="el-GR"/>
        </w:rPr>
        <w:t>», της οποίας δικαιούχος είναι η Εθνική Συνομοσπονδία Ατόμων με</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0762494"/>
    <w:p w14:paraId="0489180B" w14:textId="1F004175" w:rsidR="00572A8B" w:rsidRPr="00251A4A" w:rsidRDefault="00A16F66" w:rsidP="00816ED0">
      <w:pPr>
        <w:pStyle w:val="1"/>
        <w:spacing w:before="0" w:after="720"/>
        <w:ind w:left="709" w:hanging="567"/>
      </w:pPr>
      <w:r w:rsidRPr="00A16F66">
        <w:rPr>
          <w:noProof/>
        </w:rPr>
        <w:lastRenderedPageBreak/>
        <mc:AlternateContent>
          <mc:Choice Requires="wpg">
            <w:drawing>
              <wp:anchor distT="0" distB="0" distL="114300" distR="114300" simplePos="0" relativeHeight="251828224" behindDoc="1" locked="0" layoutInCell="1" allowOverlap="1" wp14:anchorId="67DBF573" wp14:editId="7C6435B5">
                <wp:simplePos x="0" y="0"/>
                <wp:positionH relativeFrom="column">
                  <wp:posOffset>0</wp:posOffset>
                </wp:positionH>
                <wp:positionV relativeFrom="paragraph">
                  <wp:posOffset>-48260</wp:posOffset>
                </wp:positionV>
                <wp:extent cx="5544185" cy="359410"/>
                <wp:effectExtent l="0" t="0" r="0" b="2540"/>
                <wp:wrapNone/>
                <wp:docPr id="20" name="Ομάδα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2" name="Ορθογώνιο: Στρογγύλεμα γωνιών 2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Στρογγύλεμα γωνιών 9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CF82C" id="Ομάδα 20" o:spid="_x0000_s1026" alt="&quot;&quot;" style="position:absolute;margin-left:0;margin-top:-3.8pt;width:436.55pt;height:28.3pt;z-index:-2514882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">
                <v:roundrect id="Ορθογώνιο: Στρογγύλεμα γωνιών 2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" fillcolor="#fff2da" stroked="f" strokeweight="1pt">
                  <v:stroke joinstyle="miter"/>
                </v:roundrect>
                <v:roundrect id="Ορθογώνιο: Στρογγύλεμα γωνιών 9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" fillcolor="#8b0304" stroked="f" strokeweight="1pt">
                  <v:stroke joinstyle="miter"/>
                </v:roundrect>
              </v:group>
            </w:pict>
          </mc:Fallback>
        </mc:AlternateContent>
      </w:r>
      <w:r w:rsidRPr="00A16F66">
        <w:rPr>
          <w:noProof/>
        </w:rPr>
        <mc:AlternateContent>
          <mc:Choice Requires="wps">
            <w:drawing>
              <wp:anchor distT="0" distB="0" distL="114300" distR="114300" simplePos="0" relativeHeight="251829248" behindDoc="0" locked="0" layoutInCell="1" allowOverlap="1" wp14:anchorId="2B6D6767" wp14:editId="1F249DA2">
                <wp:simplePos x="0" y="0"/>
                <wp:positionH relativeFrom="column">
                  <wp:posOffset>63500</wp:posOffset>
                </wp:positionH>
                <wp:positionV relativeFrom="paragraph">
                  <wp:posOffset>-23495</wp:posOffset>
                </wp:positionV>
                <wp:extent cx="259080" cy="259080"/>
                <wp:effectExtent l="0" t="0" r="1270" b="7620"/>
                <wp:wrapNone/>
                <wp:docPr id="112" name="Πλαίσιο κειμένου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B7EEABE" w14:textId="77777777" w:rsidR="004E5642" w:rsidRPr="00E6490E" w:rsidRDefault="004E5642" w:rsidP="00A16F66">
                            <w:pPr>
                              <w:spacing w:after="0" w:line="240" w:lineRule="auto"/>
                              <w:rPr>
                                <w:rFonts w:ascii="PF DinDisplay Pro" w:hAnsi="PF DinDisplay Pro"/>
                                <w:b/>
                                <w:bCs/>
                                <w:color w:val="FFF2DA"/>
                                <w:sz w:val="35"/>
                                <w:szCs w:val="35"/>
                                <w:lang w:val="el-GR"/>
                              </w:rPr>
                            </w:pPr>
                            <w:r w:rsidRPr="00E6490E">
                              <w:rPr>
                                <w:rFonts w:ascii="PF DinDisplay Pro" w:hAnsi="PF DinDisplay Pro"/>
                                <w:b/>
                                <w:bCs/>
                                <w:color w:val="FFF2DA"/>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2B6D6767" id="_x0000_t202" coordsize="21600,21600" o:spt="202" path="m,l,21600r21600,l21600,xe">
                <v:stroke joinstyle="miter"/>
                <v:path gradientshapeok="t" o:connecttype="rect"/>
              </v:shapetype>
              <v:shape id="Πλαίσιο κειμένου 112" o:spid="_x0000_s1026" type="#_x0000_t202" alt="&quot;&quot;" style="position:absolute;left:0;text-align:left;margin-left:5pt;margin-top:-1.85pt;width:20.4pt;height:20.4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" filled="f" stroked="f" strokeweight=".5pt">
                <v:textbox inset="0,0,0,0">
                  <w:txbxContent>
                    <w:p w14:paraId="0B7EEABE" w14:textId="77777777" w:rsidR="004E5642" w:rsidRPr="00E6490E" w:rsidRDefault="004E5642" w:rsidP="00A16F66">
                      <w:pPr>
                        <w:spacing w:after="0" w:line="240" w:lineRule="auto"/>
                        <w:rPr>
                          <w:rFonts w:ascii="PF DinDisplay Pro" w:hAnsi="PF DinDisplay Pro"/>
                          <w:b/>
                          <w:bCs/>
                          <w:color w:val="FFF2DA"/>
                          <w:sz w:val="35"/>
                          <w:szCs w:val="35"/>
                          <w:lang w:val="el-GR"/>
                        </w:rPr>
                      </w:pPr>
                      <w:r w:rsidRPr="00E6490E">
                        <w:rPr>
                          <w:rFonts w:ascii="PF DinDisplay Pro" w:hAnsi="PF DinDisplay Pro"/>
                          <w:b/>
                          <w:bCs/>
                          <w:color w:val="FFF2DA"/>
                          <w:sz w:val="35"/>
                          <w:szCs w:val="35"/>
                          <w:lang w:val="el-GR"/>
                        </w:rPr>
                        <w:t>1.</w:t>
                      </w:r>
                    </w:p>
                  </w:txbxContent>
                </v:textbox>
              </v:shape>
            </w:pict>
          </mc:Fallback>
        </mc:AlternateContent>
      </w:r>
      <w:r w:rsidR="0061195C" w:rsidRPr="00AC5CC4">
        <w:t>Εισαγωγή</w:t>
      </w:r>
      <w:bookmarkEnd w:id="3"/>
    </w:p>
    <w:p w14:paraId="1065BD64" w14:textId="66D8CF85" w:rsidR="000C1C2F" w:rsidRPr="00816ED0" w:rsidRDefault="00816ED0" w:rsidP="00816ED0">
      <w:pPr>
        <w:spacing w:line="288" w:lineRule="auto"/>
        <w:ind w:firstLine="425"/>
        <w:jc w:val="both"/>
        <w:rPr>
          <w:rFonts w:ascii="PF DinText Pro" w:hAnsi="PF DinText Pro"/>
          <w:sz w:val="24"/>
          <w:szCs w:val="24"/>
          <w:lang w:val="el-GR"/>
        </w:rPr>
      </w:pPr>
      <w:r w:rsidRPr="00816ED0">
        <w:rPr>
          <w:rFonts w:ascii="PF DinText Pro" w:hAnsi="PF DinText Pro"/>
          <w:sz w:val="24"/>
          <w:szCs w:val="24"/>
          <w:lang w:val="el-GR"/>
        </w:rPr>
        <w:t>Τα τελευταία χρόνια έχουν γίνει σημαντικά βήματα στην Ελλάδα, την Ευρώπη και τον κόσμο για την κατάργηση των διακρίσεων σε βάρος των ατόμων με αναπηρία και χρόνιες παθήσεις. Η σημαντικότερη εξέλιξη είναι η υπογραφή και κύρωση της Σύμβασης των Ηνωμένων Εθνών (ΗΕ) για τα Δικαιώματα των Ατόμων με Αναπηρίες</w:t>
      </w:r>
      <w:r w:rsidRPr="00816ED0">
        <w:rPr>
          <w:rStyle w:val="aa"/>
          <w:rFonts w:ascii="PF DinText Pro" w:hAnsi="PF DinText Pro"/>
          <w:sz w:val="24"/>
          <w:szCs w:val="24"/>
          <w:lang w:val="el-GR"/>
        </w:rPr>
        <w:footnoteReference w:id="1"/>
      </w:r>
      <w:r w:rsidRPr="00816ED0">
        <w:rPr>
          <w:rFonts w:ascii="PF DinText Pro" w:hAnsi="PF DinText Pro"/>
          <w:sz w:val="24"/>
          <w:szCs w:val="24"/>
          <w:lang w:val="el-GR"/>
        </w:rPr>
        <w:t xml:space="preserve"> (εφεξής Σύμβαση). Σημείο αφετηρίας της Σύμβασης είναι ότι η αναπηρία ή χρόνια πάθηση είναι στοιχείο της ανθρώπινης ποικιλομορφίας. Επιπρόσθετα, η Σύμβαση δεν δημιουργεί ειδικά δικαιώματα, αλλά επιχειρεί να διασφαλίσει ότι τα άτομα με αναπηρία και χρόνιες παθήσεις απολαμβάνουν πλήρως και ισότιμα τα ίδια ανθρώπινα δικαιώματα που απολαμβάνουν και όλοι οι υπόλοιποι πολίτες. Για την επίτευξη αυτού του σκοπού η Σύμβαση απαιτεί την άρση όλων των εμποδίων, τα οποία μπορεί να είναι θεσμικά, αρχιτεκτονικά, τεχνολογικά, </w:t>
      </w:r>
      <w:proofErr w:type="spellStart"/>
      <w:r w:rsidRPr="00816ED0">
        <w:rPr>
          <w:rFonts w:ascii="PF DinText Pro" w:hAnsi="PF DinText Pro"/>
          <w:sz w:val="24"/>
          <w:szCs w:val="24"/>
          <w:lang w:val="el-GR"/>
        </w:rPr>
        <w:t>συμπεριφορικά</w:t>
      </w:r>
      <w:proofErr w:type="spellEnd"/>
      <w:r w:rsidRPr="00816ED0">
        <w:rPr>
          <w:rFonts w:ascii="PF DinText Pro" w:hAnsi="PF DinText Pro"/>
          <w:sz w:val="24"/>
          <w:szCs w:val="24"/>
          <w:lang w:val="el-GR"/>
        </w:rPr>
        <w:t xml:space="preserve"> κ.λπ. Παρά αυτή τη θετική εξέλιξη και τις νομοθετικές αλλαγές σε θεσμικό επίπεδο, τα άτομα με αναπηρία και χρόνιες παθήσεις εξακολουθούν να είναι αποδέκτες διακρίσεων, να έρχονται αντιμέτωπα με εμπόδια που δυσχεραίνουν την ισότιμη και αυτόνομη συμμετοχή τους στην κοινωνία, να αντιμετωπίζονται με προκατάληψη. Κεντρικό σύνθημα του αναπηρικού κινήματος, που συμμετείχε ενεργά στις διαπραγματεύσεις που οδήγησαν στη Σύμβαση, είναι </w:t>
      </w:r>
      <w:r w:rsidRPr="00816ED0">
        <w:rPr>
          <w:rFonts w:ascii="PF DinText Pro" w:hAnsi="PF DinText Pro"/>
          <w:i/>
          <w:iCs/>
          <w:sz w:val="24"/>
          <w:szCs w:val="24"/>
          <w:lang w:val="el-GR"/>
        </w:rPr>
        <w:t>«Τίποτα για εμάς χωρίς εμάς»</w:t>
      </w:r>
      <w:r w:rsidRPr="00816ED0">
        <w:rPr>
          <w:rFonts w:ascii="PF DinText Pro" w:hAnsi="PF DinText Pro"/>
          <w:sz w:val="24"/>
          <w:szCs w:val="24"/>
          <w:lang w:val="el-GR"/>
        </w:rPr>
        <w:t>. Αυτό σημαίνει ότι τα άτομα με αναπηρία και χρόνιες παθήσεις πρέπει να συμμετέχουν ενεργά στις διαδικασίες λήψης αποφάσεων για οτιδήποτε τα αφορά, είτε άμεσα είτε έμμεσα. Προϋπόθεση για την ενεργό συμμετοχή τους σε όλες τις πτυχές της ζωής αποτελεί η ενημέρωσή τους για τα δικαιώματά τους. Για αυτό και κύριος στόχος του παρόντος Οδηγού είναι να παράσχει, με σύντομο και περιεκτικό τρόπο, βασική πληροφόρηση στα άτομα με αναπηρία, χρόνιες παθήσεις και τις οικογένειές τους σχετικά με: α) τα δικαιώματά τους, όπως αυτά κατοχυρώνονται στο Ελληνικό Σύνταγμα και στη Σύμβαση, β) τα θεσμικά μέτρα προς όφελός τους, γ) τις υπηρεσίες που συμβάλλουν στη διευκόλυνση της άσκησης των κατοχυρωμένων δικαιωμάτων τους και δ) τους τρόπους και τις οδούς διεκδίκησης και συνηγορίας, όταν τα δικαιώματά τους παραβιάζονται.</w:t>
      </w:r>
    </w:p>
    <w:p w14:paraId="23A4C3B5" w14:textId="77777777" w:rsidR="006F58D4" w:rsidRPr="00816ED0" w:rsidRDefault="006F58D4">
      <w:pPr>
        <w:rPr>
          <w:rFonts w:ascii="PF DinDisplay Pro" w:eastAsiaTheme="majorEastAsia" w:hAnsi="PF DinDisplay Pro" w:cstheme="majorBidi"/>
          <w:b/>
          <w:bCs/>
          <w:color w:val="8B0304"/>
          <w:sz w:val="35"/>
          <w:szCs w:val="35"/>
          <w:lang w:val="el-GR"/>
        </w:rPr>
      </w:pPr>
      <w:r w:rsidRPr="00A16F66">
        <w:rPr>
          <w:sz w:val="35"/>
          <w:szCs w:val="35"/>
          <w:lang w:val="el-GR"/>
        </w:rPr>
        <w:br w:type="page"/>
      </w:r>
    </w:p>
    <w:p w14:paraId="228705BD" w14:textId="314EA46D" w:rsidR="00177148" w:rsidRPr="00251A4A" w:rsidRDefault="00816ED0" w:rsidP="006F33A9">
      <w:pPr>
        <w:pStyle w:val="1"/>
        <w:spacing w:before="0" w:after="480"/>
        <w:ind w:left="709" w:hanging="567"/>
      </w:pPr>
      <w:bookmarkStart w:id="4" w:name="_Toc50762495"/>
      <w:r w:rsidRPr="00816ED0">
        <w:rPr>
          <w:rFonts w:ascii="PF DinText Pro" w:hAnsi="PF DinText Pro"/>
          <w:noProof/>
          <w:sz w:val="23"/>
          <w:szCs w:val="23"/>
        </w:rPr>
        <w:lastRenderedPageBreak/>
        <mc:AlternateContent>
          <mc:Choice Requires="wps">
            <w:drawing>
              <wp:anchor distT="0" distB="0" distL="114300" distR="114300" simplePos="0" relativeHeight="251833344" behindDoc="0" locked="0" layoutInCell="1" allowOverlap="1" wp14:anchorId="3D3AC70C" wp14:editId="3272DEBB">
                <wp:simplePos x="0" y="0"/>
                <wp:positionH relativeFrom="column">
                  <wp:posOffset>63500</wp:posOffset>
                </wp:positionH>
                <wp:positionV relativeFrom="paragraph">
                  <wp:posOffset>-3175</wp:posOffset>
                </wp:positionV>
                <wp:extent cx="259080" cy="259080"/>
                <wp:effectExtent l="0" t="0" r="1270" b="7620"/>
                <wp:wrapNone/>
                <wp:docPr id="121" name="Πλαίσιο κειμένου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0D8E9BE" w14:textId="129BF7FD"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2</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D3AC70C" id="Πλαίσιο κειμένου 121" o:spid="_x0000_s1027" type="#_x0000_t202" alt="&quot;&quot;" style="position:absolute;left:0;text-align:left;margin-left:5pt;margin-top:-.25pt;width:20.4pt;height:20.4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" filled="f" stroked="f" strokeweight=".5pt">
                <v:textbox inset="0,0,0,0">
                  <w:txbxContent>
                    <w:p w14:paraId="00D8E9BE" w14:textId="129BF7FD"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2</w:t>
                      </w:r>
                      <w:r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32320" behindDoc="1" locked="0" layoutInCell="1" allowOverlap="1" wp14:anchorId="37D4B0FF" wp14:editId="5E974C61">
                <wp:simplePos x="0" y="0"/>
                <wp:positionH relativeFrom="column">
                  <wp:posOffset>0</wp:posOffset>
                </wp:positionH>
                <wp:positionV relativeFrom="paragraph">
                  <wp:posOffset>-27940</wp:posOffset>
                </wp:positionV>
                <wp:extent cx="5544185" cy="359410"/>
                <wp:effectExtent l="0" t="0" r="0" b="2540"/>
                <wp:wrapNone/>
                <wp:docPr id="114" name="Ομάδα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5" name="Ορθογώνιο: Στρογγύλεμα γωνιών 115">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Στρογγύλεμα γωνιών 12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DFA08" id="Ομάδα 114" o:spid="_x0000_s1026" alt="&quot;&quot;" style="position:absolute;margin-left:0;margin-top:-2.2pt;width:436.55pt;height:28.3pt;z-index:-25148416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">
                <v:roundrect id="Ορθογώνιο: Στρογγύλεμα γωνιών 115"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" fillcolor="#fff2da" stroked="f" strokeweight="1pt">
                  <v:stroke joinstyle="miter"/>
                </v:roundrect>
                <v:roundrect id="Ορθογώνιο: Στρογγύλεμα γωνιών 12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" fillcolor="#8b0304" stroked="f" strokeweight="1pt">
                  <v:stroke joinstyle="miter"/>
                </v:roundrect>
              </v:group>
            </w:pict>
          </mc:Fallback>
        </mc:AlternateContent>
      </w:r>
      <w:r w:rsidRPr="00816ED0">
        <w:t>Ορίζοντας την αναπηρία</w:t>
      </w:r>
      <w:bookmarkEnd w:id="4"/>
    </w:p>
    <w:p w14:paraId="4447317D" w14:textId="354ABFCF" w:rsidR="00816ED0" w:rsidRPr="001507E4" w:rsidRDefault="00816ED0" w:rsidP="00816ED0">
      <w:pPr>
        <w:spacing w:line="288" w:lineRule="auto"/>
        <w:ind w:firstLine="425"/>
        <w:jc w:val="both"/>
        <w:rPr>
          <w:rFonts w:ascii="PF DinText Pro" w:hAnsi="PF DinText Pro"/>
          <w:sz w:val="23"/>
          <w:szCs w:val="23"/>
          <w:lang w:val="el-GR"/>
        </w:rPr>
      </w:pPr>
      <w:r w:rsidRPr="00816ED0">
        <w:rPr>
          <w:rFonts w:ascii="PF DinText Pro" w:hAnsi="PF DinText Pro"/>
          <w:sz w:val="24"/>
          <w:szCs w:val="24"/>
          <w:lang w:val="el-GR"/>
        </w:rPr>
        <w:t>Η Σύμβαση, η οποία κυρώθηκε από την ελληνική Βουλή με τον ν.4074/2012</w:t>
      </w:r>
      <w:r w:rsidRPr="00816ED0">
        <w:rPr>
          <w:rStyle w:val="aa"/>
          <w:rFonts w:ascii="PF DinText Pro" w:hAnsi="PF DinText Pro"/>
          <w:sz w:val="24"/>
          <w:szCs w:val="24"/>
          <w:lang w:val="el-GR"/>
        </w:rPr>
        <w:footnoteReference w:id="2"/>
      </w:r>
      <w:r w:rsidRPr="00816ED0">
        <w:rPr>
          <w:rFonts w:ascii="PF DinText Pro" w:hAnsi="PF DinText Pro"/>
          <w:sz w:val="24"/>
          <w:szCs w:val="24"/>
          <w:lang w:val="el-GR"/>
        </w:rPr>
        <w:t xml:space="preserve"> (</w:t>
      </w:r>
      <w:proofErr w:type="spellStart"/>
      <w:r w:rsidRPr="00816ED0">
        <w:rPr>
          <w:rFonts w:ascii="PF DinText Pro" w:hAnsi="PF DinText Pro"/>
          <w:sz w:val="24"/>
          <w:szCs w:val="24"/>
          <w:lang w:val="el-GR"/>
        </w:rPr>
        <w:t>Αρ</w:t>
      </w:r>
      <w:proofErr w:type="spellEnd"/>
      <w:r w:rsidRPr="00816ED0">
        <w:rPr>
          <w:rFonts w:ascii="PF DinText Pro" w:hAnsi="PF DinText Pro"/>
          <w:sz w:val="24"/>
          <w:szCs w:val="24"/>
          <w:lang w:val="el-GR"/>
        </w:rPr>
        <w:t>. ΦΕΚ 88 Α΄/11.04.2012), γεγονός το οποίο συνεπάγεται την εφαρμογή της σε εθνικό επίπεδο, σηματοδοτεί τη μετάβαση από το ιατρικό στο κοινωνικό μοντέλο της αναπηρίας, δηλαδή από την αντίληψη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κοινωνικής, πολιτιστικής, πολιτικής και οικονομικής ζωής. Η Σύμβαση αναγνωρίζει την αναπηρία ως μια «εξελισσόμενη έννοια», η οποία είναι το αποτέλεσμα της αλληλεπίδρασης μεταξύ των εμποδιζόμενων προσώπων και των περιβαλλοντικών εμποδίων και των εμποδίων συμπεριφοράς (προοίμιο, σημείο ε της Σύμβασης). Συνέπεια αυτής της αλληλεπίδρασης είναι η δυσκολία συμμετοχής των πολιτών με αναπηρία</w:t>
      </w:r>
      <w:r w:rsidRPr="00816ED0">
        <w:rPr>
          <w:rFonts w:ascii="PF DinText Pro" w:hAnsi="PF DinText Pro"/>
          <w:sz w:val="23"/>
          <w:szCs w:val="23"/>
          <w:lang w:val="el-GR"/>
        </w:rPr>
        <w:t xml:space="preserve"> και χρόνιες παθήσεις στην κοινωνία, σε ίση βάση με τους υπόλοιπους πολίτες.</w:t>
      </w:r>
    </w:p>
    <w:p w14:paraId="6280433C" w14:textId="0CE1B6FC" w:rsidR="00816ED0" w:rsidRDefault="006F33A9" w:rsidP="006F33A9">
      <w:pPr>
        <w:pStyle w:val="1"/>
        <w:spacing w:before="840" w:after="480"/>
        <w:ind w:left="709" w:hanging="567"/>
      </w:pPr>
      <w:bookmarkStart w:id="5" w:name="_Toc50762496"/>
      <w:r w:rsidRPr="00816ED0">
        <w:rPr>
          <w:rFonts w:ascii="PF DinText Pro" w:hAnsi="PF DinText Pro"/>
          <w:noProof/>
          <w:sz w:val="23"/>
          <w:szCs w:val="23"/>
        </w:rPr>
        <mc:AlternateContent>
          <mc:Choice Requires="wps">
            <w:drawing>
              <wp:anchor distT="0" distB="0" distL="114300" distR="114300" simplePos="0" relativeHeight="251836416" behindDoc="0" locked="0" layoutInCell="1" allowOverlap="1" wp14:anchorId="50D9042C" wp14:editId="1251BB7F">
                <wp:simplePos x="0" y="0"/>
                <wp:positionH relativeFrom="column">
                  <wp:posOffset>59690</wp:posOffset>
                </wp:positionH>
                <wp:positionV relativeFrom="paragraph">
                  <wp:posOffset>417195</wp:posOffset>
                </wp:positionV>
                <wp:extent cx="259080" cy="259080"/>
                <wp:effectExtent l="0" t="0" r="1270" b="7620"/>
                <wp:wrapNone/>
                <wp:docPr id="23" name="Πλαίσιο κειμένου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ACBB542" w14:textId="3868357F"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3</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50D9042C" id="Πλαίσιο κειμένου 23" o:spid="_x0000_s1028" type="#_x0000_t202" alt="&quot;&quot;" style="position:absolute;left:0;text-align:left;margin-left:4.7pt;margin-top:32.85pt;width:20.4pt;height:20.4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" filled="f" stroked="f" strokeweight=".5pt">
                <v:textbox inset="0,0,0,0">
                  <w:txbxContent>
                    <w:p w14:paraId="2ACBB542" w14:textId="3868357F"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3</w:t>
                      </w:r>
                      <w:r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35392" behindDoc="1" locked="0" layoutInCell="1" allowOverlap="1" wp14:anchorId="5C6AE575" wp14:editId="3D44C54C">
                <wp:simplePos x="0" y="0"/>
                <wp:positionH relativeFrom="column">
                  <wp:posOffset>0</wp:posOffset>
                </wp:positionH>
                <wp:positionV relativeFrom="paragraph">
                  <wp:posOffset>397942</wp:posOffset>
                </wp:positionV>
                <wp:extent cx="5544185" cy="688340"/>
                <wp:effectExtent l="0" t="0" r="0" b="0"/>
                <wp:wrapNone/>
                <wp:docPr id="129" name="Ομάδα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30" name="Ορθογώνιο: Στρογγύλεμα γωνιών 130">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Ορθογώνιο: Στρογγύλεμα γωνιών 131">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D178D4" id="Ομάδα 129" o:spid="_x0000_s1026" alt="&quot;&quot;" style="position:absolute;margin-left:0;margin-top:31.35pt;width:436.55pt;height:54.2pt;z-index:-251481088;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">
                <v:roundrect id="Ορθογώνιο: Στρογγύλεμα γωνιών 130"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" fillcolor="#fff2da" stroked="f" strokeweight="1pt">
                  <v:stroke joinstyle="miter"/>
                </v:roundrect>
                <v:roundrect id="Ορθογώνιο: Στρογγύλεμα γωνιών 131"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" fillcolor="#8b0304" stroked="f" strokeweight="1pt">
                  <v:stroke joinstyle="miter"/>
                </v:roundrect>
              </v:group>
            </w:pict>
          </mc:Fallback>
        </mc:AlternateContent>
      </w:r>
      <w:r w:rsidR="00816ED0">
        <w:t>Δικαιώματα και άτομα με αναπηρία και χρόνιες</w:t>
      </w:r>
      <w:r w:rsidR="00816ED0" w:rsidRPr="00816ED0">
        <w:t xml:space="preserve"> </w:t>
      </w:r>
      <w:r w:rsidR="00816ED0">
        <w:t>παθήσεις</w:t>
      </w:r>
      <w:bookmarkEnd w:id="5"/>
    </w:p>
    <w:p w14:paraId="541D7D8F" w14:textId="0D8EE815" w:rsidR="00816ED0" w:rsidRPr="006F33A9" w:rsidRDefault="00816ED0" w:rsidP="004E5642">
      <w:pPr>
        <w:pStyle w:val="2"/>
        <w:rPr>
          <w:rFonts w:ascii="PF DinDisplay Pro" w:hAnsi="PF DinDisplay Pro"/>
        </w:rPr>
      </w:pPr>
      <w:bookmarkStart w:id="6" w:name="_Toc50762497"/>
      <w:r w:rsidRPr="006F33A9">
        <w:rPr>
          <w:rFonts w:ascii="PF DinDisplay Pro" w:hAnsi="PF DinDisplay Pro"/>
        </w:rPr>
        <w:t>Ποια είναι η θεμέλια λίθος του ρυθμιστικού πλαισίου για τα άτομα με αναπηρία και χρόνιες παθήσεις και ο βασικός πυλώνας της δικαιωματικής προσέγγισης της αναπηρίας;</w:t>
      </w:r>
      <w:bookmarkEnd w:id="6"/>
    </w:p>
    <w:p w14:paraId="44BF033E" w14:textId="3F8A169B" w:rsidR="00AC5CC4" w:rsidRDefault="006F33A9" w:rsidP="006F33A9">
      <w:pPr>
        <w:spacing w:line="276" w:lineRule="auto"/>
        <w:ind w:firstLine="425"/>
        <w:jc w:val="both"/>
        <w:rPr>
          <w:rFonts w:ascii="PF DinText Pro" w:hAnsi="PF DinText Pro"/>
          <w:sz w:val="24"/>
          <w:szCs w:val="24"/>
          <w:lang w:val="el-GR"/>
        </w:rPr>
      </w:pPr>
      <w:r w:rsidRPr="006F33A9">
        <w:rPr>
          <w:rFonts w:ascii="PF DinText Pro" w:hAnsi="PF DinText Pro"/>
          <w:sz w:val="24"/>
          <w:szCs w:val="24"/>
          <w:lang w:val="el-GR"/>
        </w:rPr>
        <w:t xml:space="preserve">Η συνταγματική κατοχύρωση της αρχής της ισότητας ενώπιον του νόμου και των ίσων δικαιωμάτων της παρ. 1 του άρθρου 4, αποτελεί μια από τις θεμέλιες λίθους του ρυθμιστικού πλαισίου για τα άτομα με αναπηρία και χρόνιες παθήσεις. Βάσει αυτής, τα άτομα με αναπηρία και χρόνιες παθήσεις είναι ίσα ενώπιον του νόμου, όπως οποιοσδήποτε άλλος πολίτης. Η ισότητα και η ίση μεταχείριση αποτελούν τον βασικό πυλώνα της δικαιωματικής προσέγγισης της αναπηρίας. Αυτό σημαίνει ότι, σύμφωνα με τη Σύμβαση και το Σύνταγμα, τα άτομα με αναπηρία και χρόνιες παθήσεις διεκδικούν ίσα -και όχι διαφορετικά- δικαιώματα. Αναγνωρίζοντας, ωστόσο, τα εμπόδια που ήδη υφίστανται τα άτομα με αναπηρία, το Σύνταγμα δεν απαγορεύει την ύπαρξη θετικών μέτρων που </w:t>
      </w:r>
      <w:r w:rsidRPr="006F33A9">
        <w:rPr>
          <w:rFonts w:ascii="PF DinText Pro" w:hAnsi="PF DinText Pro"/>
          <w:sz w:val="24"/>
          <w:szCs w:val="24"/>
          <w:lang w:val="el-GR"/>
        </w:rPr>
        <w:lastRenderedPageBreak/>
        <w:t>αποσκοπούν να αντισταθμίσουν υφιστάμενες διακρίσεις (άρθρο 21, παρ. 6). Η αρχή της ίσης μεταχείρισης προϋποθέτει όμοια μεταχείριση προσώπων που βρίσκονται σε όμοιες συνθήκες και ανόμοια μεταχείριση προσώπων που βρίσκονται σε ανόμοιες συνθήκες. Στην ελληνική έννομη τάξη</w:t>
      </w:r>
      <w:r w:rsidRPr="00B622EF">
        <w:rPr>
          <w:rFonts w:ascii="PF DinText Pro" w:hAnsi="PF DinText Pro"/>
          <w:sz w:val="24"/>
          <w:szCs w:val="24"/>
          <w:lang w:val="el-GR"/>
        </w:rPr>
        <w:t xml:space="preserve"> </w:t>
      </w:r>
      <w:r w:rsidRPr="006F33A9">
        <w:rPr>
          <w:rFonts w:ascii="PF DinText Pro" w:hAnsi="PF DinText Pro"/>
          <w:sz w:val="24"/>
          <w:szCs w:val="24"/>
          <w:lang w:val="el-GR"/>
        </w:rPr>
        <w:t xml:space="preserve">(ν.4443/2016 -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ΦΕΚ 232 Α΄/9.12.2016) απαγορεύεται κάθε μορφή διάκρισης λόγω αναπηρίας ή χρόνιας πάθησης μόνο στον τομέα της απασχόλησης και της εργασίας. Παρόλο που στην παρ. 4 του άρθρου 74 του ν.4488/2017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xml:space="preserve">. ΦΕΚ 137 Α΄/13.09.2017) προβλέπονταν η έκδοση Προεδρικού Διατάγματος μέχρι τον Σεπτέμβριο του 2018 με το οποίο θα επεκτείνονταν η εφαρμογή της αρχής της ίσης μεταχείρισης και στους τομείς της κοινωνικής προστασίας, συμπεριλαμβανομένης της κοινωνικής ασφάλισης και της υγειονομικής περίθαλψης, των κοινωνικών παροχών και φορολογικών διευκολύνσεων, της εκπαίδευσης και της πρόσβασης στη διάθεση και παροχή αγαθών και υπηρεσιών που διατίθενται συναλλακτικά στο κοινό, ωστόσο αυτή εκκρεμεί ακόμη. Όταν η αρχή της ίσης μεταχείρισης παραβιάζεται στο πλαίσιο διοικητικής δράσης, ο βλαπτόμενος μπορεί να ζητήσει προστασία υπό τους όρους των άρθρων 24 έως και 27 του Κώδικα Διοικητικής Διαδικασίας (ν.2690/1999 -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ΦΕΚ 45 Α΄/09.03.1999). Επιπρόσθετα, μπορεί να εκπροσωπηθεί από νομικά πρόσωπα, ενώσεις ή οργανώσεις, συμπεριλαμβανομένων των κοινωνικών εταίρων και των συνδικαλιστικών οργανώσεων, που έχουν σκοπό την τήρηση της αρχής της ίσης μεταχείρισης ανεξαρτήτως αναπηρίας ή χρόνιας πάθησης ή άλλων λόγων διάκρισης. Οι φορείς αυτοί μπορούν να αντιπροσωπεύουν τον βλαπτόμενο ενώπιον των δικαστηρίων και να τον εκπροσωπούν ενώπιον οποιασδήποτε διοικητικής αρχής ή διοικητικού οργάνου, εφόσον δώσει τη συναίνεσή του με συμβολαιογραφικό ή ιδιωτικό έγγραφο. Αρμόδιος φορέας για την παρακολούθηση και προώθηση της εφαρμογής της αρχής της ίσης μεταχείρισης ανεξαρτήτως αναπηρίας ή χρόνιας πάθησης, στον ιδιωτικό, στον δημόσιο και ευρύτερο δημόσιο τομέα, σύμφωνα με τον ν.4443/2016 (άρθρο 14), είναι ο Συνήγορος του Πολίτη. Άτομα με αναπηρία και χρόνιες παθήσεις που υφίστανται διακρίσεις μπορούν να υποβάλουν αναφορά και να ζητήσουν την παρέμβαση του Συνηγόρου. Παράλληλα, σύμφωνα με τον ν.4488/2017 (άρθρο 72, παρ. 1 και 2) ο Συνήγορος του Πολίτη -σε συνεργασία με την Εθνική Συνομοσπονδία Ατόμων με Αναπηρία (Ε.Σ.Α.μεΑ.) -ως Πλαίσιο Προαγωγής της Σύμβασης στην Ελλάδα, είναι επιφορτισμένος, μεταξύ άλλων, με τα εξής: α) να εκφράζει γνώμη για τη συμβατότητα των δημόσιων πολιτικών και της εθνικής νομοθεσίας με τις διατάξεις της Σύμβασης, β) να χειρίζεται και να διερευνά αναφορές που υποβάλλονται ενώπιον του σε σχέση με την παραβίαση δικαιωμάτων των ατόμων με αναπηρία.</w:t>
      </w:r>
    </w:p>
    <w:p w14:paraId="69294495" w14:textId="25CB8D59" w:rsidR="006F33A9" w:rsidRDefault="006F33A9" w:rsidP="006F33A9">
      <w:pPr>
        <w:spacing w:before="360" w:line="288"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38464" behindDoc="1" locked="0" layoutInCell="1" allowOverlap="1" wp14:anchorId="6F3907A8" wp14:editId="3079E133">
                <wp:simplePos x="0" y="0"/>
                <wp:positionH relativeFrom="column">
                  <wp:posOffset>-3175</wp:posOffset>
                </wp:positionH>
                <wp:positionV relativeFrom="paragraph">
                  <wp:posOffset>63703</wp:posOffset>
                </wp:positionV>
                <wp:extent cx="5476240" cy="719455"/>
                <wp:effectExtent l="0" t="0" r="0" b="4445"/>
                <wp:wrapNone/>
                <wp:docPr id="132" name="Ορθογώνιο: Στρογγύλεμα γωνιών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19455"/>
                        </a:xfrm>
                        <a:prstGeom prst="roundRect">
                          <a:avLst>
                            <a:gd name="adj" fmla="val 1669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F14793" id="Ορθογώνιο: Στρογγύλεμα γωνιών 132" o:spid="_x0000_s1026" alt="&quot;&quot;" style="position:absolute;margin-left:-.25pt;margin-top:5pt;width:431.2pt;height:56.6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" fillcolor="#fff2da" stroked="f" strokeweight="1pt">
                <v:stroke joinstyle="miter"/>
              </v:roundrect>
            </w:pict>
          </mc:Fallback>
        </mc:AlternateContent>
      </w:r>
      <w:r w:rsidRPr="006F33A9">
        <w:rPr>
          <w:rFonts w:ascii="PF DinText Pro" w:hAnsi="PF DinText Pro"/>
          <w:b/>
          <w:bCs/>
          <w:sz w:val="21"/>
          <w:szCs w:val="21"/>
          <w:lang w:val="el-GR"/>
        </w:rPr>
        <w:t>Η υποβολή αναφοράς στον Συνήγορο του Πολίτη μπορεί να γίνει</w:t>
      </w:r>
      <w:r w:rsidRPr="006F33A9">
        <w:rPr>
          <w:rFonts w:ascii="PF DinText Pro" w:hAnsi="PF DinText Pro"/>
          <w:sz w:val="21"/>
          <w:szCs w:val="21"/>
          <w:lang w:val="el-GR"/>
        </w:rPr>
        <w:t xml:space="preserve">: α) αυτοπροσώπως (ή δι’ αντιπροσώπου) στα γραφεία της Αρχής (Χαλκοκονδύλη 17, 104 32 Αθήνα), κατά τις εργάσιμες ημέρες και ώρες 08:30 -14: 00 και κάθε Τετάρτη μέχρι τις 16:30, β) ταχυδρομικά στην παραπάνω </w:t>
      </w: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840512" behindDoc="1" locked="0" layoutInCell="1" allowOverlap="1" wp14:anchorId="4FC0F22D" wp14:editId="134C599B">
                <wp:simplePos x="0" y="0"/>
                <wp:positionH relativeFrom="column">
                  <wp:posOffset>-635</wp:posOffset>
                </wp:positionH>
                <wp:positionV relativeFrom="paragraph">
                  <wp:posOffset>-41478</wp:posOffset>
                </wp:positionV>
                <wp:extent cx="5476240" cy="447121"/>
                <wp:effectExtent l="0" t="0" r="0" b="0"/>
                <wp:wrapNone/>
                <wp:docPr id="133" name="Ορθογώνιο: Στρογγύλεμα γωνιών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47121"/>
                        </a:xfrm>
                        <a:prstGeom prst="roundRect">
                          <a:avLst>
                            <a:gd name="adj" fmla="val 23976"/>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BA69A" id="Ορθογώνιο: Στρογγύλεμα γωνιών 133" o:spid="_x0000_s1026" alt="&quot;&quot;" style="position:absolute;margin-left:-.05pt;margin-top:-3.25pt;width:431.2pt;height:35.2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7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" fillcolor="#fff2da" stroked="f" strokeweight="1pt">
                <v:stroke joinstyle="miter"/>
              </v:roundrect>
            </w:pict>
          </mc:Fallback>
        </mc:AlternateContent>
      </w:r>
      <w:r w:rsidRPr="006F33A9">
        <w:rPr>
          <w:rFonts w:ascii="PF DinText Pro" w:hAnsi="PF DinText Pro"/>
          <w:sz w:val="21"/>
          <w:szCs w:val="21"/>
          <w:lang w:val="el-GR"/>
        </w:rPr>
        <w:t>ταχυδρομική διεύθυνση, γ) με φαξ στον αριθμό 213-1306 800 και 210-7292129, δ) ηλεκτρονικά σε σχετική φόρμα υποβολής αναφοράς</w:t>
      </w:r>
      <w:r>
        <w:rPr>
          <w:rStyle w:val="aa"/>
          <w:rFonts w:ascii="PF DinText Pro" w:hAnsi="PF DinText Pro"/>
          <w:sz w:val="21"/>
          <w:szCs w:val="21"/>
          <w:lang w:val="el-GR"/>
        </w:rPr>
        <w:footnoteReference w:id="3"/>
      </w:r>
      <w:r>
        <w:rPr>
          <w:rFonts w:ascii="PF DinText Pro" w:hAnsi="PF DinText Pro"/>
          <w:sz w:val="21"/>
          <w:szCs w:val="21"/>
          <w:lang w:val="el-GR"/>
        </w:rPr>
        <w:t>.</w:t>
      </w:r>
    </w:p>
    <w:p w14:paraId="7965DF69" w14:textId="39B39A13" w:rsidR="006F33A9" w:rsidRPr="001507E4" w:rsidRDefault="00254E10" w:rsidP="00956889">
      <w:pPr>
        <w:spacing w:before="160" w:line="276" w:lineRule="auto"/>
        <w:ind w:firstLine="425"/>
        <w:jc w:val="both"/>
        <w:rPr>
          <w:rFonts w:ascii="PF DinText Pro" w:hAnsi="PF DinText Pro"/>
          <w:sz w:val="23"/>
          <w:szCs w:val="23"/>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43584" behindDoc="1" locked="0" layoutInCell="1" allowOverlap="1" wp14:anchorId="0A76BE5D" wp14:editId="54023DF1">
                <wp:simplePos x="0" y="0"/>
                <wp:positionH relativeFrom="column">
                  <wp:posOffset>-122</wp:posOffset>
                </wp:positionH>
                <wp:positionV relativeFrom="paragraph">
                  <wp:posOffset>717347</wp:posOffset>
                </wp:positionV>
                <wp:extent cx="5476240" cy="1721796"/>
                <wp:effectExtent l="0" t="0" r="0" b="0"/>
                <wp:wrapNone/>
                <wp:docPr id="135" name="Ορθογώνιο: Στρογγύλεμα γωνιών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721796"/>
                        </a:xfrm>
                        <a:prstGeom prst="roundRect">
                          <a:avLst>
                            <a:gd name="adj" fmla="val 594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A8228" id="Ορθογώνιο: Στρογγύλεμα γωνιών 135" o:spid="_x0000_s1026" alt="&quot;&quot;" style="position:absolute;margin-left:0;margin-top:56.5pt;width:431.2pt;height:135.5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" fillcolor="#fff2da" stroked="f" strokeweight="1pt">
                <v:stroke joinstyle="miter"/>
              </v:roundrect>
            </w:pict>
          </mc:Fallback>
        </mc:AlternateContent>
      </w:r>
      <w:r w:rsidR="006F33A9" w:rsidRPr="006F33A9">
        <w:rPr>
          <w:rFonts w:ascii="PF DinText Pro" w:hAnsi="PF DinText Pro"/>
          <w:sz w:val="24"/>
          <w:szCs w:val="24"/>
          <w:lang w:val="el-GR"/>
        </w:rPr>
        <w:t>Περισσότερες πληροφορίες αναφορικά με τα άτομα με αναπηρία ως ευάλωτη ομάδα, και διάφορες παροχές και υπηρεσίες μπορείτε να βρείτε στην ιστοσελίδα του Συνηγόρου του Πολίτη</w:t>
      </w:r>
      <w:r w:rsidR="006F33A9" w:rsidRPr="00816ED0">
        <w:rPr>
          <w:rStyle w:val="aa"/>
          <w:rFonts w:ascii="PF DinText Pro" w:hAnsi="PF DinText Pro"/>
          <w:sz w:val="24"/>
          <w:szCs w:val="24"/>
          <w:lang w:val="el-GR"/>
        </w:rPr>
        <w:footnoteReference w:id="4"/>
      </w:r>
      <w:r w:rsidR="006F33A9" w:rsidRPr="006F33A9">
        <w:rPr>
          <w:rFonts w:ascii="PF DinText Pro" w:hAnsi="PF DinText Pro"/>
          <w:sz w:val="24"/>
          <w:szCs w:val="24"/>
          <w:lang w:val="el-GR"/>
        </w:rPr>
        <w:t>.</w:t>
      </w:r>
    </w:p>
    <w:p w14:paraId="5E678DB6" w14:textId="7B95B7A8" w:rsidR="006F33A9" w:rsidRDefault="006F33A9" w:rsidP="00956889">
      <w:pPr>
        <w:spacing w:before="200" w:after="40" w:line="264" w:lineRule="auto"/>
        <w:ind w:left="284" w:right="306"/>
        <w:jc w:val="both"/>
        <w:rPr>
          <w:rFonts w:ascii="PF DinText Pro" w:hAnsi="PF DinText Pro"/>
          <w:sz w:val="21"/>
          <w:szCs w:val="21"/>
          <w:lang w:val="el-GR"/>
        </w:rPr>
      </w:pPr>
      <w:r w:rsidRPr="006F33A9">
        <w:rPr>
          <w:rFonts w:ascii="PF DinText Pro" w:hAnsi="PF DinText Pro"/>
          <w:b/>
          <w:bCs/>
          <w:sz w:val="21"/>
          <w:szCs w:val="21"/>
          <w:lang w:val="el-GR"/>
        </w:rPr>
        <w:t>Η υπηρεσία «Διεκδικούμε Μαζί» της Ε.Σ.Α.μεΑ.:</w:t>
      </w:r>
      <w:r w:rsidRPr="006F33A9">
        <w:rPr>
          <w:rFonts w:ascii="PF DinText Pro" w:hAnsi="PF DinText Pro"/>
          <w:sz w:val="21"/>
          <w:szCs w:val="21"/>
          <w:lang w:val="el-GR"/>
        </w:rPr>
        <w:t xml:space="preserve"> i) παρεμβαίνει δραστικά και αποτελεσματικά όταν θίγονται δικαιώματα των ατόμων με αναπηρία, χρόνιες παθήσεις και των οικογενειών τους, </w:t>
      </w:r>
      <w:proofErr w:type="spellStart"/>
      <w:r w:rsidRPr="006F33A9">
        <w:rPr>
          <w:rFonts w:ascii="PF DinText Pro" w:hAnsi="PF DinText Pro"/>
          <w:sz w:val="21"/>
          <w:szCs w:val="21"/>
          <w:lang w:val="el-GR"/>
        </w:rPr>
        <w:t>ii</w:t>
      </w:r>
      <w:proofErr w:type="spellEnd"/>
      <w:r w:rsidRPr="006F33A9">
        <w:rPr>
          <w:rFonts w:ascii="PF DinText Pro" w:hAnsi="PF DinText Pro"/>
          <w:sz w:val="21"/>
          <w:szCs w:val="21"/>
          <w:lang w:val="el-GR"/>
        </w:rPr>
        <w:t xml:space="preserve">) παρέχει πληροφόρηση/ενημέρωση και προσφέρει λύσεις στα καθημερινά προβλήματα τόσο των ατόμων με αναπηρία, χρόνιες παθήσεις και των οικογενειών τους όσο και των οργανώσεων - μελών της </w:t>
      </w:r>
      <w:proofErr w:type="spellStart"/>
      <w:r w:rsidRPr="006F33A9">
        <w:rPr>
          <w:rFonts w:ascii="PF DinText Pro" w:hAnsi="PF DinText Pro"/>
          <w:sz w:val="21"/>
          <w:szCs w:val="21"/>
          <w:lang w:val="el-GR"/>
        </w:rPr>
        <w:t>Ε.Σ.Α.με.Α</w:t>
      </w:r>
      <w:proofErr w:type="spellEnd"/>
      <w:r w:rsidRPr="006F33A9">
        <w:rPr>
          <w:rFonts w:ascii="PF DinText Pro" w:hAnsi="PF DinText Pro"/>
          <w:sz w:val="21"/>
          <w:szCs w:val="21"/>
          <w:lang w:val="el-GR"/>
        </w:rPr>
        <w:t>.</w:t>
      </w:r>
    </w:p>
    <w:p w14:paraId="18DF8BF9" w14:textId="3D50C377" w:rsidR="006F33A9" w:rsidRDefault="006F33A9" w:rsidP="00956889">
      <w:pPr>
        <w:spacing w:before="40" w:after="300" w:line="264" w:lineRule="auto"/>
        <w:ind w:left="284" w:right="306"/>
        <w:jc w:val="both"/>
        <w:rPr>
          <w:rFonts w:ascii="PF DinText Pro" w:hAnsi="PF DinText Pro"/>
          <w:sz w:val="21"/>
          <w:szCs w:val="21"/>
          <w:lang w:val="el-GR"/>
        </w:rPr>
      </w:pPr>
      <w:r w:rsidRPr="006F33A9">
        <w:rPr>
          <w:rFonts w:ascii="PF DinText Pro" w:hAnsi="PF DinText Pro"/>
          <w:sz w:val="21"/>
          <w:szCs w:val="21"/>
          <w:lang w:val="el-GR"/>
        </w:rPr>
        <w:t>Κάθε ενδιαφερόμενος μπορεί να απευθύνεται σ’ αυτήν: α) αυτοπροσώπως στην έδρα της (Ελευθερίου Βενιζέλου 236, Τ.Κ. 16341 Ηλιούπολη Αττικής) καθημερινά από τις 08.00 έως τις 16.00, β) τηλεφωνικά στο 210-9949837, γ) με φαξ στο 210-5238967, δ) μέσω ηλεκτρονικού ταχυδρομείου (esaea@otenet.gr), ε) μέσω ηλεκτρονικής φόρμας</w:t>
      </w:r>
      <w:r>
        <w:rPr>
          <w:rStyle w:val="aa"/>
          <w:rFonts w:ascii="PF DinText Pro" w:hAnsi="PF DinText Pro"/>
          <w:sz w:val="21"/>
          <w:szCs w:val="21"/>
          <w:lang w:val="el-GR"/>
        </w:rPr>
        <w:footnoteReference w:id="5"/>
      </w:r>
      <w:r>
        <w:rPr>
          <w:rFonts w:ascii="PF DinText Pro" w:hAnsi="PF DinText Pro"/>
          <w:sz w:val="21"/>
          <w:szCs w:val="21"/>
          <w:lang w:val="el-GR"/>
        </w:rPr>
        <w:t>.</w:t>
      </w:r>
    </w:p>
    <w:p w14:paraId="3093B1B4" w14:textId="2B5246F6" w:rsidR="00254E10" w:rsidRPr="00254E10" w:rsidRDefault="00254E10" w:rsidP="00956889">
      <w:pPr>
        <w:pStyle w:val="2"/>
        <w:spacing w:before="300" w:after="120" w:line="240" w:lineRule="auto"/>
        <w:rPr>
          <w:rFonts w:ascii="PF DinDisplay Pro" w:hAnsi="PF DinDisplay Pro"/>
        </w:rPr>
      </w:pPr>
      <w:bookmarkStart w:id="7" w:name="_Toc50762498"/>
      <w:r w:rsidRPr="00254E10">
        <w:rPr>
          <w:rFonts w:ascii="PF DinDisplay Pro" w:hAnsi="PF DinDisplay Pro"/>
        </w:rPr>
        <w:t>Ποιες είναι οι υποχρεώσεις του κράτους απέναντι στα άτομα με αναπηρία και χρόνιες παθήσεις;</w:t>
      </w:r>
      <w:bookmarkEnd w:id="7"/>
    </w:p>
    <w:p w14:paraId="271F56CB" w14:textId="1CBDDCC1" w:rsidR="00254E10" w:rsidRPr="001507E4" w:rsidRDefault="00254E10" w:rsidP="00956889">
      <w:pPr>
        <w:spacing w:line="269" w:lineRule="auto"/>
        <w:ind w:firstLine="425"/>
        <w:jc w:val="both"/>
        <w:rPr>
          <w:rFonts w:ascii="PF DinText Pro" w:hAnsi="PF DinText Pro"/>
          <w:sz w:val="23"/>
          <w:szCs w:val="23"/>
          <w:lang w:val="el-GR"/>
        </w:rPr>
      </w:pPr>
      <w:r w:rsidRPr="00254E10">
        <w:rPr>
          <w:rFonts w:ascii="PF DinText Pro" w:hAnsi="PF DinText Pro"/>
          <w:sz w:val="24"/>
          <w:szCs w:val="24"/>
          <w:lang w:val="el-GR"/>
        </w:rPr>
        <w:t xml:space="preserve">Οι υποχρεώσεις του κράτους απέναντι στα άτομα με αναπηρία και χρόνιες παθήσεις απορρέουν τόσο από τις διατάξεις του Συντάγματος, οι οποίες εξειδικεύονται με νόμους, όσο και από την υπογραφή και κύρωση της Σύμβασης. Γενικές υποχρεώσεις που απορρέουν από τη Σύμβαση είναι: α) η υιοθέτηση νομοθεσίας ή άλλων μέτρων για την υλοποίησή της, β) η οριζόντια διάχυση της διάστασης της αναπηρίας σε όλες τις πολιτικές, γ) η αποχή από πράξεις ή πρακτικές που είναι ασύμβατες με τη Σύμβαση, δ) η εκπαίδευση των επαγγελματιών σχετικά με τα δικαιώματα των ατόμων με αναπηρία ώστε να παρέχουν με τον καλύτερο τρόπο τη βοήθεια και τις υπηρεσίες που εγγυώνται αυτά τα δικαιώματα (άρθρο 4, παρ. 1), ε) η συμμετοχή των ατόμων με αναπηρία και χρόνιες παθήσεις, συμπεριλαμβανομένων των παιδιών με αναπηρία, μέσω των αντιπροσωπευτικών οργανώσεών τους, στη διαβούλευση που προηγείται της διαμόρφωσης και εφαρμογής νομοθεσίας και πολιτικών και στις διαδικασίες λήψης αποφάσεων που τα αφορούν (άρθρο 4, παρ. 3), </w:t>
      </w:r>
      <w:proofErr w:type="spellStart"/>
      <w:r w:rsidRPr="00254E10">
        <w:rPr>
          <w:rFonts w:ascii="PF DinText Pro" w:hAnsi="PF DinText Pro"/>
          <w:sz w:val="24"/>
          <w:szCs w:val="24"/>
          <w:lang w:val="el-GR"/>
        </w:rPr>
        <w:t>στ</w:t>
      </w:r>
      <w:proofErr w:type="spellEnd"/>
      <w:r w:rsidRPr="00254E10">
        <w:rPr>
          <w:rFonts w:ascii="PF DinText Pro" w:hAnsi="PF DinText Pro"/>
          <w:sz w:val="24"/>
          <w:szCs w:val="24"/>
          <w:lang w:val="el-GR"/>
        </w:rPr>
        <w:t xml:space="preserve">) η ενημέρωση και ευαισθητοποίηση της κοινωνίας για τα θέματα αναπηρίας/χρόνιας πάθησης, μέσα από στοχευμένες πολιτικές και δράσεις, καθώς και η ενημέρωση των ίδιων των ατόμων με αναπηρία και χρόνιες παθήσεις, η οποία αποτελεί προϋπόθεση για την υλοποίηση, τον σεβασμό, τη διεκδίκηση των δικαιωμάτων, αλλά και για την εξάλειψη των διακρίσεων (άρθρο 8). Τα δικαιώματα των ατόμων με αναπηρία και </w:t>
      </w:r>
      <w:r w:rsidRPr="00254E10">
        <w:rPr>
          <w:rFonts w:ascii="PF DinText Pro" w:hAnsi="PF DinText Pro"/>
          <w:sz w:val="24"/>
          <w:szCs w:val="24"/>
          <w:lang w:val="el-GR"/>
        </w:rPr>
        <w:lastRenderedPageBreak/>
        <w:t>χρόνιες παθήσεις δεν διαφέρουν από αυτά που έχουν οι υπόλοιποι πολίτες. Αυτό που διαφέρει είναι ότι η αναπηρία ή η χρόνια πάθηση μαζί με τα υφιστάμενα εμπόδια και τις διακρίσεις οδηγούν σε αποκλεισμό. Σύμφωνα με τον ν.4488/2017, με τον οποίο θεσπίστηκαν οι κατευθυντήριες-οργανωτικές διατάξεις εφαρμογής της Σύμβασης σε εθνικό επίπεδο, κάθε φυσικό πρόσωπο ή νομικό πρόσωπο δημοσίου ή ιδιωτικού δικαίου υποχρεούται να: α) αφαιρεί υφιστάμενα εμπόδια κάθε είδους, β) τηρεί τις αρχές καθολικού σχεδιασμού σε κάθε τομέα της αρμοδιότητάς του ή της δραστηριοποίησής του, προκειμένου να διασφαλίζει για τα άτομα με αναπηρία την προσβασιμότητα των υποδομών, των υπηρεσιών ή των αγαθών που προσφέρει, γ)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να απέχει από πρακτικές, κριτήρια, συνήθειες και συμπεριφορές που συνεπάγονται διακρίσεις σε βάρος των ατόμων με αναπηρία, ε) να προάγει με θετικά μέτρα την ισότιμη συμμετοχή και άσκηση των δικαιωμάτων των ατόμων με αναπηρία στον τομέα της αρμοδιότητας ή δραστηριότητάς του (άρθρο 61, παρ.1).</w:t>
      </w:r>
    </w:p>
    <w:p w14:paraId="788F3DD2" w14:textId="2843A052" w:rsidR="00254E10" w:rsidRPr="00254E10" w:rsidRDefault="00254E10" w:rsidP="00956889">
      <w:pPr>
        <w:pStyle w:val="2"/>
        <w:spacing w:before="300" w:after="120" w:line="240" w:lineRule="auto"/>
        <w:rPr>
          <w:rFonts w:ascii="PF DinDisplay Pro" w:hAnsi="PF DinDisplay Pro"/>
        </w:rPr>
      </w:pPr>
      <w:bookmarkStart w:id="8" w:name="_Toc50762499"/>
      <w:r w:rsidRPr="00254E10">
        <w:rPr>
          <w:rFonts w:ascii="PF DinDisplay Pro" w:hAnsi="PF DinDisplay Pro"/>
        </w:rPr>
        <w:t>Έχουν τα άτομα με αναπηρία και χρόνιες παθήσεις διαφορετικά δικαιώματα από τους υπόλοιπους πολίτες;</w:t>
      </w:r>
      <w:bookmarkEnd w:id="8"/>
    </w:p>
    <w:p w14:paraId="13CD6695" w14:textId="612C1997" w:rsidR="00254E10" w:rsidRPr="001507E4" w:rsidRDefault="00254E10" w:rsidP="00956889">
      <w:pPr>
        <w:spacing w:line="269" w:lineRule="auto"/>
        <w:ind w:firstLine="425"/>
        <w:jc w:val="both"/>
        <w:rPr>
          <w:rFonts w:ascii="PF DinText Pro" w:hAnsi="PF DinText Pro"/>
          <w:sz w:val="23"/>
          <w:szCs w:val="23"/>
          <w:lang w:val="el-GR"/>
        </w:rPr>
      </w:pPr>
      <w:r w:rsidRPr="00254E10">
        <w:rPr>
          <w:rFonts w:ascii="PF DinText Pro" w:hAnsi="PF DinText Pro"/>
          <w:sz w:val="24"/>
          <w:szCs w:val="24"/>
          <w:lang w:val="el-GR"/>
        </w:rPr>
        <w:t xml:space="preserve">Τα ανθρώπινα δικαιώματα είναι εγγενή σε όλους τους ανθρώπους. Αυτό σημαίνει ότι δεν μεταβάλλονται ανάλογα με την εθνικότητα, το φύλο, την εθνική ή </w:t>
      </w:r>
      <w:proofErr w:type="spellStart"/>
      <w:r w:rsidRPr="00254E10">
        <w:rPr>
          <w:rFonts w:ascii="PF DinText Pro" w:hAnsi="PF DinText Pro"/>
          <w:sz w:val="24"/>
          <w:szCs w:val="24"/>
          <w:lang w:val="el-GR"/>
        </w:rPr>
        <w:t>εθνοτική</w:t>
      </w:r>
      <w:proofErr w:type="spellEnd"/>
      <w:r w:rsidRPr="00254E10">
        <w:rPr>
          <w:rFonts w:ascii="PF DinText Pro" w:hAnsi="PF DinText Pro"/>
          <w:sz w:val="24"/>
          <w:szCs w:val="24"/>
          <w:lang w:val="el-GR"/>
        </w:rPr>
        <w:t xml:space="preserve"> καταγωγή, το χρώμα, τη θρησκεία, τη γλώσσα, την αναπηρία/τη χρόνια πάθηση ή οποιαδήποτε άλλη κατάσταση. Τα θεμελιώδη δικαιώματα είναι αδιαίρετα, καθολικά και αναφαίρετα. Η Σύμβαση αποτελεί το πλέον πρόσφατο και σημαντικό κείμενο σε διεθνές επίπεδο που αναφέρεται στα θεμελιώδη δικαιώματα υπό το πρίσμα της αναπηρίας. Τα άτομα με αναπηρία και χρόνιες παθήσεις έχουν τα ίδια δικαιώματα με τους υπόλοιπους πολίτες. Ωστόσο, οι διακρίσεις που υφίστανται και τα εμπόδια που αντιμετωπίζουν απαιτούν προσαρμογές προκειμένου να μπορούν να απολαμβάνουν την ανεξαρτησία και την αξιοπρέπειά τους σε ίση βάση με τους υπόλοιπους πολίτες. Η Σύμβαση «ξαναγράφει» τα θεμελιώδη ατομικά, οικονομικά, πολιτικά, κοινωνικά και πολιτιστικά δικαιώματα, αναδεικνύοντας τις ιδιαίτερες πτυχές τους που συνδέονται με την αναπηρία και τις αλλαγές/προσαρμογές που είναι απαραίτητες για την πλήρη και ισότιμη απόλαυση αυτών των δικαιωμάτων. Για να μπορούν τα άτομα με αναπηρία να ασκούν τα δικαιώματα και τις υποχρεώσεις τους απαραίτητο είναι να έχουν δικαιοπρακτική ικανότητα, δηλαδή να μπορούν να λαμβάνουν νομικά έγκυρες αποφάσεις και να συνάπτουν δεσμευτικές συμβατικές σχέσεις. Στη χώρα μας εφαρμόζεται ο θεσμός της δικαστικής συμπαράστασης</w:t>
      </w:r>
      <w:r w:rsidRPr="00816ED0">
        <w:rPr>
          <w:rStyle w:val="aa"/>
          <w:rFonts w:ascii="PF DinText Pro" w:hAnsi="PF DinText Pro"/>
          <w:sz w:val="24"/>
          <w:szCs w:val="24"/>
          <w:lang w:val="el-GR"/>
        </w:rPr>
        <w:footnoteReference w:id="6"/>
      </w:r>
      <w:r w:rsidRPr="00254E10">
        <w:rPr>
          <w:rFonts w:ascii="PF DinText Pro" w:hAnsi="PF DinText Pro"/>
          <w:sz w:val="24"/>
          <w:szCs w:val="24"/>
          <w:lang w:val="el-GR"/>
        </w:rPr>
        <w:t xml:space="preserve">. Αυτό σημαίνει ότι, στις περιπτώσεις που ένα άτομο με </w:t>
      </w:r>
      <w:r w:rsidRPr="00254E10">
        <w:rPr>
          <w:rFonts w:ascii="PF DinText Pro" w:hAnsi="PF DinText Pro"/>
          <w:sz w:val="24"/>
          <w:szCs w:val="24"/>
          <w:lang w:val="el-GR"/>
        </w:rPr>
        <w:lastRenderedPageBreak/>
        <w:t>αναπηρία ή χρόνια πάθηση δεν μπορεί να λάβει αποφάσεις αυτόνομα ή να ασκήσει τα δικαιώματά του, η έννομη τάξη προβλέπει μηχανισμούς που παρεμβαίνουν για να το υποκαταστήσουν ή να το υποστηρίξουν. Στις περιπτώσεις αυτές ορίζεται από το δικαστήριο δικαστικός συμπαραστάτης που είτε λειτουργεί ως αντιπρόσωπος του ατόμου με αναπηρία (υπογράφει δηλαδή για λογαριασμό του) είτε συναποφασίζει με αυτό, συναινώντας ώστε ορισμένες δικαιοπραξίες να είναι έγκυρες. Το άρθρο 12 της Σύμβασης περιλαμβάνει ρητή πρόβλεψη πως τα άτομα με αναπηρία πρέπει να απολαμβάνουν την ικανότητα για δικαιοπραξία σε ίση βάση με τους υπόλοιπους πολίτες, σε όλες τις πτυχές της ζωής, και πως η αναπηρία από μόνη της δεν δικαιολογεί τη στέρηση της ικανότητάς τους να αποφασίζουν και να συμβάλλονται. Η εφαρμογή αυτής της πρόβλεψης προϋποθέτει την αντικατάσταση του υφιστάμενου θεσμού δικαστικής συμπαράστασης που αντιμετωπίζει τα άτομα με αναπηρία ως αντικείμενα, με ένα νέο σύστημα υποστηριζόμενης λήψης αποφάσεων. Στη συζήτηση για τον προσδιορισμό του βαθμού στήριξης που χρειάζεται ένα άτομο με αναπηρία, κεντρικό ζήτημα κατέχει ο σεβασμός των ίσων και αναπαλλοτρίωτων δικαιωμάτων του. Η έννοια της ανικανότητας πρέπει εκ των προτέρων να απορρίπτεται και ο βαθμός της στήριξης πρέπει να είναι ανάλογος των αναγκών και των ικανοτήτων του συγκεκριμένου ατόμου.</w:t>
      </w:r>
    </w:p>
    <w:p w14:paraId="2BCBE9C4" w14:textId="7B58849C" w:rsidR="00956889" w:rsidRPr="00254E10" w:rsidRDefault="00956889" w:rsidP="00956889">
      <w:pPr>
        <w:pStyle w:val="2"/>
        <w:spacing w:before="300" w:after="120" w:line="240" w:lineRule="auto"/>
        <w:rPr>
          <w:rFonts w:ascii="PF DinDisplay Pro" w:hAnsi="PF DinDisplay Pro"/>
        </w:rPr>
      </w:pPr>
      <w:bookmarkStart w:id="9" w:name="_Toc50762500"/>
      <w:r w:rsidRPr="00956889">
        <w:rPr>
          <w:rFonts w:ascii="PF DinDisplay Pro" w:hAnsi="PF DinDisplay Pro"/>
        </w:rPr>
        <w:t>Πώς ένα άτομο με αναπηρία ή χρόνια πάθηση μπορεί να ωφεληθεί από τις ευνοϊκές διατάξεις του κράτους;</w:t>
      </w:r>
      <w:bookmarkEnd w:id="9"/>
    </w:p>
    <w:p w14:paraId="65652016" w14:textId="070F91AA" w:rsidR="00956889" w:rsidRPr="00956889" w:rsidRDefault="00956889" w:rsidP="00956889">
      <w:pPr>
        <w:spacing w:line="269" w:lineRule="auto"/>
        <w:ind w:firstLine="425"/>
        <w:jc w:val="both"/>
        <w:rPr>
          <w:rFonts w:ascii="PF DinText Pro" w:hAnsi="PF DinText Pro"/>
          <w:sz w:val="24"/>
          <w:szCs w:val="24"/>
          <w:lang w:val="el-GR"/>
        </w:rPr>
      </w:pPr>
      <w:r w:rsidRPr="00956889">
        <w:rPr>
          <w:rFonts w:ascii="PF DinText Pro" w:hAnsi="PF DinText Pro"/>
          <w:sz w:val="24"/>
          <w:szCs w:val="24"/>
          <w:lang w:val="el-GR"/>
        </w:rPr>
        <w:t xml:space="preserve">Για να μπορέσει το κράτος να οριοθετήσει ποιος μπορεί να επωφεληθεί από τις διατάξεις που αφορούν στα άτομα με αναπηρία και χρόνιες παθήσεις έχει θεσμοθετήσει διαδικασίες πιστοποίησης της αναπηρίας που είναι απαραίτητες για την πρόσβαση σε συντάξεις, επιδόματα, παροχές ή υπηρεσίες. Στην Ελλάδα, η ύπαρξη και ο βαθμός αναπηρίας πιστοποιούνται με βάση τον </w:t>
      </w:r>
      <w:proofErr w:type="spellStart"/>
      <w:r w:rsidRPr="00956889">
        <w:rPr>
          <w:rFonts w:ascii="PF DinText Pro" w:hAnsi="PF DinText Pro"/>
          <w:sz w:val="24"/>
          <w:szCs w:val="24"/>
          <w:lang w:val="el-GR"/>
        </w:rPr>
        <w:t>Nέο</w:t>
      </w:r>
      <w:proofErr w:type="spellEnd"/>
      <w:r w:rsidRPr="00956889">
        <w:rPr>
          <w:rFonts w:ascii="PF DinText Pro" w:hAnsi="PF DinText Pro"/>
          <w:sz w:val="24"/>
          <w:szCs w:val="24"/>
          <w:lang w:val="el-GR"/>
        </w:rPr>
        <w:t xml:space="preserve"> Ενιαίο Πίνακα Προσδιορισμού Ποσοστού Αναπηρίας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xml:space="preserve">. ΚΥΑ Φ. 80100/ 50885/3033,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ΦΕΚ 5987 Β΄/31.12.2018)</w:t>
      </w:r>
      <w:r w:rsidRPr="00816ED0">
        <w:rPr>
          <w:rStyle w:val="aa"/>
          <w:rFonts w:ascii="PF DinText Pro" w:hAnsi="PF DinText Pro"/>
          <w:sz w:val="24"/>
          <w:szCs w:val="24"/>
          <w:lang w:val="el-GR"/>
        </w:rPr>
        <w:footnoteReference w:id="7"/>
      </w:r>
      <w:r w:rsidRPr="00956889">
        <w:rPr>
          <w:rFonts w:ascii="PF DinText Pro" w:hAnsi="PF DinText Pro"/>
          <w:sz w:val="24"/>
          <w:szCs w:val="24"/>
          <w:lang w:val="el-GR"/>
        </w:rPr>
        <w:t xml:space="preserve"> από τα Κέντρα Πιστοποίησης Αναπηρίας (ΚΕ.Π.Α.) (ν.3863/2010 -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ΦΕΚ 115 Α΄/15.07.2010). Με την προβλεπόμενη διαδικασία καθορίζεται: α) το ποσοστό αναπηρίας για χορήγηση σύνταξης αναπηρίας, β) ο χαρακτηρισμός ατόμων ως ατόμων με αναπηρία για την υπαγωγή σε ειδικές διατάξεις, όπως σε σχέση με προσλήψεις ή άλλες παροχές και γ) ο καθορισμός ποσοστού αναπηρίας για όλες τις κοινωνικές και οικονομικές παροχές ή διευκολύνσεις για τις οποίες απαιτείται γνωμάτευση αναπηρίας</w:t>
      </w:r>
      <w:r w:rsidRPr="00816ED0">
        <w:rPr>
          <w:rStyle w:val="aa"/>
          <w:rFonts w:ascii="PF DinText Pro" w:hAnsi="PF DinText Pro"/>
          <w:sz w:val="24"/>
          <w:szCs w:val="24"/>
          <w:lang w:val="el-GR"/>
        </w:rPr>
        <w:footnoteReference w:id="8"/>
      </w:r>
      <w:r w:rsidRPr="00956889">
        <w:rPr>
          <w:rFonts w:ascii="PF DinText Pro" w:hAnsi="PF DinText Pro"/>
          <w:sz w:val="24"/>
          <w:szCs w:val="24"/>
          <w:lang w:val="el-GR"/>
        </w:rPr>
        <w:t>.</w:t>
      </w:r>
    </w:p>
    <w:p w14:paraId="04B22128" w14:textId="256BB3F1" w:rsidR="00956889" w:rsidRPr="00251A4A" w:rsidRDefault="00956889" w:rsidP="00956889">
      <w:pPr>
        <w:pStyle w:val="1"/>
        <w:spacing w:before="0" w:after="480"/>
        <w:ind w:left="709" w:hanging="567"/>
      </w:pPr>
      <w:bookmarkStart w:id="10" w:name="_Toc50762501"/>
      <w:r w:rsidRPr="00816ED0">
        <w:rPr>
          <w:rFonts w:ascii="PF DinText Pro" w:hAnsi="PF DinText Pro"/>
          <w:noProof/>
          <w:sz w:val="23"/>
          <w:szCs w:val="23"/>
        </w:rPr>
        <w:lastRenderedPageBreak/>
        <mc:AlternateContent>
          <mc:Choice Requires="wps">
            <w:drawing>
              <wp:anchor distT="0" distB="0" distL="114300" distR="114300" simplePos="0" relativeHeight="251846656" behindDoc="0" locked="0" layoutInCell="1" allowOverlap="1" wp14:anchorId="080F7651" wp14:editId="543AB799">
                <wp:simplePos x="0" y="0"/>
                <wp:positionH relativeFrom="column">
                  <wp:posOffset>63500</wp:posOffset>
                </wp:positionH>
                <wp:positionV relativeFrom="paragraph">
                  <wp:posOffset>-3175</wp:posOffset>
                </wp:positionV>
                <wp:extent cx="259080" cy="259080"/>
                <wp:effectExtent l="0" t="0" r="1270" b="7620"/>
                <wp:wrapNone/>
                <wp:docPr id="136" name="Πλαίσιο κειμένου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1223098" w14:textId="2737A1D7" w:rsidR="004E5642" w:rsidRPr="00E6490E" w:rsidRDefault="00CD3C17" w:rsidP="00956889">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4</w:t>
                            </w:r>
                            <w:r w:rsidR="004E5642"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80F7651" id="Πλαίσιο κειμένου 136" o:spid="_x0000_s1029" type="#_x0000_t202" alt="&quot;&quot;" style="position:absolute;left:0;text-align:left;margin-left:5pt;margin-top:-.25pt;width:20.4pt;height:20.4pt;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" filled="f" stroked="f" strokeweight=".5pt">
                <v:textbox inset="0,0,0,0">
                  <w:txbxContent>
                    <w:p w14:paraId="51223098" w14:textId="2737A1D7" w:rsidR="004E5642" w:rsidRPr="00E6490E" w:rsidRDefault="00CD3C17" w:rsidP="00956889">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4</w:t>
                      </w:r>
                      <w:r w:rsidR="004E5642"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45632" behindDoc="1" locked="0" layoutInCell="1" allowOverlap="1" wp14:anchorId="6BA24EEF" wp14:editId="4CBB054F">
                <wp:simplePos x="0" y="0"/>
                <wp:positionH relativeFrom="column">
                  <wp:posOffset>0</wp:posOffset>
                </wp:positionH>
                <wp:positionV relativeFrom="paragraph">
                  <wp:posOffset>-27940</wp:posOffset>
                </wp:positionV>
                <wp:extent cx="5544185" cy="359410"/>
                <wp:effectExtent l="0" t="0" r="0" b="2540"/>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38" name="Ορθογώνιο: Στρογγύλεμα γωνιών 13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Στρογγύλεμα γωνιών 13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EF7AB" id="Ομάδα 137" o:spid="_x0000_s1026" alt="&quot;&quot;" style="position:absolute;margin-left:0;margin-top:-2.2pt;width:436.55pt;height:28.3pt;z-index:-25147084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">
                <v:roundrect id="Ορθογώνιο: Στρογγύλεμα γωνιών 13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" fillcolor="#fff2da" stroked="f" strokeweight="1pt">
                  <v:stroke joinstyle="miter"/>
                </v:roundrect>
                <v:roundrect id="Ορθογώνιο: Στρογγύλεμα γωνιών 13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" fillcolor="#8b0304" stroked="f" strokeweight="1pt">
                  <v:stroke joinstyle="miter"/>
                </v:roundrect>
              </v:group>
            </w:pict>
          </mc:Fallback>
        </mc:AlternateContent>
      </w:r>
      <w:r w:rsidRPr="00956889">
        <w:t>Δικαιώματα &amp; παροχές/διευκολύνσεις ανά τομέα</w:t>
      </w:r>
      <w:bookmarkEnd w:id="10"/>
    </w:p>
    <w:p w14:paraId="2CF9510B" w14:textId="38EA72F4" w:rsidR="00956889" w:rsidRPr="00254E10" w:rsidRDefault="00956889" w:rsidP="00956889">
      <w:pPr>
        <w:pStyle w:val="2"/>
        <w:spacing w:before="300" w:after="120" w:line="240" w:lineRule="auto"/>
        <w:rPr>
          <w:rFonts w:ascii="PF DinDisplay Pro" w:hAnsi="PF DinDisplay Pro"/>
        </w:rPr>
      </w:pPr>
      <w:bookmarkStart w:id="11" w:name="_Toc50762502"/>
      <w:r w:rsidRPr="00956889">
        <w:rPr>
          <w:rFonts w:ascii="PF DinDisplay Pro" w:hAnsi="PF DinDisplay Pro"/>
        </w:rPr>
        <w:t>Υγεία, κοινωνική φροντίδα, πρόνοια &amp; κοινωνική προστασία</w:t>
      </w:r>
      <w:bookmarkEnd w:id="11"/>
    </w:p>
    <w:p w14:paraId="098FBED1" w14:textId="20F61A46" w:rsidR="00956889" w:rsidRDefault="00956889" w:rsidP="00956889">
      <w:pPr>
        <w:spacing w:before="240" w:after="3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48704" behindDoc="1" locked="0" layoutInCell="1" allowOverlap="1" wp14:anchorId="0A7FC03C" wp14:editId="1CD395A4">
                <wp:simplePos x="0" y="0"/>
                <wp:positionH relativeFrom="column">
                  <wp:posOffset>-2837</wp:posOffset>
                </wp:positionH>
                <wp:positionV relativeFrom="paragraph">
                  <wp:posOffset>52313</wp:posOffset>
                </wp:positionV>
                <wp:extent cx="5476240" cy="1137920"/>
                <wp:effectExtent l="0" t="0" r="0" b="5080"/>
                <wp:wrapNone/>
                <wp:docPr id="141" name="Ορθογώνιο: Στρογγύλεμα γωνιών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37920"/>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75526" id="Ορθογώνιο: Στρογγύλεμα γωνιών 141" o:spid="_x0000_s1026" alt="&quot;&quot;" style="position:absolute;margin-left:-.2pt;margin-top:4.1pt;width:431.2pt;height:89.6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" fillcolor="#fff2da" stroked="f" strokeweight="1pt">
                <v:stroke joinstyle="miter"/>
              </v:roundrect>
            </w:pict>
          </mc:Fallback>
        </mc:AlternateContent>
      </w:r>
      <w:r w:rsidRPr="00956889">
        <w:rPr>
          <w:rFonts w:ascii="PF DinText Pro" w:hAnsi="PF DinText Pro"/>
          <w:sz w:val="21"/>
          <w:szCs w:val="21"/>
          <w:lang w:val="el-GR"/>
        </w:rPr>
        <w:t xml:space="preserve">Το Σύνταγμα, στο άρθρο 5 παρ. 5, αναφέρει ότι </w:t>
      </w:r>
      <w:r w:rsidRPr="00956889">
        <w:rPr>
          <w:rFonts w:ascii="PF DinText Pro" w:hAnsi="PF DinText Pro"/>
          <w:i/>
          <w:iCs/>
          <w:sz w:val="21"/>
          <w:szCs w:val="21"/>
          <w:lang w:val="el-GR"/>
        </w:rPr>
        <w:t>«καθένας έχει δικαίωμα στην προστασία της υγείας και της γενετικής του ταυτότητας»</w:t>
      </w:r>
      <w:r w:rsidRPr="00956889">
        <w:rPr>
          <w:rFonts w:ascii="PF DinText Pro" w:hAnsi="PF DinText Pro"/>
          <w:sz w:val="21"/>
          <w:szCs w:val="21"/>
          <w:lang w:val="el-GR"/>
        </w:rPr>
        <w:t>. Οι παρ. 3 και 6 του άρθρου 21 του Συντάγματος κατοχυρώνουν την κοινωνική προστασία των ατόμων με αναπηρία και την προσφορά ειδικής φροντίδας από το κράτος. Σύμφωνα με τα άρθρα 25 και 28 της Σύμβασης, τα συμβαλλόμενα κράτη οφείλουν να αναγνωρίζουν το δικαίωμα των ατόμων με αναπηρία να απολαμβάνουν το υψηλότερο δυνατό επίπεδο υγείας και ανεκτό βιοτικό επίπεδο.</w:t>
      </w:r>
    </w:p>
    <w:p w14:paraId="40AEAC29" w14:textId="3588620C" w:rsidR="00956889" w:rsidRPr="001507E4" w:rsidRDefault="00BF1850" w:rsidP="00BF1850">
      <w:pPr>
        <w:spacing w:line="288" w:lineRule="auto"/>
        <w:ind w:firstLine="425"/>
        <w:jc w:val="both"/>
        <w:rPr>
          <w:rFonts w:ascii="PF DinText Pro" w:hAnsi="PF DinText Pro"/>
          <w:sz w:val="23"/>
          <w:szCs w:val="23"/>
          <w:lang w:val="el-GR"/>
        </w:rPr>
      </w:pPr>
      <w:r w:rsidRPr="00BF1850">
        <w:rPr>
          <w:rFonts w:ascii="PF DinText Pro" w:hAnsi="PF DinText Pro"/>
          <w:sz w:val="24"/>
          <w:szCs w:val="24"/>
          <w:lang w:val="el-GR"/>
        </w:rPr>
        <w:t>Από 01.08.2016 τέθηκε σε εφαρμογή το νέο σύστημα φαρμακευτικής κάλυψης των ανασφάλιστων και των κοινωνικά ευάλωτων ομάδων. Οι δικαιούχοι προσδιορίζονται στην παρ. 2 του άρθρου 33 του ν.4368/2016 (</w:t>
      </w:r>
      <w:proofErr w:type="spellStart"/>
      <w:r w:rsidRPr="00BF1850">
        <w:rPr>
          <w:rFonts w:ascii="PF DinText Pro" w:hAnsi="PF DinText Pro"/>
          <w:sz w:val="24"/>
          <w:szCs w:val="24"/>
          <w:lang w:val="el-GR"/>
        </w:rPr>
        <w:t>Aρ</w:t>
      </w:r>
      <w:proofErr w:type="spellEnd"/>
      <w:r w:rsidRPr="00BF1850">
        <w:rPr>
          <w:rFonts w:ascii="PF DinText Pro" w:hAnsi="PF DinText Pro"/>
          <w:sz w:val="24"/>
          <w:szCs w:val="24"/>
          <w:lang w:val="el-GR"/>
        </w:rPr>
        <w:t>. ΦΕΚ 21 Α’/21.02.2016). Μεταξύ των δικαιούχων συγκαταλέγονται τα άτομα με αναπηρία και τα άτομα που φιλοξενούνται σε Μονάδες Ψυχικής Υγείας. Επιπρόσθετα, τα άτομα με αναπηρία και χρόνιες παθήσεις έχουν δικαίωμα σε επαρκές επίπεδο διαβίωσης, συμπεριλαμβανομένου του καθαρού νερού, της αξιοπρεπούς ένδυσης, της επαρκούς διατροφής και της αξιοπρεπούς στέγασης.</w:t>
      </w:r>
    </w:p>
    <w:p w14:paraId="4A84C422" w14:textId="0C501666" w:rsidR="00BF1850" w:rsidRPr="00BF1850" w:rsidRDefault="00BF1850" w:rsidP="00BF1850">
      <w:pPr>
        <w:pStyle w:val="ab"/>
        <w:numPr>
          <w:ilvl w:val="0"/>
          <w:numId w:val="22"/>
        </w:numPr>
        <w:spacing w:before="240" w:after="80" w:line="288" w:lineRule="auto"/>
        <w:ind w:left="709" w:hanging="425"/>
        <w:contextualSpacing w:val="0"/>
        <w:jc w:val="both"/>
        <w:rPr>
          <w:rFonts w:ascii="PF DinText Pro" w:hAnsi="PF DinText Pro"/>
          <w:b/>
          <w:bCs/>
          <w:sz w:val="24"/>
          <w:szCs w:val="24"/>
          <w:lang w:val="el-GR"/>
        </w:rPr>
      </w:pPr>
      <w:r w:rsidRPr="00BF1850">
        <w:rPr>
          <w:rFonts w:ascii="PF DinText Pro" w:hAnsi="PF DinText Pro"/>
          <w:b/>
          <w:bCs/>
          <w:sz w:val="24"/>
          <w:szCs w:val="24"/>
          <w:lang w:val="el-GR"/>
        </w:rPr>
        <w:t>Κέντρα Κοινότητας</w:t>
      </w:r>
    </w:p>
    <w:p w14:paraId="08B14B78" w14:textId="43B121F8" w:rsidR="00BF1850" w:rsidRPr="00BF1850" w:rsidRDefault="00BF1850" w:rsidP="00BF1850">
      <w:pPr>
        <w:spacing w:line="288" w:lineRule="auto"/>
        <w:ind w:left="284"/>
        <w:jc w:val="both"/>
        <w:rPr>
          <w:rFonts w:ascii="PF DinText Pro" w:hAnsi="PF DinText Pro"/>
          <w:sz w:val="24"/>
          <w:szCs w:val="24"/>
          <w:lang w:val="el-GR"/>
        </w:rPr>
      </w:pPr>
      <w:r w:rsidRPr="00BF1850">
        <w:rPr>
          <w:rFonts w:ascii="PF DinText Pro" w:hAnsi="PF DinText Pro"/>
          <w:sz w:val="24"/>
          <w:szCs w:val="24"/>
          <w:lang w:val="el-GR"/>
        </w:rPr>
        <w:t>Τα Κέντρα Κοινότητας</w:t>
      </w:r>
      <w:r w:rsidRPr="00816ED0">
        <w:rPr>
          <w:rStyle w:val="aa"/>
          <w:rFonts w:ascii="PF DinText Pro" w:hAnsi="PF DinText Pro"/>
          <w:sz w:val="24"/>
          <w:szCs w:val="24"/>
          <w:lang w:val="el-GR"/>
        </w:rPr>
        <w:footnoteReference w:id="9"/>
      </w:r>
      <w:r w:rsidRPr="00BF1850">
        <w:rPr>
          <w:rFonts w:ascii="PF DinText Pro" w:hAnsi="PF DinText Pro"/>
          <w:sz w:val="24"/>
          <w:szCs w:val="24"/>
          <w:lang w:val="el-GR"/>
        </w:rPr>
        <w:t xml:space="preserve"> αποτελούν το πρώτο σημείο επαφής του πολίτη με τις κοινωνικές υπηρεσίες του Δήμου. Πρόκειται για δομές που παρέχουν υποστήριξη με στόχο την καταπολέμηση της φτώχειας, του κοινωνικού αποκλεισμού και κάθε μορφής διακρίσεων, και την προώθηση στην απασχόληση. Από εκεί ο πολίτης που αντιμετωπίζει κάποιο κοινωνικό πρόβλημα (ανεργία, οικονομική αδυναμία, έλλειψη στέγης, προβλήματα διαβίωσης λόγω αναπηρίας ή γήρατος) μπορεί να ενημερωθεί για όλα τα επιδόματα που δικαιούται και για όλους τους φορείς, υπηρεσίες και προγράμματα που παρέχουν κοινωνική φροντίδα οποιασδήποτε μορφής, σε επίπεδο Δήμου, Περιφέρειας ή επικράτειας.</w:t>
      </w:r>
    </w:p>
    <w:p w14:paraId="0CFA4CED" w14:textId="0B8D8ED5" w:rsidR="006F33A9" w:rsidRPr="00BF1850" w:rsidRDefault="00BF1850" w:rsidP="00BF1850">
      <w:pPr>
        <w:spacing w:before="240" w:after="3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0752" behindDoc="1" locked="0" layoutInCell="1" allowOverlap="1" wp14:anchorId="49817209" wp14:editId="488E061E">
                <wp:simplePos x="0" y="0"/>
                <wp:positionH relativeFrom="column">
                  <wp:posOffset>-2837</wp:posOffset>
                </wp:positionH>
                <wp:positionV relativeFrom="paragraph">
                  <wp:posOffset>-230</wp:posOffset>
                </wp:positionV>
                <wp:extent cx="5476240" cy="680720"/>
                <wp:effectExtent l="0" t="0" r="0" b="5080"/>
                <wp:wrapNone/>
                <wp:docPr id="142" name="Ορθογώνιο: Στρογγύλεμα γωνιών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80720"/>
                        </a:xfrm>
                        <a:prstGeom prst="roundRect">
                          <a:avLst>
                            <a:gd name="adj" fmla="val 16513"/>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1A9B1" id="Ορθογώνιο: Στρογγύλεμα γωνιών 142" o:spid="_x0000_s1026" alt="&quot;&quot;" style="position:absolute;margin-left:-.2pt;margin-top:0;width:431.2pt;height:53.6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" fillcolor="#fff2da" stroked="f" strokeweight="1pt">
                <v:stroke joinstyle="miter"/>
              </v:roundrect>
            </w:pict>
          </mc:Fallback>
        </mc:AlternateContent>
      </w:r>
      <w:r w:rsidRPr="00BF1850">
        <w:rPr>
          <w:rFonts w:ascii="PF DinText Pro" w:hAnsi="PF DinText Pro"/>
          <w:sz w:val="21"/>
          <w:szCs w:val="21"/>
          <w:lang w:val="el-GR"/>
        </w:rPr>
        <w:t>Για να βρείτε τα Κέντρα Κοινότητας που δραστηριοποιούνται στην περιοχή διαμονής σας, μπορείτε να ανατρέξετε στον δικτυακό τόπο του Οργανισμού Προνοιακών Επιδομάτων Κοινωνικής Αλληλεγγύης (ΟΠΕΚΑ)</w:t>
      </w:r>
      <w:r w:rsidRPr="00816ED0">
        <w:rPr>
          <w:rStyle w:val="aa"/>
          <w:rFonts w:ascii="PF DinText Pro" w:hAnsi="PF DinText Pro"/>
          <w:sz w:val="24"/>
          <w:szCs w:val="24"/>
          <w:lang w:val="el-GR"/>
        </w:rPr>
        <w:footnoteReference w:id="10"/>
      </w:r>
      <w:r w:rsidRPr="00BF1850">
        <w:rPr>
          <w:rFonts w:ascii="PF DinText Pro" w:hAnsi="PF DinText Pro"/>
          <w:sz w:val="21"/>
          <w:szCs w:val="21"/>
          <w:lang w:val="el-GR"/>
        </w:rPr>
        <w:t>.</w:t>
      </w:r>
    </w:p>
    <w:p w14:paraId="00F94858" w14:textId="24340CC5" w:rsidR="00BF1850" w:rsidRPr="00BF1850" w:rsidRDefault="00BF1850" w:rsidP="00BF1850">
      <w:pPr>
        <w:pStyle w:val="ab"/>
        <w:numPr>
          <w:ilvl w:val="0"/>
          <w:numId w:val="22"/>
        </w:numPr>
        <w:spacing w:before="240" w:after="80" w:line="288" w:lineRule="auto"/>
        <w:ind w:left="709" w:hanging="425"/>
        <w:contextualSpacing w:val="0"/>
        <w:jc w:val="both"/>
        <w:rPr>
          <w:rFonts w:ascii="PF DinText Pro" w:hAnsi="PF DinText Pro"/>
          <w:b/>
          <w:bCs/>
          <w:sz w:val="24"/>
          <w:szCs w:val="24"/>
          <w:lang w:val="el-GR"/>
        </w:rPr>
      </w:pPr>
      <w:r w:rsidRPr="00BF1850">
        <w:rPr>
          <w:rFonts w:ascii="PF DinText Pro" w:hAnsi="PF DinText Pro"/>
          <w:b/>
          <w:bCs/>
          <w:sz w:val="24"/>
          <w:szCs w:val="24"/>
          <w:lang w:val="el-GR"/>
        </w:rPr>
        <w:lastRenderedPageBreak/>
        <w:t>Κέντρο Κοινωνικής Πρόνοιας Κεντρικής Μακεδονίας (Κ.Κ.Π.Κ.Μ.)</w:t>
      </w:r>
    </w:p>
    <w:p w14:paraId="76590227" w14:textId="4FC57875"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2800" behindDoc="1" locked="0" layoutInCell="1" allowOverlap="1" wp14:anchorId="5924747A" wp14:editId="5C18A260">
                <wp:simplePos x="0" y="0"/>
                <wp:positionH relativeFrom="column">
                  <wp:posOffset>-635</wp:posOffset>
                </wp:positionH>
                <wp:positionV relativeFrom="paragraph">
                  <wp:posOffset>2176983</wp:posOffset>
                </wp:positionV>
                <wp:extent cx="5476240" cy="739140"/>
                <wp:effectExtent l="0" t="0" r="0" b="3810"/>
                <wp:wrapNone/>
                <wp:docPr id="143" name="Ορθογώνιο: Στρογγύλεμα γωνιών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39140"/>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6F4C98" id="Ορθογώνιο: Στρογγύλεμα γωνιών 143" o:spid="_x0000_s1026" alt="&quot;&quot;" style="position:absolute;margin-left:-.05pt;margin-top:171.4pt;width:431.2pt;height:58.2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" fillcolor="#fff2da" stroked="f" strokeweight="1pt">
                <v:stroke joinstyle="miter"/>
              </v:roundrect>
            </w:pict>
          </mc:Fallback>
        </mc:AlternateContent>
      </w:r>
      <w:r w:rsidR="00BF1850" w:rsidRPr="00BF1850">
        <w:rPr>
          <w:rFonts w:ascii="PF DinText Pro" w:hAnsi="PF DinText Pro"/>
          <w:sz w:val="24"/>
          <w:szCs w:val="24"/>
          <w:lang w:val="el-GR"/>
        </w:rPr>
        <w:t xml:space="preserve">Το Κ.Κ.Π.Κ.Μ. με έδρα τη Θεσσαλονίκη, είναι Ν.Π.Δ.Δ., υπάγεται στο Υπουργείο Εργασίας και Κοινωνικών Υποθέσεων και προέκυψε από τη συγχώνευση των Μονάδων Κοινωνικής Φροντίδας της Κεντρικής Μακεδονίας. Μέσω των παραρτημάτων και των προγραμμάτων του παρέχει υπηρεσίες όπως: α) ανοικτή και κλειστή περίθαλψη (που περιλαμβάνει ιατροφαρμακευτική περίθαλψη και νοσηλευτική φροντίδα, κοινωνική και ψυχολογική στήριξη, φυσιοθεραπεία, εργοθεραπεία, λογοθεραπεία, παιδαγωγική και μαθησιακή στήριξη), β) εκπαίδευση και απασχόληση, γ) λειτουργική αποκατάσταση και κοινωνική ένταξη, δ) ψυχοκοινωνική στήριξη και συμβουλευτική, ε) </w:t>
      </w:r>
      <w:proofErr w:type="spellStart"/>
      <w:r w:rsidR="00BF1850" w:rsidRPr="00BF1850">
        <w:rPr>
          <w:rFonts w:ascii="PF DinText Pro" w:hAnsi="PF DinText Pro"/>
          <w:sz w:val="24"/>
          <w:szCs w:val="24"/>
          <w:lang w:val="el-GR"/>
        </w:rPr>
        <w:t>αποϊδρυματοποίηση</w:t>
      </w:r>
      <w:proofErr w:type="spellEnd"/>
      <w:r w:rsidR="00BF1850" w:rsidRPr="00BF1850">
        <w:rPr>
          <w:rFonts w:ascii="PF DinText Pro" w:hAnsi="PF DinText Pro"/>
          <w:sz w:val="24"/>
          <w:szCs w:val="24"/>
          <w:lang w:val="el-GR"/>
        </w:rPr>
        <w:t xml:space="preserve"> και </w:t>
      </w:r>
      <w:proofErr w:type="spellStart"/>
      <w:r w:rsidR="00BF1850" w:rsidRPr="00BF1850">
        <w:rPr>
          <w:rFonts w:ascii="PF DinText Pro" w:hAnsi="PF DinText Pro"/>
          <w:sz w:val="24"/>
          <w:szCs w:val="24"/>
          <w:lang w:val="el-GR"/>
        </w:rPr>
        <w:t>στ</w:t>
      </w:r>
      <w:proofErr w:type="spellEnd"/>
      <w:r w:rsidR="00BF1850" w:rsidRPr="00BF1850">
        <w:rPr>
          <w:rFonts w:ascii="PF DinText Pro" w:hAnsi="PF DinText Pro"/>
          <w:sz w:val="24"/>
          <w:szCs w:val="24"/>
          <w:lang w:val="el-GR"/>
        </w:rPr>
        <w:t>) στήριξη και προστασία της οικογένειας και της παιδικής ηλικίας στην κοινότητα.</w:t>
      </w:r>
    </w:p>
    <w:p w14:paraId="4FB4761F" w14:textId="5CE9D4C7"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w:t>
      </w:r>
      <w:proofErr w:type="spellStart"/>
      <w:r w:rsidRPr="00BF1850">
        <w:rPr>
          <w:rFonts w:ascii="PF DinText Pro" w:hAnsi="PF DinText Pro"/>
          <w:sz w:val="21"/>
          <w:szCs w:val="21"/>
          <w:lang w:val="el-GR"/>
        </w:rPr>
        <w:t>Παπαρηγοπούλου</w:t>
      </w:r>
      <w:proofErr w:type="spellEnd"/>
      <w:r w:rsidRPr="00BF1850">
        <w:rPr>
          <w:rFonts w:ascii="PF DinText Pro" w:hAnsi="PF DinText Pro"/>
          <w:sz w:val="21"/>
          <w:szCs w:val="21"/>
          <w:lang w:val="el-GR"/>
        </w:rPr>
        <w:t xml:space="preserve"> 7, Τ.Κ. 54630 Θεσσαλονίκη,</w:t>
      </w:r>
      <w:r>
        <w:rPr>
          <w:rFonts w:ascii="PF DinText Pro" w:hAnsi="PF DinText Pro"/>
          <w:sz w:val="21"/>
          <w:szCs w:val="21"/>
          <w:lang w:val="el-GR"/>
        </w:rPr>
        <w:br/>
      </w:r>
      <w:r w:rsidRPr="00BF1850">
        <w:rPr>
          <w:rFonts w:ascii="PF DinText Pro" w:hAnsi="PF DinText Pro"/>
          <w:sz w:val="21"/>
          <w:szCs w:val="21"/>
          <w:lang w:val="el-GR"/>
        </w:rPr>
        <w:t>Τηλ.: 23130-54852 έως 6, 23130-55156, 23130-22631 / -22632 / -22634,</w:t>
      </w:r>
      <w:r>
        <w:rPr>
          <w:rFonts w:ascii="PF DinText Pro" w:hAnsi="PF DinText Pro"/>
          <w:sz w:val="21"/>
          <w:szCs w:val="21"/>
          <w:lang w:val="el-GR"/>
        </w:rPr>
        <w:br/>
      </w:r>
      <w:r w:rsidRPr="00BF1850">
        <w:rPr>
          <w:rFonts w:ascii="PF DinText Pro" w:hAnsi="PF DinText Pro"/>
          <w:sz w:val="21"/>
          <w:szCs w:val="21"/>
          <w:lang w:val="el-GR"/>
        </w:rPr>
        <w:t>Φαξ: 23130-00703, Email: Grammateia.kkpkm@n3.syzefxis.gov.gr,</w:t>
      </w:r>
      <w:r>
        <w:rPr>
          <w:rFonts w:ascii="PF DinText Pro" w:hAnsi="PF DinText Pro"/>
          <w:sz w:val="21"/>
          <w:szCs w:val="21"/>
          <w:lang w:val="el-GR"/>
        </w:rPr>
        <w:br/>
      </w:r>
      <w:r w:rsidRPr="00BF1850">
        <w:rPr>
          <w:rFonts w:ascii="PF DinText Pro" w:hAnsi="PF DinText Pro"/>
          <w:sz w:val="21"/>
          <w:szCs w:val="21"/>
          <w:lang w:val="el-GR"/>
        </w:rPr>
        <w:t>Δικτυακός τόπος: www.kkp-km.gr</w:t>
      </w:r>
    </w:p>
    <w:p w14:paraId="56941D5A" w14:textId="6FD8DD14" w:rsidR="00BF1850" w:rsidRPr="00BF1850" w:rsidRDefault="00BF1850" w:rsidP="004715D6">
      <w:pPr>
        <w:spacing w:line="276" w:lineRule="auto"/>
        <w:ind w:left="284"/>
        <w:jc w:val="both"/>
        <w:rPr>
          <w:rFonts w:ascii="PF DinText Pro" w:hAnsi="PF DinText Pro"/>
          <w:sz w:val="24"/>
          <w:szCs w:val="24"/>
          <w:lang w:val="el-GR"/>
        </w:rPr>
      </w:pPr>
      <w:r w:rsidRPr="00BF1850">
        <w:rPr>
          <w:rFonts w:ascii="PF DinText Pro" w:hAnsi="PF DinText Pro"/>
          <w:sz w:val="24"/>
          <w:szCs w:val="24"/>
          <w:lang w:val="el-GR"/>
        </w:rPr>
        <w:t>Παραρτήματα και Υπηρεσίες του Κ.Κ.Π.Κ.Μ. που απευθύνονται σε άτομα με αναπηρία και χρόνιες παθήσεις (ή και σε άλλες ευπαθείς ομάδες) είναι τα παρακάτω:</w:t>
      </w:r>
    </w:p>
    <w:p w14:paraId="528F236D" w14:textId="1B9306C3"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4848" behindDoc="1" locked="0" layoutInCell="1" allowOverlap="1" wp14:anchorId="15B7FD5F" wp14:editId="5DB6241E">
                <wp:simplePos x="0" y="0"/>
                <wp:positionH relativeFrom="column">
                  <wp:posOffset>-122</wp:posOffset>
                </wp:positionH>
                <wp:positionV relativeFrom="paragraph">
                  <wp:posOffset>891040</wp:posOffset>
                </wp:positionV>
                <wp:extent cx="5476240" cy="408305"/>
                <wp:effectExtent l="0" t="0" r="0" b="0"/>
                <wp:wrapNone/>
                <wp:docPr id="144" name="Ορθογώνιο: Στρογγύλεμα γωνιών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97A0A" id="Ορθογώνιο: Στρογγύλεμα γωνιών 144" o:spid="_x0000_s1026" alt="&quot;&quot;" style="position:absolute;margin-left:0;margin-top:70.15pt;width:431.2pt;height:32.15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ix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" fillcolor="#fff2da" stroked="f" strokeweight="1pt">
                <v:stroke joinstyle="miter"/>
              </v:roundrect>
            </w:pict>
          </mc:Fallback>
        </mc:AlternateContent>
      </w:r>
      <w:r w:rsidR="00BF1850" w:rsidRPr="00BF1850">
        <w:rPr>
          <w:rFonts w:ascii="PF DinText Pro" w:hAnsi="PF DinText Pro"/>
          <w:b/>
          <w:bCs/>
          <w:sz w:val="24"/>
          <w:szCs w:val="24"/>
          <w:lang w:val="el-GR"/>
        </w:rPr>
        <w:t>Συμβουλευτικός Σταθμός:</w:t>
      </w:r>
      <w:r w:rsidR="00BF1850" w:rsidRPr="00BF1850">
        <w:rPr>
          <w:rFonts w:ascii="PF DinText Pro" w:hAnsi="PF DinText Pro"/>
          <w:sz w:val="24"/>
          <w:szCs w:val="24"/>
          <w:lang w:val="el-GR"/>
        </w:rPr>
        <w:t xml:space="preserve"> Παρέχει δωρεάν υπηρεσίες ατομικής, ομαδικής και οικογενειακής συμβουλευτικής και ψυχολογικής στήριξης, ενημέρωσης σε νομικά θέματα, διαμεσολάβησης για δικτύωση με την κοινότητα και επιμόρφωσης στελεχών παροχής υπηρεσιών πρόνοιας.</w:t>
      </w:r>
    </w:p>
    <w:p w14:paraId="64B4B653" w14:textId="457A491F"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w:t>
      </w:r>
      <w:proofErr w:type="spellStart"/>
      <w:r w:rsidRPr="00BF1850">
        <w:rPr>
          <w:rFonts w:ascii="PF DinText Pro" w:hAnsi="PF DinText Pro"/>
          <w:sz w:val="21"/>
          <w:szCs w:val="21"/>
          <w:lang w:val="el-GR"/>
        </w:rPr>
        <w:t>Παπαρηγοπούλου</w:t>
      </w:r>
      <w:proofErr w:type="spellEnd"/>
      <w:r w:rsidRPr="00BF1850">
        <w:rPr>
          <w:rFonts w:ascii="PF DinText Pro" w:hAnsi="PF DinText Pro"/>
          <w:sz w:val="21"/>
          <w:szCs w:val="21"/>
          <w:lang w:val="el-GR"/>
        </w:rPr>
        <w:t xml:space="preserve"> 7, Τ.Κ. 54630 Θεσσαλονίκη,</w:t>
      </w:r>
      <w:r>
        <w:rPr>
          <w:rFonts w:ascii="PF DinText Pro" w:hAnsi="PF DinText Pro"/>
          <w:sz w:val="21"/>
          <w:szCs w:val="21"/>
          <w:lang w:val="el-GR"/>
        </w:rPr>
        <w:br/>
      </w:r>
      <w:r w:rsidRPr="00BF1850">
        <w:rPr>
          <w:rFonts w:ascii="PF DinText Pro" w:hAnsi="PF DinText Pro"/>
          <w:sz w:val="21"/>
          <w:szCs w:val="21"/>
          <w:lang w:val="el-GR"/>
        </w:rPr>
        <w:t>Τηλ.: 23130-54852-6 (</w:t>
      </w:r>
      <w:proofErr w:type="spellStart"/>
      <w:r w:rsidRPr="00BF1850">
        <w:rPr>
          <w:rFonts w:ascii="PF DinText Pro" w:hAnsi="PF DinText Pro"/>
          <w:sz w:val="21"/>
          <w:szCs w:val="21"/>
          <w:lang w:val="el-GR"/>
        </w:rPr>
        <w:t>εσωτ</w:t>
      </w:r>
      <w:proofErr w:type="spellEnd"/>
      <w:r w:rsidRPr="00BF1850">
        <w:rPr>
          <w:rFonts w:ascii="PF DinText Pro" w:hAnsi="PF DinText Pro"/>
          <w:sz w:val="21"/>
          <w:szCs w:val="21"/>
          <w:lang w:val="el-GR"/>
        </w:rPr>
        <w:t>. 120-121).</w:t>
      </w:r>
    </w:p>
    <w:p w14:paraId="7DDD65E3" w14:textId="22816967"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6896" behindDoc="1" locked="0" layoutInCell="1" allowOverlap="1" wp14:anchorId="0FC1E645" wp14:editId="292716A1">
                <wp:simplePos x="0" y="0"/>
                <wp:positionH relativeFrom="column">
                  <wp:posOffset>-3810</wp:posOffset>
                </wp:positionH>
                <wp:positionV relativeFrom="paragraph">
                  <wp:posOffset>882218</wp:posOffset>
                </wp:positionV>
                <wp:extent cx="5476240" cy="408305"/>
                <wp:effectExtent l="0" t="0" r="0" b="0"/>
                <wp:wrapNone/>
                <wp:docPr id="145" name="Ορθογώνιο: Στρογγύλεμα γωνιών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915F0E" id="Ορθογώνιο: Στρογγύλεμα γωνιών 145" o:spid="_x0000_s1026" alt="&quot;&quot;" style="position:absolute;margin-left:-.3pt;margin-top:69.45pt;width:431.2pt;height:32.1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4e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" fillcolor="#fff2da" stroked="f" strokeweight="1pt">
                <v:stroke joinstyle="miter"/>
              </v:roundrect>
            </w:pict>
          </mc:Fallback>
        </mc:AlternateContent>
      </w:r>
      <w:r w:rsidR="00BF1850" w:rsidRPr="00BF1850">
        <w:rPr>
          <w:rFonts w:ascii="PF DinText Pro" w:hAnsi="PF DinText Pro"/>
          <w:b/>
          <w:bCs/>
          <w:sz w:val="24"/>
          <w:szCs w:val="24"/>
          <w:lang w:val="el-GR"/>
        </w:rPr>
        <w:t>Παράρτημα Αποθεραπείας και Αποκατάστασης Παιδιών με Αναπηρία Θεσσαλονίκης (Π.Α.Α.Π.Α.Θ) (πρώην ΚΕ.ΠΕ.Π «ο Άγιος Δημήτριος»):</w:t>
      </w:r>
      <w:r w:rsidR="00BF1850" w:rsidRPr="00BF1850">
        <w:rPr>
          <w:rFonts w:ascii="PF DinText Pro" w:hAnsi="PF DinText Pro"/>
          <w:sz w:val="24"/>
          <w:szCs w:val="24"/>
          <w:lang w:val="el-GR"/>
        </w:rPr>
        <w:t xml:space="preserve"> Λειτουργεί ως δομή κλειστής και ανοιχτής περίθαλψης παιδιών με νοητική αναπηρία, κινητικές δυσκολίες και πολλαπλές αναπηρίες, ηλικίας 2 έως 22 ετών.</w:t>
      </w:r>
    </w:p>
    <w:p w14:paraId="149D50E0" w14:textId="04C963A5"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Τζων </w:t>
      </w:r>
      <w:proofErr w:type="spellStart"/>
      <w:r w:rsidRPr="00BF1850">
        <w:rPr>
          <w:rFonts w:ascii="PF DinText Pro" w:hAnsi="PF DinText Pro"/>
          <w:sz w:val="21"/>
          <w:szCs w:val="21"/>
          <w:lang w:val="el-GR"/>
        </w:rPr>
        <w:t>Κέννεντυ</w:t>
      </w:r>
      <w:proofErr w:type="spellEnd"/>
      <w:r w:rsidRPr="00BF1850">
        <w:rPr>
          <w:rFonts w:ascii="PF DinText Pro" w:hAnsi="PF DinText Pro"/>
          <w:sz w:val="21"/>
          <w:szCs w:val="21"/>
          <w:lang w:val="el-GR"/>
        </w:rPr>
        <w:t xml:space="preserve"> 62, Πυλαία, Χορτιάτης, Τ.Κ. 55535 Θεσσαλονίκη,</w:t>
      </w:r>
      <w:r>
        <w:rPr>
          <w:rFonts w:ascii="PF DinText Pro" w:hAnsi="PF DinText Pro"/>
          <w:sz w:val="21"/>
          <w:szCs w:val="21"/>
          <w:lang w:val="el-GR"/>
        </w:rPr>
        <w:br/>
      </w:r>
      <w:r w:rsidRPr="00BF1850">
        <w:rPr>
          <w:rFonts w:ascii="PF DinText Pro" w:hAnsi="PF DinText Pro"/>
          <w:sz w:val="21"/>
          <w:szCs w:val="21"/>
          <w:lang w:val="el-GR"/>
        </w:rPr>
        <w:t>Τηλ. Κέντρο: 2313-320100, 2310-342872, Φαξ: 2310-302400, Δικτυακός τόπος: www.kepep.gr</w:t>
      </w:r>
    </w:p>
    <w:p w14:paraId="5D2F1ACA" w14:textId="3D005BBA" w:rsidR="00BF1850" w:rsidRPr="00BF1850" w:rsidRDefault="004715D6" w:rsidP="004715D6">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8944" behindDoc="1" locked="0" layoutInCell="1" allowOverlap="1" wp14:anchorId="569009FD" wp14:editId="672F3DC6">
                <wp:simplePos x="0" y="0"/>
                <wp:positionH relativeFrom="column">
                  <wp:posOffset>-3810</wp:posOffset>
                </wp:positionH>
                <wp:positionV relativeFrom="paragraph">
                  <wp:posOffset>702513</wp:posOffset>
                </wp:positionV>
                <wp:extent cx="5476240" cy="408305"/>
                <wp:effectExtent l="0" t="0" r="0" b="0"/>
                <wp:wrapNone/>
                <wp:docPr id="146" name="Ορθογώνιο: Στρογγύλεμα γωνιών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CF8F9" id="Ορθογώνιο: Στρογγύλεμα γωνιών 146" o:spid="_x0000_s1026" alt="&quot;&quot;" style="position:absolute;margin-left:-.3pt;margin-top:55.3pt;width:431.2pt;height:32.1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0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bpk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" fillcolor="#fff2da" stroked="f" strokeweight="1pt">
                <v:stroke joinstyle="miter"/>
              </v:roundrect>
            </w:pict>
          </mc:Fallback>
        </mc:AlternateContent>
      </w:r>
      <w:r w:rsidR="00BF1850" w:rsidRPr="00BF1850">
        <w:rPr>
          <w:rFonts w:ascii="PF DinText Pro" w:hAnsi="PF DinText Pro"/>
          <w:b/>
          <w:bCs/>
          <w:sz w:val="24"/>
          <w:szCs w:val="24"/>
          <w:lang w:val="el-GR"/>
        </w:rPr>
        <w:t>Ινστιτούτο Αναπτυξιακής Αποκατάστασης (Ι.Α.Α.):</w:t>
      </w:r>
      <w:r w:rsidR="00BF1850" w:rsidRPr="00BF1850">
        <w:rPr>
          <w:rFonts w:ascii="PF DinText Pro" w:hAnsi="PF DinText Pro"/>
          <w:sz w:val="24"/>
          <w:szCs w:val="24"/>
          <w:lang w:val="el-GR"/>
        </w:rPr>
        <w:t xml:space="preserve"> Λειτουργεί ως δομή κλειστής και ανοιχτής φροντίδας παιδιών και εφήβων με νοητική αναπηρία και διαταραχές συμπεριφοράς, ηλικίας από 5 έως 25 ετών.</w:t>
      </w:r>
    </w:p>
    <w:p w14:paraId="3E6DB40F" w14:textId="307E4CC9" w:rsidR="00254E1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Κωνσταντινουπόλεως 22 Πεύκα, Τ.Κ. 57010 Θεσσαλονίκη,</w:t>
      </w:r>
      <w:r>
        <w:rPr>
          <w:rFonts w:ascii="PF DinText Pro" w:hAnsi="PF DinText Pro"/>
          <w:sz w:val="21"/>
          <w:szCs w:val="21"/>
          <w:lang w:val="el-GR"/>
        </w:rPr>
        <w:br/>
      </w:r>
      <w:r w:rsidRPr="00BF1850">
        <w:rPr>
          <w:rFonts w:ascii="PF DinText Pro" w:hAnsi="PF DinText Pro"/>
          <w:sz w:val="21"/>
          <w:szCs w:val="21"/>
          <w:lang w:val="el-GR"/>
        </w:rPr>
        <w:t>Τηλ.: 2310-673700, Φαξ: 2310-673515.</w:t>
      </w:r>
    </w:p>
    <w:p w14:paraId="0279863E" w14:textId="7952299E" w:rsidR="004715D6" w:rsidRPr="004715D6"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860992" behindDoc="1" locked="0" layoutInCell="1" allowOverlap="1" wp14:anchorId="36D2FD25" wp14:editId="7279A407">
                <wp:simplePos x="0" y="0"/>
                <wp:positionH relativeFrom="column">
                  <wp:posOffset>-3175</wp:posOffset>
                </wp:positionH>
                <wp:positionV relativeFrom="paragraph">
                  <wp:posOffset>675437</wp:posOffset>
                </wp:positionV>
                <wp:extent cx="5476240" cy="612775"/>
                <wp:effectExtent l="0" t="0" r="0" b="0"/>
                <wp:wrapNone/>
                <wp:docPr id="147" name="Ορθογώνιο: Στρογγύλεμα γωνιών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28D394" id="Ορθογώνιο: Στρογγύλεμα γωνιών 147" o:spid="_x0000_s1026" alt="&quot;&quot;" style="position:absolute;margin-left:-.25pt;margin-top:53.2pt;width:431.2pt;height:48.25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" fillcolor="#fff2da" stroked="f" strokeweight="1pt">
                <v:stroke joinstyle="miter"/>
              </v:roundrect>
            </w:pict>
          </mc:Fallback>
        </mc:AlternateContent>
      </w:r>
      <w:r w:rsidRPr="004715D6">
        <w:rPr>
          <w:rFonts w:ascii="PF DinText Pro" w:hAnsi="PF DinText Pro"/>
          <w:b/>
          <w:bCs/>
          <w:sz w:val="24"/>
          <w:szCs w:val="24"/>
          <w:lang w:val="el-GR"/>
        </w:rPr>
        <w:t>Παράρτημα Χρόνιων Παθήσεων Θεσσαλονίκης «ο Άγιος Παντελεήμων»:</w:t>
      </w:r>
      <w:r w:rsidRPr="004715D6">
        <w:rPr>
          <w:rFonts w:ascii="PF DinText Pro" w:hAnsi="PF DinText Pro"/>
          <w:sz w:val="24"/>
          <w:szCs w:val="24"/>
          <w:lang w:val="el-GR"/>
        </w:rPr>
        <w:t xml:space="preserve"> Λειτουργεί ως δομή κλειστής και ανοιχτής φροντίδας ενηλίκων με νοητικές και κινητικές αναπηρίες, ατόμων τρίτης ηλικίας καθώς και χρόνια πασχόντων.</w:t>
      </w:r>
    </w:p>
    <w:p w14:paraId="22B1F6E8" w14:textId="7B514F0A"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7</w:t>
      </w:r>
      <w:r w:rsidRPr="004715D6">
        <w:rPr>
          <w:rFonts w:ascii="PF DinText Pro" w:hAnsi="PF DinText Pro"/>
          <w:sz w:val="21"/>
          <w:szCs w:val="21"/>
          <w:vertAlign w:val="superscript"/>
          <w:lang w:val="el-GR"/>
        </w:rPr>
        <w:t>ο</w:t>
      </w:r>
      <w:r w:rsidRPr="004715D6">
        <w:rPr>
          <w:rFonts w:ascii="PF DinText Pro" w:hAnsi="PF DinText Pro"/>
          <w:sz w:val="21"/>
          <w:szCs w:val="21"/>
          <w:lang w:val="el-GR"/>
        </w:rPr>
        <w:t xml:space="preserve"> χιλ. οδού Θεσσαλονίκης- Λαγκαδά, Τ.Κ. 56430 Θεσσαλονίκη,</w:t>
      </w:r>
      <w:r w:rsidRPr="004715D6">
        <w:rPr>
          <w:rFonts w:ascii="PF DinText Pro" w:hAnsi="PF DinText Pro"/>
          <w:sz w:val="21"/>
          <w:szCs w:val="21"/>
          <w:lang w:val="el-GR"/>
        </w:rPr>
        <w:br/>
        <w:t>Τηλ. Κέντρο: 23133-20001, 23133-20033 Φαξ: 23133-20032,</w:t>
      </w:r>
      <w:r w:rsidRPr="004715D6">
        <w:rPr>
          <w:rFonts w:ascii="PF DinText Pro" w:hAnsi="PF DinText Pro"/>
          <w:sz w:val="21"/>
          <w:szCs w:val="21"/>
          <w:lang w:val="el-GR"/>
        </w:rPr>
        <w:br/>
        <w:t>Δικτυακός τόπος: www.agios-panteleimonas.gr</w:t>
      </w:r>
    </w:p>
    <w:p w14:paraId="2059F574" w14:textId="52899C2F"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3040" behindDoc="1" locked="0" layoutInCell="1" allowOverlap="1" wp14:anchorId="4A0C05C7" wp14:editId="7CA406BE">
                <wp:simplePos x="0" y="0"/>
                <wp:positionH relativeFrom="column">
                  <wp:posOffset>0</wp:posOffset>
                </wp:positionH>
                <wp:positionV relativeFrom="paragraph">
                  <wp:posOffset>514147</wp:posOffset>
                </wp:positionV>
                <wp:extent cx="5476240" cy="408305"/>
                <wp:effectExtent l="0" t="0" r="0" b="0"/>
                <wp:wrapNone/>
                <wp:docPr id="148" name="Ορθογώνιο: Στρογγύλεμα γωνιών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DC0DCD" id="Ορθογώνιο: Στρογγύλεμα γωνιών 148" o:spid="_x0000_s1026" alt="&quot;&quot;" style="position:absolute;margin-left:0;margin-top:40.5pt;width:431.2pt;height:32.15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Yb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" fillcolor="#fff2da" stroked="f" strokeweight="1pt">
                <v:stroke joinstyle="miter"/>
              </v:roundrect>
            </w:pict>
          </mc:Fallback>
        </mc:AlternateContent>
      </w:r>
      <w:r w:rsidRPr="004715D6">
        <w:rPr>
          <w:rFonts w:ascii="PF DinText Pro" w:hAnsi="PF DinText Pro"/>
          <w:b/>
          <w:bCs/>
          <w:sz w:val="24"/>
          <w:szCs w:val="24"/>
          <w:lang w:val="el-GR"/>
        </w:rPr>
        <w:t>Παράρτημα Κιλκίς (πρώην Θεραπευτήριο Χρόνιων Παθήσεων Κιλκίς):</w:t>
      </w:r>
      <w:r w:rsidRPr="004715D6">
        <w:rPr>
          <w:rFonts w:ascii="PF DinText Pro" w:hAnsi="PF DinText Pro"/>
          <w:sz w:val="24"/>
          <w:szCs w:val="24"/>
          <w:lang w:val="el-GR"/>
        </w:rPr>
        <w:t xml:space="preserve"> Λειτουργεί ως μονάδα κλειστής φροντίδας ατόμων τρίτης ηλικίας.</w:t>
      </w:r>
    </w:p>
    <w:p w14:paraId="0B4493F3" w14:textId="41D4B89B"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Τ.Δ. Περιφερειακή Οδός Αγίου Γεωργίου, Τ.Κ. 61100 Κιλκίς,</w:t>
      </w:r>
      <w:r w:rsidRPr="004715D6">
        <w:rPr>
          <w:rFonts w:ascii="PF DinText Pro" w:hAnsi="PF DinText Pro"/>
          <w:sz w:val="21"/>
          <w:szCs w:val="21"/>
          <w:lang w:val="el-GR"/>
        </w:rPr>
        <w:br/>
        <w:t>Τηλ.: 23410-22294 (εσωτ.2), Φαξ: 23410-20490.</w:t>
      </w:r>
    </w:p>
    <w:p w14:paraId="7655DF07" w14:textId="5359B031"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5088" behindDoc="1" locked="0" layoutInCell="1" allowOverlap="1" wp14:anchorId="650CDD5C" wp14:editId="7473E050">
                <wp:simplePos x="0" y="0"/>
                <wp:positionH relativeFrom="column">
                  <wp:posOffset>-6350</wp:posOffset>
                </wp:positionH>
                <wp:positionV relativeFrom="paragraph">
                  <wp:posOffset>918007</wp:posOffset>
                </wp:positionV>
                <wp:extent cx="5476240" cy="612842"/>
                <wp:effectExtent l="0" t="0" r="0" b="0"/>
                <wp:wrapNone/>
                <wp:docPr id="149" name="Ορθογώνιο: Στρογγύλεμα γωνιών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948211" id="Ορθογώνιο: Στρογγύλεμα γωνιών 149" o:spid="_x0000_s1026" alt="&quot;&quot;" style="position:absolute;margin-left:-.5pt;margin-top:72.3pt;width:431.2pt;height:48.25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" fillcolor="#fff2da" stroked="f" strokeweight="1pt">
                <v:stroke joinstyle="miter"/>
              </v:roundrect>
            </w:pict>
          </mc:Fallback>
        </mc:AlternateContent>
      </w:r>
      <w:r w:rsidRPr="004715D6">
        <w:rPr>
          <w:rFonts w:ascii="PF DinText Pro" w:hAnsi="PF DinText Pro"/>
          <w:b/>
          <w:bCs/>
          <w:sz w:val="24"/>
          <w:szCs w:val="24"/>
          <w:lang w:val="el-GR"/>
        </w:rPr>
        <w:t xml:space="preserve">Παράρτημα Αποθεραπείας και Αποκατάστασης Ατόμων με Αναπηρία Σερρών (πρώην </w:t>
      </w:r>
      <w:proofErr w:type="spellStart"/>
      <w:r w:rsidRPr="004715D6">
        <w:rPr>
          <w:rFonts w:ascii="PF DinText Pro" w:hAnsi="PF DinText Pro"/>
          <w:b/>
          <w:bCs/>
          <w:sz w:val="24"/>
          <w:szCs w:val="24"/>
          <w:lang w:val="el-GR"/>
        </w:rPr>
        <w:t>Κ.Α.Α.με.Α</w:t>
      </w:r>
      <w:proofErr w:type="spellEnd"/>
      <w:r w:rsidRPr="004715D6">
        <w:rPr>
          <w:rFonts w:ascii="PF DinText Pro" w:hAnsi="PF DinText Pro"/>
          <w:b/>
          <w:bCs/>
          <w:sz w:val="24"/>
          <w:szCs w:val="24"/>
          <w:lang w:val="el-GR"/>
        </w:rPr>
        <w:t>. Σερρών):</w:t>
      </w:r>
      <w:r w:rsidRPr="004715D6">
        <w:rPr>
          <w:rFonts w:ascii="PF DinText Pro" w:hAnsi="PF DinText Pro"/>
          <w:sz w:val="24"/>
          <w:szCs w:val="24"/>
          <w:lang w:val="el-GR"/>
        </w:rPr>
        <w:t xml:space="preserve"> Λειτουργεί ως κλειστή μονάδα παιδιών και νέων με νοητική αναπηρία ηλικίας έως 25 χρονών, και ως ανοιχτή διαγνωστική και θεραπευτική μονάδα παιδιών και νέων.</w:t>
      </w:r>
    </w:p>
    <w:p w14:paraId="1120E1AE" w14:textId="6B964E25"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xml:space="preserve">: Δημητρίου </w:t>
      </w:r>
      <w:proofErr w:type="spellStart"/>
      <w:r w:rsidRPr="004715D6">
        <w:rPr>
          <w:rFonts w:ascii="PF DinText Pro" w:hAnsi="PF DinText Pro"/>
          <w:sz w:val="21"/>
          <w:szCs w:val="21"/>
          <w:lang w:val="el-GR"/>
        </w:rPr>
        <w:t>Μαρουλή</w:t>
      </w:r>
      <w:proofErr w:type="spellEnd"/>
      <w:r w:rsidRPr="004715D6">
        <w:rPr>
          <w:rFonts w:ascii="PF DinText Pro" w:hAnsi="PF DinText Pro"/>
          <w:sz w:val="21"/>
          <w:szCs w:val="21"/>
          <w:lang w:val="el-GR"/>
        </w:rPr>
        <w:t xml:space="preserve"> 43, Τ.Κ. 62100 Σέρρες,</w:t>
      </w:r>
      <w:r w:rsidRPr="004715D6">
        <w:rPr>
          <w:rFonts w:ascii="PF DinText Pro" w:hAnsi="PF DinText Pro"/>
          <w:sz w:val="21"/>
          <w:szCs w:val="21"/>
          <w:lang w:val="el-GR"/>
        </w:rPr>
        <w:br/>
        <w:t>Τηλ.: 23210-66181, 23213-50800, Φαξ: 23210-66181,</w:t>
      </w:r>
      <w:r w:rsidRPr="004715D6">
        <w:rPr>
          <w:rFonts w:ascii="PF DinText Pro" w:hAnsi="PF DinText Pro"/>
          <w:sz w:val="21"/>
          <w:szCs w:val="21"/>
          <w:lang w:val="el-GR"/>
        </w:rPr>
        <w:br/>
        <w:t>Δικτυακός τόπος: www.kaameaserron.gr</w:t>
      </w:r>
    </w:p>
    <w:p w14:paraId="357E7B98" w14:textId="78A81BD3"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7136" behindDoc="1" locked="0" layoutInCell="1" allowOverlap="1" wp14:anchorId="2976EE8C" wp14:editId="3361640C">
                <wp:simplePos x="0" y="0"/>
                <wp:positionH relativeFrom="column">
                  <wp:posOffset>0</wp:posOffset>
                </wp:positionH>
                <wp:positionV relativeFrom="paragraph">
                  <wp:posOffset>717982</wp:posOffset>
                </wp:positionV>
                <wp:extent cx="5476240" cy="408305"/>
                <wp:effectExtent l="0" t="0" r="0" b="0"/>
                <wp:wrapNone/>
                <wp:docPr id="150" name="Ορθογώνιο: Στρογγύλεμα γωνιών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9A27AA" id="Ορθογώνιο: Στρογγύλεμα γωνιών 150" o:spid="_x0000_s1026" alt="&quot;&quot;" style="position:absolute;margin-left:0;margin-top:56.55pt;width:431.2pt;height:32.15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" fillcolor="#fff2da" stroked="f" strokeweight="1pt">
                <v:stroke joinstyle="miter"/>
              </v:roundrect>
            </w:pict>
          </mc:Fallback>
        </mc:AlternateContent>
      </w:r>
      <w:r w:rsidRPr="004715D6">
        <w:rPr>
          <w:rFonts w:ascii="PF DinText Pro" w:hAnsi="PF DinText Pro"/>
          <w:b/>
          <w:bCs/>
          <w:sz w:val="24"/>
          <w:szCs w:val="24"/>
          <w:lang w:val="el-GR"/>
        </w:rPr>
        <w:t xml:space="preserve">Παράρτημα ΚΕ.ΠΕ.Π. Σιδηροκάστρου: </w:t>
      </w:r>
      <w:r w:rsidRPr="004715D6">
        <w:rPr>
          <w:rFonts w:ascii="PF DinText Pro" w:hAnsi="PF DinText Pro"/>
          <w:sz w:val="24"/>
          <w:szCs w:val="24"/>
          <w:lang w:val="el-GR"/>
        </w:rPr>
        <w:t>Λειτουργεί ως δομή κλειστής φροντίδας παιδιών με αναπηρία και παρέχει τις υπηρεσίες του από τα πρώτα στάδια ζωής του παιδιού.</w:t>
      </w:r>
    </w:p>
    <w:p w14:paraId="67FE35DE" w14:textId="65D006F7"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Άγιος Νεκτάριος, Τ.Κ. 62300 Σέρρες Τηλ.: 23233-50322,</w:t>
      </w:r>
      <w:r w:rsidRPr="004715D6">
        <w:rPr>
          <w:rFonts w:ascii="PF DinText Pro" w:hAnsi="PF DinText Pro"/>
          <w:sz w:val="21"/>
          <w:szCs w:val="21"/>
          <w:lang w:val="el-GR"/>
        </w:rPr>
        <w:br/>
        <w:t>Φαξ: 23233-50309, Δικτυακός τόπος: www.kaameaserron.gr</w:t>
      </w:r>
    </w:p>
    <w:p w14:paraId="35BEC589" w14:textId="132CAA70"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9184" behindDoc="1" locked="0" layoutInCell="1" allowOverlap="1" wp14:anchorId="01BBB468" wp14:editId="67E2C49F">
                <wp:simplePos x="0" y="0"/>
                <wp:positionH relativeFrom="column">
                  <wp:posOffset>0</wp:posOffset>
                </wp:positionH>
                <wp:positionV relativeFrom="paragraph">
                  <wp:posOffset>935152</wp:posOffset>
                </wp:positionV>
                <wp:extent cx="5476240" cy="408305"/>
                <wp:effectExtent l="0" t="0" r="0" b="0"/>
                <wp:wrapNone/>
                <wp:docPr id="151" name="Ορθογώνιο: Στρογγύλεμα γωνιών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39A71E" id="Ορθογώνιο: Στρογγύλεμα γωνιών 151" o:spid="_x0000_s1026" alt="&quot;&quot;" style="position:absolute;margin-left:0;margin-top:73.65pt;width:431.2pt;height:32.1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Th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" fillcolor="#fff2da" stroked="f" strokeweight="1pt">
                <v:stroke joinstyle="miter"/>
              </v:roundrect>
            </w:pict>
          </mc:Fallback>
        </mc:AlternateContent>
      </w:r>
      <w:r w:rsidRPr="004715D6">
        <w:rPr>
          <w:rFonts w:ascii="PF DinText Pro" w:hAnsi="PF DinText Pro"/>
          <w:b/>
          <w:bCs/>
          <w:sz w:val="24"/>
          <w:szCs w:val="24"/>
          <w:lang w:val="el-GR"/>
        </w:rPr>
        <w:t>Πρόγραμμα Εκπαίδευσης και Λειτουργικής Αποκατάστασης «Αριστοτέλης»:</w:t>
      </w:r>
      <w:r w:rsidRPr="004715D6">
        <w:rPr>
          <w:rFonts w:ascii="PF DinText Pro" w:hAnsi="PF DinText Pro"/>
          <w:sz w:val="24"/>
          <w:szCs w:val="24"/>
          <w:lang w:val="el-GR"/>
        </w:rPr>
        <w:t xml:space="preserve"> Λειτουργεί ως μονάδα ανοιχτής φροντίδας με εργαστήρια Κηροπλαστικής, Κεραμικής, Βυζαντινής Τέχνης, Ταπητουργίας, Κηπουρικής, Γενικής Χειροτεχνίας και Κοπτικής Ραπτικής.</w:t>
      </w:r>
    </w:p>
    <w:p w14:paraId="6DDBD3C0" w14:textId="06AF6E71"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Κωνσταντινουπόλεως 55, Σταυρούπολη, Τηλ.: 2313-306232, 2313-306201,</w:t>
      </w:r>
      <w:r w:rsidRPr="004715D6">
        <w:rPr>
          <w:rFonts w:ascii="PF DinText Pro" w:hAnsi="PF DinText Pro"/>
          <w:sz w:val="21"/>
          <w:szCs w:val="21"/>
          <w:lang w:val="el-GR"/>
        </w:rPr>
        <w:br/>
        <w:t>Δικτυακός τόπος: www.agios-panteleimonas.gr</w:t>
      </w:r>
    </w:p>
    <w:p w14:paraId="4FF84FE8" w14:textId="72C27A20" w:rsidR="004715D6" w:rsidRPr="004715D6" w:rsidRDefault="004715D6" w:rsidP="004715D6">
      <w:pPr>
        <w:spacing w:before="300" w:after="120" w:line="276" w:lineRule="auto"/>
        <w:ind w:left="284"/>
        <w:jc w:val="both"/>
        <w:rPr>
          <w:rFonts w:ascii="PF DinText Pro" w:hAnsi="PF DinText Pro"/>
          <w:sz w:val="24"/>
          <w:szCs w:val="24"/>
          <w:lang w:val="el-GR"/>
        </w:rPr>
      </w:pPr>
      <w:r w:rsidRPr="004715D6">
        <w:rPr>
          <w:rFonts w:ascii="PF DinText Pro" w:hAnsi="PF DinText Pro"/>
          <w:b/>
          <w:bCs/>
          <w:sz w:val="24"/>
          <w:szCs w:val="24"/>
          <w:lang w:val="el-GR"/>
        </w:rPr>
        <w:t>Προστατευμένα διαμερίσματα και μονάδες ημιαυτόνομης διαβίωσης.</w:t>
      </w:r>
      <w:r w:rsidRPr="004715D6">
        <w:rPr>
          <w:rFonts w:ascii="PF DinText Pro" w:hAnsi="PF DinText Pro"/>
          <w:sz w:val="24"/>
          <w:szCs w:val="24"/>
          <w:lang w:val="el-GR"/>
        </w:rPr>
        <w:t xml:space="preserve"> Στο πλαίσιο της </w:t>
      </w:r>
      <w:proofErr w:type="spellStart"/>
      <w:r w:rsidRPr="004715D6">
        <w:rPr>
          <w:rFonts w:ascii="PF DinText Pro" w:hAnsi="PF DinText Pro"/>
          <w:sz w:val="24"/>
          <w:szCs w:val="24"/>
          <w:lang w:val="el-GR"/>
        </w:rPr>
        <w:t>αποασυλοποίησης</w:t>
      </w:r>
      <w:proofErr w:type="spellEnd"/>
      <w:r w:rsidRPr="004715D6">
        <w:rPr>
          <w:rFonts w:ascii="PF DinText Pro" w:hAnsi="PF DinText Pro"/>
          <w:sz w:val="24"/>
          <w:szCs w:val="24"/>
          <w:lang w:val="el-GR"/>
        </w:rPr>
        <w:t xml:space="preserve"> και της κοινωνικής ένταξης δίνεται η ευκαιρία σε άτομα με αναπηρία να διαμένουν σε διαμερίσματα μέσα στην κοινότητα. Ανάλογα με τη λειτουργική τους εξέλιξη, τοποθετούνται σε προστατευμένα διαμερίσματα αυτόνομης ή </w:t>
      </w:r>
      <w:r w:rsidRPr="004715D6">
        <w:rPr>
          <w:rFonts w:ascii="PF DinText Pro" w:hAnsi="PF DinText Pro"/>
          <w:sz w:val="24"/>
          <w:szCs w:val="24"/>
          <w:lang w:val="el-GR"/>
        </w:rPr>
        <w:lastRenderedPageBreak/>
        <w:t xml:space="preserve">ημιαυτόνομης διαβίωσης και σε ξενώνα ημιαυτόνομης διαβίωσης. Το Κ.Κ.Π.Κ.Μ. διαθέτει σημαντικό αριθμό διαμερισμάτων σε διάφορα σημεία της πόλης της Θεσσαλονίκης, όπου φιλοξενούνται νέες και νέοι ενταγμένοι πλήρως στον κοινωνικό </w:t>
      </w:r>
      <w:r w:rsidR="004E5642" w:rsidRPr="006F33A9">
        <w:rPr>
          <w:rFonts w:ascii="PF DinText Pro" w:hAnsi="PF DinText Pro"/>
          <w:b/>
          <w:bCs/>
          <w:noProof/>
          <w:sz w:val="24"/>
          <w:szCs w:val="24"/>
          <w:lang w:val="el-GR"/>
        </w:rPr>
        <mc:AlternateContent>
          <mc:Choice Requires="wps">
            <w:drawing>
              <wp:anchor distT="0" distB="0" distL="114300" distR="114300" simplePos="0" relativeHeight="251871232" behindDoc="1" locked="0" layoutInCell="1" allowOverlap="1" wp14:anchorId="15DED1C7" wp14:editId="6B01B841">
                <wp:simplePos x="0" y="0"/>
                <wp:positionH relativeFrom="column">
                  <wp:posOffset>0</wp:posOffset>
                </wp:positionH>
                <wp:positionV relativeFrom="paragraph">
                  <wp:posOffset>889189</wp:posOffset>
                </wp:positionV>
                <wp:extent cx="5476240" cy="612842"/>
                <wp:effectExtent l="0" t="0" r="0" b="0"/>
                <wp:wrapNone/>
                <wp:docPr id="152" name="Ορθογώνιο: Στρογγύλεμα γωνιών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F5F03" id="Ορθογώνιο: Στρογγύλεμα γωνιών 152" o:spid="_x0000_s1026" alt="&quot;&quot;" style="position:absolute;margin-left:0;margin-top:70pt;width:431.2pt;height:48.2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" fillcolor="#fff2da" stroked="f" strokeweight="1pt">
                <v:stroke joinstyle="miter"/>
              </v:roundrect>
            </w:pict>
          </mc:Fallback>
        </mc:AlternateContent>
      </w:r>
      <w:r w:rsidRPr="004715D6">
        <w:rPr>
          <w:rFonts w:ascii="PF DinText Pro" w:hAnsi="PF DinText Pro"/>
          <w:sz w:val="24"/>
          <w:szCs w:val="24"/>
          <w:lang w:val="el-GR"/>
        </w:rPr>
        <w:t>ιστό.</w:t>
      </w:r>
    </w:p>
    <w:p w14:paraId="39A3DA2D" w14:textId="5F08E192" w:rsidR="004715D6" w:rsidRPr="004715D6" w:rsidRDefault="004715D6" w:rsidP="004E5642">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 xml:space="preserve">Για πληροφορίες: </w:t>
      </w:r>
      <w:proofErr w:type="spellStart"/>
      <w:r w:rsidRPr="004715D6">
        <w:rPr>
          <w:rFonts w:ascii="PF DinText Pro" w:hAnsi="PF DinText Pro"/>
          <w:sz w:val="21"/>
          <w:szCs w:val="21"/>
          <w:lang w:val="el-GR"/>
        </w:rPr>
        <w:t>Παπαρηγοπούλου</w:t>
      </w:r>
      <w:proofErr w:type="spellEnd"/>
      <w:r w:rsidRPr="004715D6">
        <w:rPr>
          <w:rFonts w:ascii="PF DinText Pro" w:hAnsi="PF DinText Pro"/>
          <w:sz w:val="21"/>
          <w:szCs w:val="21"/>
          <w:lang w:val="el-GR"/>
        </w:rPr>
        <w:t xml:space="preserve"> 7 Τ.Κ. 54630 Θεσσαλονίκη.</w:t>
      </w:r>
      <w:r w:rsidRPr="004715D6">
        <w:rPr>
          <w:rFonts w:ascii="PF DinText Pro" w:hAnsi="PF DinText Pro"/>
          <w:sz w:val="21"/>
          <w:szCs w:val="21"/>
          <w:lang w:val="el-GR"/>
        </w:rPr>
        <w:br/>
        <w:t>Τηλ.: 2313054852 έως 6, 23130-55156, 23130-22631-2-4, Φαξ: 23130-00703,</w:t>
      </w:r>
      <w:r w:rsidRPr="004715D6">
        <w:rPr>
          <w:rFonts w:ascii="PF DinText Pro" w:hAnsi="PF DinText Pro"/>
          <w:sz w:val="21"/>
          <w:szCs w:val="21"/>
          <w:lang w:val="el-GR"/>
        </w:rPr>
        <w:br/>
        <w:t>Email: Grammateia.kkpkm@n3.syzefxis.gov.gr, Δικτυακός τόπος: www.kkp-km.gr</w:t>
      </w:r>
    </w:p>
    <w:p w14:paraId="36FB1557" w14:textId="14F06C8D" w:rsidR="004715D6" w:rsidRPr="004715D6" w:rsidRDefault="004E5642"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5328" behindDoc="1" locked="0" layoutInCell="1" allowOverlap="1" wp14:anchorId="745B2FAD" wp14:editId="0494E4B9">
                <wp:simplePos x="0" y="0"/>
                <wp:positionH relativeFrom="column">
                  <wp:posOffset>0</wp:posOffset>
                </wp:positionH>
                <wp:positionV relativeFrom="paragraph">
                  <wp:posOffset>1579245</wp:posOffset>
                </wp:positionV>
                <wp:extent cx="5476240" cy="203835"/>
                <wp:effectExtent l="0" t="0" r="0" b="5715"/>
                <wp:wrapNone/>
                <wp:docPr id="154" name="Ορθογώνιο: Στρογγύλεμα γωνιών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03835"/>
                        </a:xfrm>
                        <a:prstGeom prst="roundRect">
                          <a:avLst>
                            <a:gd name="adj" fmla="val 34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CA481" id="Ορθογώνιο: Στρογγύλεμα γωνιών 154" o:spid="_x0000_s1026" alt="&quot;&quot;" style="position:absolute;margin-left:0;margin-top:124.35pt;width:431.2pt;height:16.05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" fillcolor="#fff2da" stroked="f" strokeweight="1pt">
                <v:stroke joinstyle="miter"/>
              </v:roundrect>
            </w:pict>
          </mc:Fallback>
        </mc:AlternateContent>
      </w:r>
      <w:r w:rsidR="004715D6" w:rsidRPr="004715D6">
        <w:rPr>
          <w:rFonts w:ascii="PF DinText Pro" w:hAnsi="PF DinText Pro"/>
          <w:b/>
          <w:bCs/>
          <w:sz w:val="24"/>
          <w:szCs w:val="24"/>
          <w:lang w:val="el-GR"/>
        </w:rPr>
        <w:t>Διεθνικό Κέντρο Εκπαίδευσης στην Αυτονομία των Ατόμων με Αναπηρία «Αθηνά»:</w:t>
      </w:r>
      <w:r w:rsidR="004715D6" w:rsidRPr="004715D6">
        <w:rPr>
          <w:rFonts w:ascii="PF DinText Pro" w:hAnsi="PF DinText Pro"/>
          <w:sz w:val="24"/>
          <w:szCs w:val="24"/>
          <w:lang w:val="el-GR"/>
        </w:rPr>
        <w:t xml:space="preserve"> Αποτελεί δωρεά παραθαλάσσιας έκτασης 12 στρεμμάτων στην Πλάκα </w:t>
      </w:r>
      <w:proofErr w:type="spellStart"/>
      <w:r w:rsidR="004715D6" w:rsidRPr="004715D6">
        <w:rPr>
          <w:rFonts w:ascii="PF DinText Pro" w:hAnsi="PF DinText Pro"/>
          <w:sz w:val="24"/>
          <w:szCs w:val="24"/>
          <w:lang w:val="el-GR"/>
        </w:rPr>
        <w:t>Λιτοχώρου</w:t>
      </w:r>
      <w:proofErr w:type="spellEnd"/>
      <w:r w:rsidR="004715D6" w:rsidRPr="004715D6">
        <w:rPr>
          <w:rFonts w:ascii="PF DinText Pro" w:hAnsi="PF DinText Pro"/>
          <w:sz w:val="24"/>
          <w:szCs w:val="24"/>
          <w:lang w:val="el-GR"/>
        </w:rPr>
        <w:t>, με σκοπό να μετατραπεί σε Διεθνικό Κέντρο Εκπαίδευσης στην Αυτονομία και σε τόπο συνάντησης ατόμων με αναπηρία από όλο τον κόσμο, στηρίζοντας την προσωπική τους ανάπτυξη, την κοινωνικοποίηση καθώς και την αυτόνομη διαβίωσή τους. Σήμερα λειτουργεί ως χώρος καλοκαιρινών διακοπών του συνόλου των φιλοξενούμενων του φορέα.</w:t>
      </w:r>
    </w:p>
    <w:p w14:paraId="596E809F" w14:textId="2B2A684F"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xml:space="preserve">: Πλάκα </w:t>
      </w:r>
      <w:proofErr w:type="spellStart"/>
      <w:r w:rsidRPr="004715D6">
        <w:rPr>
          <w:rFonts w:ascii="PF DinText Pro" w:hAnsi="PF DinText Pro"/>
          <w:sz w:val="21"/>
          <w:szCs w:val="21"/>
          <w:lang w:val="el-GR"/>
        </w:rPr>
        <w:t>Λιτοχώρου</w:t>
      </w:r>
      <w:proofErr w:type="spellEnd"/>
      <w:r w:rsidRPr="004715D6">
        <w:rPr>
          <w:rFonts w:ascii="PF DinText Pro" w:hAnsi="PF DinText Pro"/>
          <w:sz w:val="21"/>
          <w:szCs w:val="21"/>
          <w:lang w:val="el-GR"/>
        </w:rPr>
        <w:t>, Τηλ.: 23133-20001.</w:t>
      </w:r>
    </w:p>
    <w:p w14:paraId="4690E7A3" w14:textId="70A396CE" w:rsidR="004715D6" w:rsidRPr="004715D6" w:rsidRDefault="004E5642"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3280" behindDoc="1" locked="0" layoutInCell="1" allowOverlap="1" wp14:anchorId="628B11DA" wp14:editId="18FA2BD7">
                <wp:simplePos x="0" y="0"/>
                <wp:positionH relativeFrom="column">
                  <wp:posOffset>0</wp:posOffset>
                </wp:positionH>
                <wp:positionV relativeFrom="paragraph">
                  <wp:posOffset>945515</wp:posOffset>
                </wp:positionV>
                <wp:extent cx="5476240" cy="203835"/>
                <wp:effectExtent l="0" t="0" r="0" b="5715"/>
                <wp:wrapNone/>
                <wp:docPr id="153" name="Ορθογώνιο: Στρογγύλεμα γωνιών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03835"/>
                        </a:xfrm>
                        <a:prstGeom prst="roundRect">
                          <a:avLst>
                            <a:gd name="adj" fmla="val 34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496DE" id="Ορθογώνιο: Στρογγύλεμα γωνιών 153" o:spid="_x0000_s1026" alt="&quot;&quot;" style="position:absolute;margin-left:0;margin-top:74.45pt;width:431.2pt;height:16.05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" fillcolor="#fff2da" stroked="f" strokeweight="1pt">
                <v:stroke joinstyle="miter"/>
              </v:roundrect>
            </w:pict>
          </mc:Fallback>
        </mc:AlternateContent>
      </w:r>
      <w:r w:rsidR="004715D6" w:rsidRPr="004715D6">
        <w:rPr>
          <w:rFonts w:ascii="PF DinText Pro" w:hAnsi="PF DinText Pro"/>
          <w:b/>
          <w:bCs/>
          <w:sz w:val="24"/>
          <w:szCs w:val="24"/>
          <w:lang w:val="el-GR"/>
        </w:rPr>
        <w:t>Κατασκηνωτικό πρόγραμμα «</w:t>
      </w:r>
      <w:proofErr w:type="spellStart"/>
      <w:r w:rsidR="004715D6" w:rsidRPr="004715D6">
        <w:rPr>
          <w:rFonts w:ascii="PF DinText Pro" w:hAnsi="PF DinText Pro"/>
          <w:b/>
          <w:bCs/>
          <w:sz w:val="24"/>
          <w:szCs w:val="24"/>
          <w:lang w:val="el-GR"/>
        </w:rPr>
        <w:t>Νηρηίδες</w:t>
      </w:r>
      <w:proofErr w:type="spellEnd"/>
      <w:r w:rsidR="004715D6" w:rsidRPr="004715D6">
        <w:rPr>
          <w:rFonts w:ascii="PF DinText Pro" w:hAnsi="PF DinText Pro"/>
          <w:b/>
          <w:bCs/>
          <w:sz w:val="24"/>
          <w:szCs w:val="24"/>
          <w:lang w:val="el-GR"/>
        </w:rPr>
        <w:t>»:</w:t>
      </w:r>
      <w:r w:rsidR="004715D6" w:rsidRPr="004715D6">
        <w:rPr>
          <w:rFonts w:ascii="PF DinText Pro" w:hAnsi="PF DinText Pro"/>
          <w:sz w:val="24"/>
          <w:szCs w:val="24"/>
          <w:lang w:val="el-GR"/>
        </w:rPr>
        <w:t xml:space="preserve"> Από το καλοκαίρι του 2017 το Κ.Κ.Π.Κ.Μ. επαναλειτούργησε την κατασκήνωση της Λεπτοκαρυάς, Ν. Πιερίας, η οποία παραχωρήθηκε από το Υπουργείο Εργασίας και Κοινωνικών Υποθέσεων. Στόχος του προγράμματος είναι η παροχή διακοπών σε ευπαθείς ομάδες του πληθυσμού.</w:t>
      </w:r>
    </w:p>
    <w:p w14:paraId="401325B1" w14:textId="6579118F"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Παραλία Λεπτοκαρυάς, Ν. Πιερίας. Τηλ.: 23520-32450.</w:t>
      </w:r>
    </w:p>
    <w:p w14:paraId="3999CA19" w14:textId="118ACD0A" w:rsidR="004715D6" w:rsidRPr="004715D6" w:rsidRDefault="004715D6" w:rsidP="004715D6">
      <w:pPr>
        <w:pStyle w:val="ab"/>
        <w:numPr>
          <w:ilvl w:val="0"/>
          <w:numId w:val="22"/>
        </w:numPr>
        <w:spacing w:before="480" w:after="80" w:line="240" w:lineRule="auto"/>
        <w:ind w:left="709" w:hanging="425"/>
        <w:contextualSpacing w:val="0"/>
        <w:jc w:val="both"/>
        <w:rPr>
          <w:rFonts w:ascii="PF DinText Pro" w:hAnsi="PF DinText Pro"/>
          <w:b/>
          <w:bCs/>
          <w:sz w:val="24"/>
          <w:szCs w:val="24"/>
          <w:lang w:val="el-GR"/>
        </w:rPr>
      </w:pPr>
      <w:r w:rsidRPr="004715D6">
        <w:rPr>
          <w:rFonts w:ascii="PF DinText Pro" w:hAnsi="PF DinText Pro"/>
          <w:b/>
          <w:bCs/>
          <w:sz w:val="24"/>
          <w:szCs w:val="24"/>
          <w:lang w:val="el-GR"/>
        </w:rPr>
        <w:t>Κέντρα Φυσικής Ιατρικής και Αποκατάστασης (ΚΕ.Φ.Ι.ΑΠ.)</w:t>
      </w:r>
    </w:p>
    <w:p w14:paraId="7C38FE3D" w14:textId="2D771D73" w:rsidR="004715D6" w:rsidRPr="004715D6" w:rsidRDefault="004E5642" w:rsidP="004715D6">
      <w:pPr>
        <w:spacing w:before="12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7376" behindDoc="1" locked="0" layoutInCell="1" allowOverlap="1" wp14:anchorId="62E5638F" wp14:editId="32724152">
                <wp:simplePos x="0" y="0"/>
                <wp:positionH relativeFrom="column">
                  <wp:posOffset>0</wp:posOffset>
                </wp:positionH>
                <wp:positionV relativeFrom="paragraph">
                  <wp:posOffset>1563370</wp:posOffset>
                </wp:positionV>
                <wp:extent cx="5476240" cy="408305"/>
                <wp:effectExtent l="0" t="0" r="0" b="0"/>
                <wp:wrapNone/>
                <wp:docPr id="155" name="Ορθογώνιο: Στρογγύλεμα γωνιών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09FDB1" id="Ορθογώνιο: Στρογγύλεμα γωνιών 155" o:spid="_x0000_s1026" alt="&quot;&quot;" style="position:absolute;margin-left:0;margin-top:123.1pt;width:431.2pt;height:32.1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4x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" fillcolor="#fff2da" stroked="f" strokeweight="1pt">
                <v:stroke joinstyle="miter"/>
              </v:roundrect>
            </w:pict>
          </mc:Fallback>
        </mc:AlternateContent>
      </w:r>
      <w:r w:rsidR="004715D6" w:rsidRPr="004715D6">
        <w:rPr>
          <w:rFonts w:ascii="PF DinText Pro" w:hAnsi="PF DinText Pro"/>
          <w:sz w:val="24"/>
          <w:szCs w:val="24"/>
          <w:lang w:val="el-GR"/>
        </w:rPr>
        <w:t>Τα ΚΕ.Φ.Ι.ΑΠ. είναι αποκεντρωμένες Μονάδες Γενικών Νοσοκομείων. Παρέχουν υπηρεσίες υγειονομικής περίθαλψης και αποκατάστασης. Στις υπηρεσίες τους περιλαμβάνονται επίσης η πρώιμη διάγνωση, η ψυχολογική, κοινωνική και συμβουλευτική στήριξη, η ενημέρωση των ίδιων των ατόμων με αναπηρία και των οικογενειών τους, η προ-επαγγελματική και επαγγελματική κατάρτιση, η λειτουργική αποκατάσταση, η στήριξη για ένταξη στον κοινωνικό ιστό και η συνεργασία με τις υπηρεσίες κοινωνικής φροντίδας σε τοπικό επίπεδο για τον συντονισμό της δράσης τους.</w:t>
      </w:r>
    </w:p>
    <w:p w14:paraId="798A25FC" w14:textId="50C8411F" w:rsidR="00254E10" w:rsidRPr="004715D6" w:rsidRDefault="004715D6" w:rsidP="004E5642">
      <w:pPr>
        <w:spacing w:before="120" w:after="120" w:line="264" w:lineRule="auto"/>
        <w:ind w:left="284" w:right="306"/>
        <w:jc w:val="both"/>
        <w:rPr>
          <w:rFonts w:ascii="PF DinText Pro" w:hAnsi="PF DinText Pro"/>
          <w:sz w:val="21"/>
          <w:szCs w:val="21"/>
          <w:lang w:val="el-GR"/>
        </w:rPr>
      </w:pPr>
      <w:r w:rsidRPr="004715D6">
        <w:rPr>
          <w:rFonts w:ascii="PF DinText Pro" w:hAnsi="PF DinText Pro"/>
          <w:sz w:val="21"/>
          <w:szCs w:val="21"/>
          <w:lang w:val="el-GR"/>
        </w:rPr>
        <w:t>Για περισσότερες πληροφορίες και στοιχεία επικοινωνίας μπορείτε να απευθυνθείτε στο πλησιέστερο στον τόπο διαμονής σας Γενικό Νοσοκομείο</w:t>
      </w:r>
      <w:r w:rsidRPr="00816ED0">
        <w:rPr>
          <w:rStyle w:val="aa"/>
          <w:rFonts w:ascii="PF DinText Pro" w:hAnsi="PF DinText Pro"/>
          <w:sz w:val="24"/>
          <w:szCs w:val="24"/>
          <w:lang w:val="el-GR"/>
        </w:rPr>
        <w:footnoteReference w:id="11"/>
      </w:r>
      <w:r w:rsidRPr="004715D6">
        <w:rPr>
          <w:rFonts w:ascii="PF DinText Pro" w:hAnsi="PF DinText Pro"/>
          <w:sz w:val="21"/>
          <w:szCs w:val="21"/>
          <w:lang w:val="el-GR"/>
        </w:rPr>
        <w:t xml:space="preserve"> ή Κέντρο Κοινότητας.</w:t>
      </w:r>
    </w:p>
    <w:p w14:paraId="12A4D5DD" w14:textId="1034AB76" w:rsidR="004E5642" w:rsidRPr="004715D6" w:rsidRDefault="004E5642" w:rsidP="00740996">
      <w:pPr>
        <w:pStyle w:val="ab"/>
        <w:numPr>
          <w:ilvl w:val="0"/>
          <w:numId w:val="22"/>
        </w:numPr>
        <w:spacing w:before="480" w:after="6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lastRenderedPageBreak/>
        <w:t>Κέντρα Αποθεραπείας και Αποκατάστασης (ΚΑΑ)</w:t>
      </w:r>
      <w:r>
        <w:rPr>
          <w:rStyle w:val="aa"/>
          <w:rFonts w:ascii="PF DinText Pro" w:hAnsi="PF DinText Pro"/>
          <w:b/>
          <w:bCs/>
          <w:sz w:val="24"/>
          <w:szCs w:val="24"/>
          <w:lang w:val="el-GR"/>
        </w:rPr>
        <w:footnoteReference w:id="12"/>
      </w:r>
    </w:p>
    <w:p w14:paraId="58AD45DE" w14:textId="4621CA31" w:rsidR="004E5642" w:rsidRPr="004715D6" w:rsidRDefault="004E5642"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9424" behindDoc="1" locked="0" layoutInCell="1" allowOverlap="1" wp14:anchorId="226FDA92" wp14:editId="2217B3FC">
                <wp:simplePos x="0" y="0"/>
                <wp:positionH relativeFrom="column">
                  <wp:posOffset>0</wp:posOffset>
                </wp:positionH>
                <wp:positionV relativeFrom="paragraph">
                  <wp:posOffset>1353820</wp:posOffset>
                </wp:positionV>
                <wp:extent cx="5476240" cy="408305"/>
                <wp:effectExtent l="0" t="0" r="0" b="0"/>
                <wp:wrapNone/>
                <wp:docPr id="156" name="Ορθογώνιο: Στρογγύλεμα γωνιών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F7554" id="Ορθογώνιο: Στρογγύλεμα γωνιών 156" o:spid="_x0000_s1026" alt="&quot;&quot;" style="position:absolute;margin-left:0;margin-top:106.6pt;width:431.2pt;height:32.1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Ub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fpk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" fillcolor="#fff2da" stroked="f" strokeweight="1pt">
                <v:stroke joinstyle="miter"/>
              </v:roundrect>
            </w:pict>
          </mc:Fallback>
        </mc:AlternateContent>
      </w:r>
      <w:r w:rsidRPr="004E5642">
        <w:rPr>
          <w:rFonts w:ascii="PF DinText Pro" w:hAnsi="PF DinText Pro"/>
          <w:sz w:val="24"/>
          <w:szCs w:val="24"/>
          <w:lang w:val="el-GR"/>
        </w:rPr>
        <w:t>Οι υπηρεσίες που παρέχουν τα ΚΑΑ έχουν ως αποδέκτη το ίδιο το άτομο και στόχο τη λειτουργική επανένταξή του στις καθημερινές δραστηριότητες. Οι παρεχόμενες υπηρεσίες αποσκοπούν στη συντονισμένη και ορθολογική διαχείριση των προγραμμάτων αποθεραπείας και αποκατάστασης και στη διασφάλιση λειτουργικής επικοινωνίας και συνεργασίας, δηλαδή στην παροχή ουσιαστικής φροντίδας στα άτομα που παρακολουθούν πρόγραμμα αποθεραπείας και αποκατάστασης.</w:t>
      </w:r>
    </w:p>
    <w:p w14:paraId="0A5E338A" w14:textId="19569FEE"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Κ.Α.Α.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3"/>
      </w:r>
      <w:r w:rsidRPr="004E5642">
        <w:rPr>
          <w:rFonts w:ascii="PF DinText Pro" w:hAnsi="PF DinText Pro"/>
          <w:sz w:val="21"/>
          <w:szCs w:val="21"/>
          <w:lang w:val="el-GR"/>
        </w:rPr>
        <w:t xml:space="preserve"> είτε μέσω του Κέντρου Κοινότητας της περιοχής σας.</w:t>
      </w:r>
    </w:p>
    <w:p w14:paraId="761A3F9B" w14:textId="43312341" w:rsidR="004E5642" w:rsidRPr="004715D6" w:rsidRDefault="004E5642"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t>Κέντρα Διημέρευσης και Ημερήσιας Φροντίδας (Κ.Δ.Η.Φ.)</w:t>
      </w:r>
      <w:r>
        <w:rPr>
          <w:rStyle w:val="aa"/>
          <w:rFonts w:ascii="PF DinText Pro" w:hAnsi="PF DinText Pro"/>
          <w:b/>
          <w:bCs/>
          <w:sz w:val="24"/>
          <w:szCs w:val="24"/>
          <w:lang w:val="el-GR"/>
        </w:rPr>
        <w:footnoteReference w:id="14"/>
      </w:r>
    </w:p>
    <w:p w14:paraId="68070B27" w14:textId="510D8674" w:rsidR="004E5642" w:rsidRPr="004715D6" w:rsidRDefault="004E5642"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1472" behindDoc="1" locked="0" layoutInCell="1" allowOverlap="1" wp14:anchorId="4E93D842" wp14:editId="0D22A0D9">
                <wp:simplePos x="0" y="0"/>
                <wp:positionH relativeFrom="column">
                  <wp:posOffset>0</wp:posOffset>
                </wp:positionH>
                <wp:positionV relativeFrom="paragraph">
                  <wp:posOffset>1557020</wp:posOffset>
                </wp:positionV>
                <wp:extent cx="5476240" cy="408305"/>
                <wp:effectExtent l="0" t="0" r="0" b="0"/>
                <wp:wrapNone/>
                <wp:docPr id="157" name="Ορθογώνιο: Στρογγύλεμα γωνιών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F7C878" id="Ορθογώνιο: Στρογγύλεμα γωνιών 157" o:spid="_x0000_s1026" alt="&quot;&quot;" style="position:absolute;margin-left:0;margin-top:122.6pt;width:431.2pt;height:32.1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0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foU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" fillcolor="#fff2da" stroked="f" strokeweight="1pt">
                <v:stroke joinstyle="miter"/>
              </v:roundrect>
            </w:pict>
          </mc:Fallback>
        </mc:AlternateContent>
      </w:r>
      <w:r w:rsidRPr="004E5642">
        <w:rPr>
          <w:rFonts w:ascii="PF DinText Pro" w:hAnsi="PF DinText Pro"/>
          <w:sz w:val="24"/>
          <w:szCs w:val="24"/>
          <w:lang w:val="el-GR"/>
        </w:rPr>
        <w:t>Τα Κ.Δ.Η.Φ. παρέχουν υπηρεσίες ημερήσιας φροντίδας και παραμονής σε άτομα με αναπηρία. Οι υπηρεσίες αυτές περιλαμβάνουν: τη μεταφορά προς και από το Κέντρο, τη διατροφή, την υλοποίηση εξατομικευμένου προγράμματος αποκατάστασης (</w:t>
      </w:r>
      <w:proofErr w:type="spellStart"/>
      <w:r w:rsidRPr="004E5642">
        <w:rPr>
          <w:rFonts w:ascii="PF DinText Pro" w:hAnsi="PF DinText Pro"/>
          <w:sz w:val="24"/>
          <w:szCs w:val="24"/>
          <w:lang w:val="el-GR"/>
        </w:rPr>
        <w:t>εργοθεραπείες</w:t>
      </w:r>
      <w:proofErr w:type="spellEnd"/>
      <w:r w:rsidRPr="004E5642">
        <w:rPr>
          <w:rFonts w:ascii="PF DinText Pro" w:hAnsi="PF DinText Pro"/>
          <w:sz w:val="24"/>
          <w:szCs w:val="24"/>
          <w:lang w:val="el-GR"/>
        </w:rPr>
        <w:t xml:space="preserve">, </w:t>
      </w:r>
      <w:proofErr w:type="spellStart"/>
      <w:r w:rsidRPr="004E5642">
        <w:rPr>
          <w:rFonts w:ascii="PF DinText Pro" w:hAnsi="PF DinText Pro"/>
          <w:sz w:val="24"/>
          <w:szCs w:val="24"/>
          <w:lang w:val="el-GR"/>
        </w:rPr>
        <w:t>λογοθεραπείες</w:t>
      </w:r>
      <w:proofErr w:type="spellEnd"/>
      <w:r w:rsidRPr="004E5642">
        <w:rPr>
          <w:rFonts w:ascii="PF DinText Pro" w:hAnsi="PF DinText Pro"/>
          <w:sz w:val="24"/>
          <w:szCs w:val="24"/>
          <w:lang w:val="el-GR"/>
        </w:rPr>
        <w:t>, φυσικοθεραπείες και άλλα), την παροχή ατομικής ή/και ομαδικής άσκησης, την εκπαίδευση των ατόμων στην αυτοεξυπηρέτηση και την εκμάθηση δραστηριοτήτων καθημερινής ζωής, τη δημιουργική απασχόληση, καθώς και τη συμμετοχή σε προγράμματα ψυχαγωγίας, πολιτισμού και άθλησης.</w:t>
      </w:r>
    </w:p>
    <w:p w14:paraId="7143BC18" w14:textId="0A96AA3C"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Κ.Δ.Η.Φ.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5"/>
      </w:r>
      <w:r w:rsidRPr="004E5642">
        <w:rPr>
          <w:rFonts w:ascii="PF DinText Pro" w:hAnsi="PF DinText Pro"/>
          <w:sz w:val="21"/>
          <w:szCs w:val="21"/>
          <w:lang w:val="el-GR"/>
        </w:rPr>
        <w:t xml:space="preserve"> είτε μέσω του Κέντρου Κοινότητας της περιοχής σας.</w:t>
      </w:r>
    </w:p>
    <w:p w14:paraId="09357C95" w14:textId="25834500" w:rsidR="004E5642" w:rsidRPr="004715D6" w:rsidRDefault="004E5642"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t>Κέντρα Ημερήσιας Φροντίδας Ηλικιωμένων (Κ.Η.Φ.Η.)</w:t>
      </w:r>
      <w:r>
        <w:rPr>
          <w:rStyle w:val="aa"/>
          <w:rFonts w:ascii="PF DinText Pro" w:hAnsi="PF DinText Pro"/>
          <w:b/>
          <w:bCs/>
          <w:sz w:val="24"/>
          <w:szCs w:val="24"/>
          <w:lang w:val="el-GR"/>
        </w:rPr>
        <w:footnoteReference w:id="16"/>
      </w:r>
    </w:p>
    <w:p w14:paraId="63F91FD1" w14:textId="2E3BBC14" w:rsidR="004E5642" w:rsidRPr="004715D6" w:rsidRDefault="004E5642" w:rsidP="00740996">
      <w:pPr>
        <w:spacing w:before="80" w:after="120" w:line="276" w:lineRule="auto"/>
        <w:ind w:left="284"/>
        <w:jc w:val="both"/>
        <w:rPr>
          <w:rFonts w:ascii="PF DinText Pro" w:hAnsi="PF DinText Pro"/>
          <w:sz w:val="24"/>
          <w:szCs w:val="24"/>
          <w:lang w:val="el-GR"/>
        </w:rPr>
      </w:pPr>
      <w:r w:rsidRPr="004E5642">
        <w:rPr>
          <w:rFonts w:ascii="PF DinText Pro" w:hAnsi="PF DinText Pro"/>
          <w:sz w:val="24"/>
          <w:szCs w:val="24"/>
          <w:lang w:val="el-GR"/>
        </w:rPr>
        <w:t xml:space="preserve">Τα Κ.Η.Φ.Η. είναι μονάδες ημερήσιας φιλοξενίας ηλικιωμένων που δεν μπορούν να αυτοεξυπηρετηθούν απόλυτα (κινητική αναπηρία, άνοια κ.λπ.), των οποίων το οικογενειακό περιβάλλον που τα φροντίζει εργάζεται ή αντιμετωπίζει σοβαρά κοινωνικά και οικονομικά προβλήματα ή προβλήματα υγείας και αδυνατεί να ανταποκριθεί στην φροντίδα που έχει αναλάβει. Τα Κ.Η.Φ.Η. παρέχουν υπηρεσίες φροντίδας, ψυχαγωγίας και δημιουργικής απασχόλησης. Σκοπός τους είναι η βελτίωση της ποιότητας ζωής, η </w:t>
      </w:r>
      <w:r w:rsidRPr="004E5642">
        <w:rPr>
          <w:rFonts w:ascii="PF DinText Pro" w:hAnsi="PF DinText Pro"/>
          <w:sz w:val="24"/>
          <w:szCs w:val="24"/>
          <w:lang w:val="el-GR"/>
        </w:rPr>
        <w:lastRenderedPageBreak/>
        <w:t xml:space="preserve">αποφυγή του κοινωνικού αποκλεισμού, η εξασφάλιση αξιοπρεπούς διαβίωσης, η εναρμόνιση της οικογενειακής και επαγγελματικής ζωής της οικογένειας και η </w:t>
      </w:r>
      <w:r w:rsidR="00740996" w:rsidRPr="006F33A9">
        <w:rPr>
          <w:rFonts w:ascii="PF DinText Pro" w:hAnsi="PF DinText Pro"/>
          <w:b/>
          <w:bCs/>
          <w:noProof/>
          <w:sz w:val="24"/>
          <w:szCs w:val="24"/>
          <w:lang w:val="el-GR"/>
        </w:rPr>
        <mc:AlternateContent>
          <mc:Choice Requires="wps">
            <w:drawing>
              <wp:anchor distT="0" distB="0" distL="114300" distR="114300" simplePos="0" relativeHeight="251883520" behindDoc="1" locked="0" layoutInCell="1" allowOverlap="1" wp14:anchorId="3CF57C61" wp14:editId="4580ECF7">
                <wp:simplePos x="0" y="0"/>
                <wp:positionH relativeFrom="column">
                  <wp:posOffset>0</wp:posOffset>
                </wp:positionH>
                <wp:positionV relativeFrom="paragraph">
                  <wp:posOffset>693217</wp:posOffset>
                </wp:positionV>
                <wp:extent cx="5476240" cy="408305"/>
                <wp:effectExtent l="0" t="0" r="0" b="0"/>
                <wp:wrapNone/>
                <wp:docPr id="159" name="Ορθογώνιο: Στρογγύλεμα γωνιών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27143" id="Ορθογώνιο: Στρογγύλεμα γωνιών 159" o:spid="_x0000_s1026" alt="&quot;&quot;" style="position:absolute;margin-left:0;margin-top:54.6pt;width:431.2pt;height:32.1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" fillcolor="#fff2da" stroked="f" strokeweight="1pt">
                <v:stroke joinstyle="miter"/>
              </v:roundrect>
            </w:pict>
          </mc:Fallback>
        </mc:AlternateContent>
      </w:r>
      <w:r w:rsidRPr="004E5642">
        <w:rPr>
          <w:rFonts w:ascii="PF DinText Pro" w:hAnsi="PF DinText Pro"/>
          <w:sz w:val="24"/>
          <w:szCs w:val="24"/>
          <w:lang w:val="el-GR"/>
        </w:rPr>
        <w:t>κοινωνική και οικογενειακή συνοχή.</w:t>
      </w:r>
    </w:p>
    <w:p w14:paraId="67467DE6" w14:textId="61B66B35"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Κ.Η.Φ.Η.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7"/>
      </w:r>
      <w:r w:rsidRPr="004E5642">
        <w:rPr>
          <w:rFonts w:ascii="PF DinText Pro" w:hAnsi="PF DinText Pro"/>
          <w:sz w:val="21"/>
          <w:szCs w:val="21"/>
          <w:lang w:val="el-GR"/>
        </w:rPr>
        <w:t xml:space="preserve"> είτε μέσω του Κέντρου Κοινότητας της περιοχής σας.</w:t>
      </w:r>
    </w:p>
    <w:p w14:paraId="2C39AC2B" w14:textId="147FB2C3" w:rsidR="00740996" w:rsidRPr="004715D6" w:rsidRDefault="00740996"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740996">
        <w:rPr>
          <w:rFonts w:ascii="PF DinText Pro" w:hAnsi="PF DinText Pro"/>
          <w:b/>
          <w:bCs/>
          <w:sz w:val="24"/>
          <w:szCs w:val="24"/>
          <w:lang w:val="el-GR"/>
        </w:rPr>
        <w:t>Κέντρα Ψυχικής Υγείας (Κ.Ψ.Υ.)</w:t>
      </w:r>
    </w:p>
    <w:p w14:paraId="3B8EC0DE" w14:textId="287B30E1"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5568" behindDoc="1" locked="0" layoutInCell="1" allowOverlap="1" wp14:anchorId="3906E025" wp14:editId="6859C513">
                <wp:simplePos x="0" y="0"/>
                <wp:positionH relativeFrom="column">
                  <wp:posOffset>0</wp:posOffset>
                </wp:positionH>
                <wp:positionV relativeFrom="paragraph">
                  <wp:posOffset>1547292</wp:posOffset>
                </wp:positionV>
                <wp:extent cx="5476240" cy="408305"/>
                <wp:effectExtent l="0" t="0" r="0" b="0"/>
                <wp:wrapNone/>
                <wp:docPr id="160" name="Ορθογώνιο: Στρογγύλεμα γωνιών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9B0321" id="Ορθογώνιο: Στρογγύλεμα γωνιών 160" o:spid="_x0000_s1026" alt="&quot;&quot;" style="position:absolute;margin-left:0;margin-top:121.85pt;width:431.2pt;height:32.1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" fillcolor="#fff2da" stroked="f" strokeweight="1pt">
                <v:stroke joinstyle="miter"/>
              </v:roundrect>
            </w:pict>
          </mc:Fallback>
        </mc:AlternateContent>
      </w:r>
      <w:r w:rsidRPr="00740996">
        <w:rPr>
          <w:rFonts w:ascii="PF DinText Pro" w:hAnsi="PF DinText Pro"/>
          <w:sz w:val="24"/>
          <w:szCs w:val="24"/>
          <w:lang w:val="el-GR"/>
        </w:rPr>
        <w:t>Τα Κ.Ψ.Υ αποτελούν μονάδες που παρέχουν εξατομικευμένες υπηρεσίες ψυχικής υγείας και ψυχοκοινωνικής αποκατάστασης με σκοπό τη διάγνωση, την πρόληψη, τη θεραπευτική αντιμετώπιση εκτός νοσοκομειακού περιβάλλοντος, την προαγωγή της ψυχικής υγείας, την παραμονή στην κοινότητα ατόμων με ψυχική αναπηρία, την αποτροπή της κοινωνικής απομόνωσης και περιθωριοποίησης και τη βελτίωση των δεξιοτήτων με την ενεργοποίηση κατάλληλων παρεμβάσεων σε ατομικό, ομαδικό και συλλογικό/κοινωνικό επίπεδο</w:t>
      </w:r>
      <w:r w:rsidRPr="004E5642">
        <w:rPr>
          <w:rFonts w:ascii="PF DinText Pro" w:hAnsi="PF DinText Pro"/>
          <w:sz w:val="24"/>
          <w:szCs w:val="24"/>
          <w:lang w:val="el-GR"/>
        </w:rPr>
        <w:t>.</w:t>
      </w:r>
    </w:p>
    <w:p w14:paraId="6E89D6EB" w14:textId="0FEBEBD0"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τα Κ.Ψ.Υ.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18"/>
      </w:r>
      <w:r w:rsidRPr="00740996">
        <w:rPr>
          <w:rFonts w:ascii="PF DinText Pro" w:hAnsi="PF DinText Pro"/>
          <w:sz w:val="21"/>
          <w:szCs w:val="21"/>
          <w:lang w:val="el-GR"/>
        </w:rPr>
        <w:t xml:space="preserve"> είτε μέσω του Κέντρου Κοινότητας της περιοχής σας.</w:t>
      </w:r>
    </w:p>
    <w:p w14:paraId="523E9B9B" w14:textId="41E62690" w:rsidR="00740996" w:rsidRPr="004715D6" w:rsidRDefault="00740996"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740996">
        <w:rPr>
          <w:rFonts w:ascii="PF DinText Pro" w:hAnsi="PF DinText Pro"/>
          <w:b/>
          <w:bCs/>
          <w:sz w:val="24"/>
          <w:szCs w:val="24"/>
          <w:lang w:val="el-GR"/>
        </w:rPr>
        <w:t>Στέγες Υποστηριζόμενης Διαβίωσης (Σ.Υ.∆.-</w:t>
      </w:r>
      <w:proofErr w:type="spellStart"/>
      <w:r w:rsidRPr="00740996">
        <w:rPr>
          <w:rFonts w:ascii="PF DinText Pro" w:hAnsi="PF DinText Pro"/>
          <w:b/>
          <w:bCs/>
          <w:sz w:val="24"/>
          <w:szCs w:val="24"/>
          <w:lang w:val="el-GR"/>
        </w:rPr>
        <w:t>Α.μεΑ</w:t>
      </w:r>
      <w:proofErr w:type="spellEnd"/>
      <w:r w:rsidRPr="00740996">
        <w:rPr>
          <w:rFonts w:ascii="PF DinText Pro" w:hAnsi="PF DinText Pro"/>
          <w:b/>
          <w:bCs/>
          <w:sz w:val="24"/>
          <w:szCs w:val="24"/>
          <w:lang w:val="el-GR"/>
        </w:rPr>
        <w:t>.)</w:t>
      </w:r>
      <w:r>
        <w:rPr>
          <w:rStyle w:val="aa"/>
          <w:rFonts w:ascii="PF DinText Pro" w:hAnsi="PF DinText Pro"/>
          <w:b/>
          <w:bCs/>
          <w:sz w:val="24"/>
          <w:szCs w:val="24"/>
          <w:lang w:val="el-GR"/>
        </w:rPr>
        <w:footnoteReference w:id="19"/>
      </w:r>
    </w:p>
    <w:p w14:paraId="46E46D6A" w14:textId="1AE5815B"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7616" behindDoc="1" locked="0" layoutInCell="1" allowOverlap="1" wp14:anchorId="57621EBB" wp14:editId="0A45D523">
                <wp:simplePos x="0" y="0"/>
                <wp:positionH relativeFrom="column">
                  <wp:posOffset>0</wp:posOffset>
                </wp:positionH>
                <wp:positionV relativeFrom="paragraph">
                  <wp:posOffset>1955165</wp:posOffset>
                </wp:positionV>
                <wp:extent cx="5476240" cy="408305"/>
                <wp:effectExtent l="0" t="0" r="0" b="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43B4FD" id="Ορθογώνιο: Στρογγύλεμα γωνιών 161" o:spid="_x0000_s1026" alt="&quot;&quot;" style="position:absolute;margin-left:0;margin-top:153.95pt;width:431.2pt;height:32.1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SR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" fillcolor="#fff2da" stroked="f" strokeweight="1pt">
                <v:stroke joinstyle="miter"/>
              </v:roundrect>
            </w:pict>
          </mc:Fallback>
        </mc:AlternateContent>
      </w:r>
      <w:r>
        <w:rPr>
          <w:rFonts w:ascii="PF DinText Pro" w:hAnsi="PF DinText Pro"/>
          <w:sz w:val="24"/>
          <w:szCs w:val="24"/>
          <w:lang w:val="el-GR"/>
        </w:rPr>
        <w:t>Οι</w:t>
      </w:r>
      <w:r w:rsidRPr="00740996">
        <w:rPr>
          <w:rFonts w:ascii="PF DinText Pro" w:hAnsi="PF DinText Pro"/>
          <w:sz w:val="24"/>
          <w:szCs w:val="24"/>
          <w:lang w:val="el-GR"/>
        </w:rPr>
        <w:t xml:space="preserve"> Σ.Υ.Δ-</w:t>
      </w:r>
      <w:proofErr w:type="spellStart"/>
      <w:r w:rsidRPr="00740996">
        <w:rPr>
          <w:rFonts w:ascii="PF DinText Pro" w:hAnsi="PF DinText Pro"/>
          <w:sz w:val="24"/>
          <w:szCs w:val="24"/>
          <w:lang w:val="el-GR"/>
        </w:rPr>
        <w:t>Α.μεΑ</w:t>
      </w:r>
      <w:proofErr w:type="spellEnd"/>
      <w:r w:rsidRPr="00740996">
        <w:rPr>
          <w:rFonts w:ascii="PF DinText Pro" w:hAnsi="PF DinText Pro"/>
          <w:sz w:val="24"/>
          <w:szCs w:val="24"/>
          <w:lang w:val="el-GR"/>
        </w:rPr>
        <w:t xml:space="preserve">. διακρίνονται βάσει του αριθμού των ατόμων με αναπηρία που διαμένουν σε αυτές ως ακολούθως: α) Σ.Υ.Δ. 1-4 ατόμων με αναπηρία και β) Σ.Υ.Δ. 5-9 ατόμων με αναπηρία. Η σύνθεση των ενοίκων κάθε Σ.Υ.Δ. καθορίζεται από τη διεπιστημονική ομάδα του φορέα που την ιδρύει βάσει επιστημονικών κριτηρίων, και λαμβάνοντας υπόψη την προσωπικότητα, την κατάσταση της υγείας, τις δυνατότητες και τις ανάγκες εκάστου ατόμου με αναπηρία. Στις Σ.Υ.Δ. γίνονται δεκτά άτομα με αναπηρία (εκ γενετής ή επίκτητη), ηλικίας 18 ετών και άνω που δεν μπορούν να διαβιώσουν αυτόνομα χωρίς κατάλληλη στήριξη και πληρούν τις νόμιμες προϋποθέσεις. Σκοπός των Σ.Υ.Δ. είναι η </w:t>
      </w:r>
      <w:proofErr w:type="spellStart"/>
      <w:r w:rsidRPr="00740996">
        <w:rPr>
          <w:rFonts w:ascii="PF DinText Pro" w:hAnsi="PF DinText Pro"/>
          <w:sz w:val="24"/>
          <w:szCs w:val="24"/>
          <w:lang w:val="el-GR"/>
        </w:rPr>
        <w:t>αποϊδρυματοποίηση</w:t>
      </w:r>
      <w:proofErr w:type="spellEnd"/>
      <w:r w:rsidRPr="00740996">
        <w:rPr>
          <w:rFonts w:ascii="PF DinText Pro" w:hAnsi="PF DinText Pro"/>
          <w:sz w:val="24"/>
          <w:szCs w:val="24"/>
          <w:lang w:val="el-GR"/>
        </w:rPr>
        <w:t xml:space="preserve"> και η επανένταξη στην κοινότητα.</w:t>
      </w:r>
    </w:p>
    <w:p w14:paraId="444648C2" w14:textId="54CB04E1"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τις Σ.Υ.Δ.-</w:t>
      </w:r>
      <w:proofErr w:type="spellStart"/>
      <w:r w:rsidRPr="00740996">
        <w:rPr>
          <w:rFonts w:ascii="PF DinText Pro" w:hAnsi="PF DinText Pro"/>
          <w:sz w:val="21"/>
          <w:szCs w:val="21"/>
          <w:lang w:val="el-GR"/>
        </w:rPr>
        <w:t>Α.μεΑ</w:t>
      </w:r>
      <w:proofErr w:type="spellEnd"/>
      <w:r w:rsidRPr="00740996">
        <w:rPr>
          <w:rFonts w:ascii="PF DinText Pro" w:hAnsi="PF DinText Pro"/>
          <w:sz w:val="21"/>
          <w:szCs w:val="21"/>
          <w:lang w:val="el-GR"/>
        </w:rPr>
        <w:t>.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20"/>
      </w:r>
      <w:r w:rsidRPr="00740996">
        <w:rPr>
          <w:rFonts w:ascii="PF DinText Pro" w:hAnsi="PF DinText Pro"/>
          <w:sz w:val="21"/>
          <w:szCs w:val="21"/>
          <w:lang w:val="el-GR"/>
        </w:rPr>
        <w:t xml:space="preserve"> είτε μέσω του Κέντρου Κοινότητας της περιοχής σας.</w:t>
      </w:r>
    </w:p>
    <w:p w14:paraId="067DEC5C" w14:textId="6C1F1758" w:rsidR="00740996" w:rsidRPr="00740996" w:rsidRDefault="00740996" w:rsidP="00740996">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740996">
        <w:rPr>
          <w:rFonts w:ascii="PF DinText Pro" w:hAnsi="PF DinText Pro"/>
          <w:b/>
          <w:bCs/>
          <w:w w:val="95"/>
          <w:sz w:val="24"/>
          <w:szCs w:val="24"/>
          <w:lang w:val="el-GR"/>
        </w:rPr>
        <w:lastRenderedPageBreak/>
        <w:t>Κέντρα Δημιουργικής Απασχόλησης Παιδιών με Αναπηρία (Κ.Δ.Α.Π-</w:t>
      </w:r>
      <w:proofErr w:type="spellStart"/>
      <w:r w:rsidRPr="00740996">
        <w:rPr>
          <w:rFonts w:ascii="PF DinText Pro" w:hAnsi="PF DinText Pro"/>
          <w:b/>
          <w:bCs/>
          <w:w w:val="95"/>
          <w:sz w:val="24"/>
          <w:szCs w:val="24"/>
          <w:lang w:val="el-GR"/>
        </w:rPr>
        <w:t>Α.μεΑ</w:t>
      </w:r>
      <w:proofErr w:type="spellEnd"/>
      <w:r w:rsidRPr="00740996">
        <w:rPr>
          <w:rFonts w:ascii="PF DinText Pro" w:hAnsi="PF DinText Pro"/>
          <w:b/>
          <w:bCs/>
          <w:w w:val="95"/>
          <w:sz w:val="24"/>
          <w:szCs w:val="24"/>
          <w:lang w:val="el-GR"/>
        </w:rPr>
        <w:t>.)</w:t>
      </w:r>
      <w:r w:rsidRPr="00740996">
        <w:rPr>
          <w:rStyle w:val="aa"/>
          <w:rFonts w:ascii="PF DinText Pro" w:hAnsi="PF DinText Pro"/>
          <w:b/>
          <w:bCs/>
          <w:w w:val="95"/>
          <w:sz w:val="24"/>
          <w:szCs w:val="24"/>
          <w:lang w:val="el-GR"/>
        </w:rPr>
        <w:footnoteReference w:id="21"/>
      </w:r>
    </w:p>
    <w:p w14:paraId="27E12678" w14:textId="3312B4A0"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9664" behindDoc="1" locked="0" layoutInCell="1" allowOverlap="1" wp14:anchorId="669C465B" wp14:editId="2235DEE4">
                <wp:simplePos x="0" y="0"/>
                <wp:positionH relativeFrom="column">
                  <wp:posOffset>0</wp:posOffset>
                </wp:positionH>
                <wp:positionV relativeFrom="paragraph">
                  <wp:posOffset>1117600</wp:posOffset>
                </wp:positionV>
                <wp:extent cx="5476240" cy="408305"/>
                <wp:effectExtent l="0" t="0" r="0" b="0"/>
                <wp:wrapNone/>
                <wp:docPr id="162" name="Ορθογώνιο: Στρογγύλεμα γωνιών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070C0D" id="Ορθογώνιο: Στρογγύλεμα γωνιών 162" o:spid="_x0000_s1026" alt="&quot;&quot;" style="position:absolute;margin-left:0;margin-top:88pt;width:431.2pt;height:32.15p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dpU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" fillcolor="#fff2da" stroked="f" strokeweight="1pt">
                <v:stroke joinstyle="miter"/>
              </v:roundrect>
            </w:pict>
          </mc:Fallback>
        </mc:AlternateContent>
      </w:r>
      <w:r w:rsidRPr="00740996">
        <w:rPr>
          <w:rFonts w:ascii="PF DinText Pro" w:hAnsi="PF DinText Pro"/>
          <w:sz w:val="24"/>
          <w:szCs w:val="24"/>
          <w:lang w:val="el-GR"/>
        </w:rPr>
        <w:t>Οι σκοποί των Κ.Δ.Α.Π-</w:t>
      </w:r>
      <w:proofErr w:type="spellStart"/>
      <w:r w:rsidRPr="00740996">
        <w:rPr>
          <w:rFonts w:ascii="PF DinText Pro" w:hAnsi="PF DinText Pro"/>
          <w:sz w:val="24"/>
          <w:szCs w:val="24"/>
          <w:lang w:val="el-GR"/>
        </w:rPr>
        <w:t>Α.μεΑ</w:t>
      </w:r>
      <w:proofErr w:type="spellEnd"/>
      <w:r w:rsidRPr="00740996">
        <w:rPr>
          <w:rFonts w:ascii="PF DinText Pro" w:hAnsi="PF DinText Pro"/>
          <w:sz w:val="24"/>
          <w:szCs w:val="24"/>
          <w:lang w:val="el-GR"/>
        </w:rPr>
        <w:t>. είναι η δημιουργική απασχόληση νέων με νοητική ή κινητική αναπηρία, η κοινωνική τους ένταξη, η στήριξη των οικογενειών τους ώστε να αντιμετωπιστούν καταστάσεις κοινωνικού αποκλεισμού και να αποφευχθεί η ιδρυματική φροντίδα και, τέλος, η βελτίωση της ποιότητας ζωής των ίδιων και των οικογενειών τους.</w:t>
      </w:r>
    </w:p>
    <w:p w14:paraId="038D810B" w14:textId="6C5925F9"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τα Κ.Δ.Α.Π-</w:t>
      </w:r>
      <w:proofErr w:type="spellStart"/>
      <w:r w:rsidRPr="00740996">
        <w:rPr>
          <w:rFonts w:ascii="PF DinText Pro" w:hAnsi="PF DinText Pro"/>
          <w:sz w:val="21"/>
          <w:szCs w:val="21"/>
          <w:lang w:val="el-GR"/>
        </w:rPr>
        <w:t>Α.μεΑ</w:t>
      </w:r>
      <w:proofErr w:type="spellEnd"/>
      <w:r w:rsidRPr="00740996">
        <w:rPr>
          <w:rFonts w:ascii="PF DinText Pro" w:hAnsi="PF DinText Pro"/>
          <w:sz w:val="21"/>
          <w:szCs w:val="21"/>
          <w:lang w:val="el-GR"/>
        </w:rPr>
        <w:t>.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22"/>
      </w:r>
      <w:r w:rsidRPr="00740996">
        <w:rPr>
          <w:rFonts w:ascii="PF DinText Pro" w:hAnsi="PF DinText Pro"/>
          <w:sz w:val="21"/>
          <w:szCs w:val="21"/>
          <w:lang w:val="el-GR"/>
        </w:rPr>
        <w:t xml:space="preserve"> είτε μέσω του Κέντρου Κοινότητας της περιοχής σας.</w:t>
      </w:r>
    </w:p>
    <w:p w14:paraId="0758E02B" w14:textId="6065E836" w:rsidR="00740996" w:rsidRPr="00740996" w:rsidRDefault="00740996" w:rsidP="00740996">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740996">
        <w:rPr>
          <w:rFonts w:ascii="PF DinText Pro" w:hAnsi="PF DinText Pro"/>
          <w:b/>
          <w:bCs/>
          <w:w w:val="95"/>
          <w:sz w:val="24"/>
          <w:szCs w:val="24"/>
          <w:lang w:val="el-GR"/>
        </w:rPr>
        <w:t>Βρεφονηπιακοί σταθμοί ολοκληρωμένης φροντίδας</w:t>
      </w:r>
      <w:r w:rsidRPr="00740996">
        <w:rPr>
          <w:rStyle w:val="aa"/>
          <w:rFonts w:ascii="PF DinText Pro" w:hAnsi="PF DinText Pro"/>
          <w:b/>
          <w:bCs/>
          <w:w w:val="95"/>
          <w:sz w:val="24"/>
          <w:szCs w:val="24"/>
          <w:lang w:val="el-GR"/>
        </w:rPr>
        <w:footnoteReference w:id="23"/>
      </w:r>
    </w:p>
    <w:p w14:paraId="779C7E0D" w14:textId="28743AAF"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1712" behindDoc="1" locked="0" layoutInCell="1" allowOverlap="1" wp14:anchorId="1DCCEA08" wp14:editId="3EF6D480">
                <wp:simplePos x="0" y="0"/>
                <wp:positionH relativeFrom="column">
                  <wp:posOffset>0</wp:posOffset>
                </wp:positionH>
                <wp:positionV relativeFrom="paragraph">
                  <wp:posOffset>1321881</wp:posOffset>
                </wp:positionV>
                <wp:extent cx="5476240" cy="408305"/>
                <wp:effectExtent l="0" t="0" r="0" b="0"/>
                <wp:wrapNone/>
                <wp:docPr id="163" name="Ορθογώνιο: Στρογγύλεμα γωνιών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F59121" id="Ορθογώνιο: Στρογγύλεμα γωνιών 163" o:spid="_x0000_s1026" alt="&quot;&quot;" style="position:absolute;margin-left:0;margin-top:104.1pt;width:431.2pt;height:32.15pt;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" fillcolor="#fff2da" stroked="f" strokeweight="1pt">
                <v:stroke joinstyle="miter"/>
              </v:roundrect>
            </w:pict>
          </mc:Fallback>
        </mc:AlternateContent>
      </w:r>
      <w:r w:rsidRPr="00740996">
        <w:rPr>
          <w:rFonts w:ascii="PF DinText Pro" w:hAnsi="PF DinText Pro"/>
          <w:sz w:val="24"/>
          <w:szCs w:val="24"/>
          <w:lang w:val="el-GR"/>
        </w:rPr>
        <w:t xml:space="preserve">Στην Ελλάδα λειτουργούν ελάχιστοι βρεφονηπιακοί σταθμοί ολοκληρωμένης φροντίδας, οι οποίοι για ορισμένο χρονικό διάστημα της μέρας φροντίζουν, μεταξύ άλλων, και παιδιά με αναπηρία ηλικίας 2,5 έως 6,5 ετών. Σκοπός τους είναι η παροχή υπηρεσιών όπως η υγιεινή και η ασφαλής παραμονή, η ψυχαγωγία, η διαπαιδαγώγηση, το παιχνίδι, η μέριμνα για την ομαλή </w:t>
      </w:r>
      <w:proofErr w:type="spellStart"/>
      <w:r w:rsidRPr="00740996">
        <w:rPr>
          <w:rFonts w:ascii="PF DinText Pro" w:hAnsi="PF DinText Pro"/>
          <w:sz w:val="24"/>
          <w:szCs w:val="24"/>
          <w:lang w:val="el-GR"/>
        </w:rPr>
        <w:t>ψυχοσυναισθηματική</w:t>
      </w:r>
      <w:proofErr w:type="spellEnd"/>
      <w:r w:rsidRPr="00740996">
        <w:rPr>
          <w:rFonts w:ascii="PF DinText Pro" w:hAnsi="PF DinText Pro"/>
          <w:sz w:val="24"/>
          <w:szCs w:val="24"/>
          <w:lang w:val="el-GR"/>
        </w:rPr>
        <w:t xml:space="preserve"> και υγιή ανάπτυξη των</w:t>
      </w:r>
      <w:r>
        <w:rPr>
          <w:rFonts w:ascii="PF DinText Pro" w:hAnsi="PF DinText Pro"/>
          <w:sz w:val="24"/>
          <w:szCs w:val="24"/>
          <w:lang w:val="el-GR"/>
        </w:rPr>
        <w:t xml:space="preserve"> </w:t>
      </w:r>
      <w:r w:rsidRPr="00740996">
        <w:rPr>
          <w:rFonts w:ascii="PF DinText Pro" w:hAnsi="PF DinText Pro"/>
          <w:sz w:val="24"/>
          <w:szCs w:val="24"/>
          <w:lang w:val="el-GR"/>
        </w:rPr>
        <w:t>παιδιών, η παροχή συμβουλευτικής ενημέρωσης και στήριξης στις οικογένειες κ.ά.</w:t>
      </w:r>
    </w:p>
    <w:p w14:paraId="499CADE9" w14:textId="1E4316AE" w:rsidR="0074099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Για περισσότερες πληροφορίες μπορείτε να απευθυνθείτε στο πλησιέστερο Κέντρο Κοινότητας του τόπου διαμονής σας.</w:t>
      </w:r>
    </w:p>
    <w:p w14:paraId="0EC9E56F" w14:textId="1DDC90E3" w:rsidR="00740996" w:rsidRPr="004715D6" w:rsidRDefault="00740996" w:rsidP="00740996">
      <w:pPr>
        <w:spacing w:before="240" w:after="12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3760" behindDoc="1" locked="0" layoutInCell="1" allowOverlap="1" wp14:anchorId="391C5169" wp14:editId="5282CF35">
                <wp:simplePos x="0" y="0"/>
                <wp:positionH relativeFrom="column">
                  <wp:posOffset>-2837</wp:posOffset>
                </wp:positionH>
                <wp:positionV relativeFrom="paragraph">
                  <wp:posOffset>60014</wp:posOffset>
                </wp:positionV>
                <wp:extent cx="5476240" cy="972766"/>
                <wp:effectExtent l="0" t="0" r="0" b="0"/>
                <wp:wrapNone/>
                <wp:docPr id="164" name="Ορθογώνιο: Στρογγύλεμα γωνιών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972766"/>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94D7FE" id="Ορθογώνιο: Στρογγύλεμα γωνιών 164" o:spid="_x0000_s1026" alt="&quot;&quot;" style="position:absolute;margin-left:-.2pt;margin-top:4.75pt;width:431.2pt;height:76.6p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" fillcolor="#fff2da" stroked="f" strokeweight="1pt">
                <v:stroke joinstyle="miter"/>
              </v:roundrect>
            </w:pict>
          </mc:Fallback>
        </mc:AlternateContent>
      </w:r>
      <w:r w:rsidRPr="00740996">
        <w:rPr>
          <w:rFonts w:ascii="PF DinText Pro" w:hAnsi="PF DinText Pro"/>
          <w:sz w:val="21"/>
          <w:szCs w:val="21"/>
          <w:lang w:val="el-GR"/>
        </w:rPr>
        <w:t xml:space="preserve">Για αναζήτηση συμβεβλημένων παρόχων υγείας (Ιατροί, Διαγνωστικά Εργαστήρια, Φυσικοθεραπευτές, Ιδιωτικές Κλινικές, Μονάδες Αιμοκάθαρσης (ΜΧΑ και ΜΤΝ), Κέντρα Αποκατάστασης και Αποθεραπείας, Κρατικά Νοσοκομεία, </w:t>
      </w:r>
      <w:proofErr w:type="spellStart"/>
      <w:r w:rsidRPr="00740996">
        <w:rPr>
          <w:rFonts w:ascii="PF DinText Pro" w:hAnsi="PF DinText Pro"/>
          <w:sz w:val="21"/>
          <w:szCs w:val="21"/>
          <w:lang w:val="el-GR"/>
        </w:rPr>
        <w:t>Πολυιατρεία</w:t>
      </w:r>
      <w:proofErr w:type="spellEnd"/>
      <w:r w:rsidRPr="00740996">
        <w:rPr>
          <w:rFonts w:ascii="PF DinText Pro" w:hAnsi="PF DinText Pro"/>
          <w:sz w:val="21"/>
          <w:szCs w:val="21"/>
          <w:lang w:val="el-GR"/>
        </w:rPr>
        <w:t>, Μονάδες Ψυχικής Υγείας, Δομές για Άτομα με Αναπηρία, Ιδρύματα για Χρόνιους Ασθενείς, κ.λπ.) μπορείτε να ανατρέξετε</w:t>
      </w:r>
      <w:r>
        <w:rPr>
          <w:rFonts w:ascii="PF DinText Pro" w:hAnsi="PF DinText Pro"/>
          <w:sz w:val="21"/>
          <w:szCs w:val="21"/>
          <w:lang w:val="el-GR"/>
        </w:rPr>
        <w:t xml:space="preserve"> </w:t>
      </w:r>
      <w:r w:rsidRPr="00740996">
        <w:rPr>
          <w:rFonts w:ascii="PF DinText Pro" w:hAnsi="PF DinText Pro"/>
          <w:sz w:val="21"/>
          <w:szCs w:val="21"/>
          <w:lang w:val="el-GR"/>
        </w:rPr>
        <w:t>στην επίσημη ιστοσελίδα του Εθνικού Οργανισμού Παροχής Υπηρεσιών Υγείας (ΕΟΠΥΥ)</w:t>
      </w:r>
      <w:r w:rsidRPr="00816ED0">
        <w:rPr>
          <w:rStyle w:val="aa"/>
          <w:rFonts w:ascii="PF DinText Pro" w:hAnsi="PF DinText Pro"/>
          <w:sz w:val="24"/>
          <w:szCs w:val="24"/>
          <w:lang w:val="el-GR"/>
        </w:rPr>
        <w:footnoteReference w:id="24"/>
      </w:r>
      <w:r w:rsidRPr="00740996">
        <w:rPr>
          <w:rFonts w:ascii="PF DinText Pro" w:hAnsi="PF DinText Pro"/>
          <w:sz w:val="21"/>
          <w:szCs w:val="21"/>
          <w:lang w:val="el-GR"/>
        </w:rPr>
        <w:t>.</w:t>
      </w:r>
    </w:p>
    <w:p w14:paraId="346FC4B6" w14:textId="42E553D4" w:rsidR="001171D1" w:rsidRPr="00740996" w:rsidRDefault="001171D1" w:rsidP="001171D1">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1171D1">
        <w:rPr>
          <w:rFonts w:ascii="PF DinText Pro" w:hAnsi="PF DinText Pro"/>
          <w:b/>
          <w:bCs/>
          <w:w w:val="95"/>
          <w:sz w:val="24"/>
          <w:szCs w:val="24"/>
          <w:lang w:val="el-GR"/>
        </w:rPr>
        <w:t>Επιδόματα</w:t>
      </w:r>
    </w:p>
    <w:p w14:paraId="3EDA578E" w14:textId="7A6BFB2E" w:rsidR="001171D1" w:rsidRPr="004715D6" w:rsidRDefault="001171D1" w:rsidP="001171D1">
      <w:pPr>
        <w:spacing w:before="80" w:after="120" w:line="276" w:lineRule="auto"/>
        <w:ind w:left="284"/>
        <w:jc w:val="both"/>
        <w:rPr>
          <w:rFonts w:ascii="PF DinText Pro" w:hAnsi="PF DinText Pro"/>
          <w:sz w:val="24"/>
          <w:szCs w:val="24"/>
          <w:lang w:val="el-GR"/>
        </w:rPr>
      </w:pPr>
      <w:r w:rsidRPr="001171D1">
        <w:rPr>
          <w:rFonts w:ascii="PF DinText Pro" w:hAnsi="PF DinText Pro"/>
          <w:sz w:val="24"/>
          <w:szCs w:val="24"/>
          <w:lang w:val="el-GR"/>
        </w:rPr>
        <w:t>Τα άτομα με αναπηρία και χρόνιες παθήσεις δικαιούνται προνοιακές παροχές (επιδόματα) που χορηγούνται από τον Οργανισμό Προνοιακών Επιδομάτων &amp; Κοινωνικής Αλληλεγγύης (Ο.Π.Ε.Κ.Α.). Για την παροχή των επιδομάτων απαιτείται η πιστοποίηση της αναπηρίας από Υγειονομική Επιτροπή των Κέντρων Πιστοποίησης της Αναπηρίας</w:t>
      </w:r>
      <w:r>
        <w:rPr>
          <w:rFonts w:ascii="PF DinText Pro" w:hAnsi="PF DinText Pro"/>
          <w:sz w:val="24"/>
          <w:szCs w:val="24"/>
          <w:lang w:val="el-GR"/>
        </w:rPr>
        <w:t xml:space="preserve"> </w:t>
      </w:r>
      <w:r w:rsidRPr="001171D1">
        <w:rPr>
          <w:rFonts w:ascii="PF DinText Pro" w:hAnsi="PF DinText Pro"/>
          <w:sz w:val="24"/>
          <w:szCs w:val="24"/>
          <w:lang w:val="el-GR"/>
        </w:rPr>
        <w:t xml:space="preserve">(ΚΕ.Π.Α.). Για τη διαδικασία πιστοποίησης της αναπηρίας μπορείτε να </w:t>
      </w:r>
      <w:r w:rsidRPr="001171D1">
        <w:rPr>
          <w:rFonts w:ascii="PF DinText Pro" w:hAnsi="PF DinText Pro"/>
          <w:sz w:val="24"/>
          <w:szCs w:val="24"/>
          <w:lang w:val="el-GR"/>
        </w:rPr>
        <w:lastRenderedPageBreak/>
        <w:t>ανατρέξετε στον</w:t>
      </w:r>
      <w:r>
        <w:rPr>
          <w:rFonts w:ascii="PF DinText Pro" w:hAnsi="PF DinText Pro"/>
          <w:sz w:val="24"/>
          <w:szCs w:val="24"/>
          <w:lang w:val="el-GR"/>
        </w:rPr>
        <w:t xml:space="preserve"> </w:t>
      </w:r>
      <w:r w:rsidRPr="001171D1">
        <w:rPr>
          <w:rFonts w:ascii="PF DinText Pro" w:hAnsi="PF DinText Pro"/>
          <w:sz w:val="24"/>
          <w:szCs w:val="24"/>
          <w:lang w:val="el-GR"/>
        </w:rPr>
        <w:t>δικτυακό τόπο του Ενιαίου Φορέα Κοινωνικής Ασφάλισης (Ε.Φ.Κ.Α.)</w:t>
      </w:r>
      <w:r w:rsidRPr="00816ED0">
        <w:rPr>
          <w:rStyle w:val="aa"/>
          <w:rFonts w:ascii="PF DinText Pro" w:hAnsi="PF DinText Pro"/>
          <w:sz w:val="24"/>
          <w:szCs w:val="24"/>
          <w:lang w:val="el-GR"/>
        </w:rPr>
        <w:footnoteReference w:id="25"/>
      </w:r>
      <w:r w:rsidRPr="001171D1">
        <w:rPr>
          <w:rFonts w:ascii="PF DinText Pro" w:hAnsi="PF DinText Pro"/>
          <w:sz w:val="24"/>
          <w:szCs w:val="24"/>
          <w:lang w:val="el-GR"/>
        </w:rPr>
        <w:t>. Υπό προϋποθέσεις, και εφόσον έχει διαπιστωθεί από τα ΚΕΠΑ συγκεκριμένο ποσοστό και είδος αναπηρίας, προβλέπεται και η παροχή ειδικότερων επιδομάτων αναπηρίας (π.χ. εξωιδρυματικό επίδομα) σε άτομα με σπάνια νοσήματα ή μορφές αναπηρίας, ή ειδικές περιπτώσεις βαριάς αναπηρίας. Οι αιτήσεις: α) για τη χορήγηση προνοιακών αναπηρικών παροχών σε χρήμα σε άτομα με αναπηρία, β) για παράταση χορήγησης των επιδομάτων</w:t>
      </w:r>
      <w:r>
        <w:rPr>
          <w:rFonts w:ascii="PF DinText Pro" w:hAnsi="PF DinText Pro"/>
          <w:sz w:val="24"/>
          <w:szCs w:val="24"/>
          <w:lang w:val="el-GR"/>
        </w:rPr>
        <w:t xml:space="preserve"> </w:t>
      </w:r>
      <w:r w:rsidRPr="001171D1">
        <w:rPr>
          <w:rFonts w:ascii="PF DinText Pro" w:hAnsi="PF DinText Pro"/>
          <w:sz w:val="24"/>
          <w:szCs w:val="24"/>
          <w:lang w:val="el-GR"/>
        </w:rPr>
        <w:t>στους δικαιούχους που λήγει η γνωμάτευση της υγειονομικής επιτροπής, και γ) για το</w:t>
      </w:r>
      <w:r>
        <w:rPr>
          <w:rFonts w:ascii="PF DinText Pro" w:hAnsi="PF DinText Pro"/>
          <w:sz w:val="24"/>
          <w:szCs w:val="24"/>
          <w:lang w:val="el-GR"/>
        </w:rPr>
        <w:t xml:space="preserve"> </w:t>
      </w:r>
      <w:r w:rsidRPr="001171D1">
        <w:rPr>
          <w:rFonts w:ascii="PF DinText Pro" w:hAnsi="PF DinText Pro"/>
          <w:sz w:val="24"/>
          <w:szCs w:val="24"/>
          <w:lang w:val="el-GR"/>
        </w:rPr>
        <w:t>διατροφικό επίδομα, υποβάλλονται μέσω ηλεκτρονικής πλατφόρμας από εξουσιοδοτημένους υπαλλήλους των Κέντρων Κοινότητας των Δήμων ή του Ο.Π.Ε.Κ.Α.</w:t>
      </w:r>
      <w:r w:rsidRPr="00816ED0">
        <w:rPr>
          <w:rStyle w:val="aa"/>
          <w:rFonts w:ascii="PF DinText Pro" w:hAnsi="PF DinText Pro"/>
          <w:sz w:val="24"/>
          <w:szCs w:val="24"/>
          <w:lang w:val="el-GR"/>
        </w:rPr>
        <w:footnoteReference w:id="26"/>
      </w:r>
      <w:r w:rsidRPr="001171D1">
        <w:rPr>
          <w:rFonts w:ascii="PF DinText Pro" w:hAnsi="PF DinText Pro"/>
          <w:sz w:val="24"/>
          <w:szCs w:val="24"/>
          <w:lang w:val="el-GR"/>
        </w:rPr>
        <w:t>. Επιπρόσθετα, άτομα με αναπηρία και χρόνιες παθήσεις με συγκεκριμένα χρόνια ασφάλισης δικαιούνται αναπηρική σύνταξη, το ύψος της οποίας εξαρτάται από το ποσοστό αναπηρίας. Για τη χορήγηση συντάξεων λόγω αναπηρίας, αρμόδια υπηρεσία είναι ο Ε.Φ.Κ.Α.</w:t>
      </w:r>
    </w:p>
    <w:p w14:paraId="010129E4" w14:textId="1108771F" w:rsidR="001171D1" w:rsidRPr="00254E10" w:rsidRDefault="001171D1" w:rsidP="001171D1">
      <w:pPr>
        <w:pStyle w:val="2"/>
        <w:spacing w:before="220" w:after="60" w:line="240" w:lineRule="auto"/>
        <w:rPr>
          <w:rFonts w:ascii="PF DinDisplay Pro" w:hAnsi="PF DinDisplay Pro"/>
        </w:rPr>
      </w:pPr>
      <w:bookmarkStart w:id="12" w:name="_Toc50762503"/>
      <w:r w:rsidRPr="001171D1">
        <w:rPr>
          <w:rFonts w:ascii="PF DinDisplay Pro" w:hAnsi="PF DinDisplay Pro"/>
        </w:rPr>
        <w:t>Εκπαίδευση</w:t>
      </w:r>
      <w:bookmarkEnd w:id="12"/>
    </w:p>
    <w:p w14:paraId="24B0C8DA" w14:textId="4E7CA21B" w:rsidR="001171D1" w:rsidRDefault="001171D1" w:rsidP="001171D1">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5808" behindDoc="1" locked="0" layoutInCell="1" allowOverlap="1" wp14:anchorId="1DAEE2DD" wp14:editId="129772C5">
                <wp:simplePos x="0" y="0"/>
                <wp:positionH relativeFrom="column">
                  <wp:posOffset>-635</wp:posOffset>
                </wp:positionH>
                <wp:positionV relativeFrom="paragraph">
                  <wp:posOffset>67513</wp:posOffset>
                </wp:positionV>
                <wp:extent cx="5476240" cy="1108453"/>
                <wp:effectExtent l="0" t="0" r="0" b="0"/>
                <wp:wrapNone/>
                <wp:docPr id="166" name="Ορθογώνιο: Στρογγύλεμα γωνιών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08453"/>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E8C1C" id="Ορθογώνιο: Στρογγύλεμα γωνιών 166" o:spid="_x0000_s1026" alt="&quot;&quot;" style="position:absolute;margin-left:-.05pt;margin-top:5.3pt;width:431.2pt;height:87.3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" fillcolor="#fff2da" stroked="f" strokeweight="1pt">
                <v:stroke joinstyle="miter"/>
              </v:roundrect>
            </w:pict>
          </mc:Fallback>
        </mc:AlternateContent>
      </w:r>
      <w:r w:rsidRPr="001171D1">
        <w:rPr>
          <w:rFonts w:ascii="PF DinText Pro" w:hAnsi="PF DinText Pro"/>
          <w:sz w:val="21"/>
          <w:szCs w:val="21"/>
          <w:lang w:val="el-GR"/>
        </w:rPr>
        <w:t>Σύμφωνα με τις παρ. 2 και 4 του άρθρου 16 του Συντάγματος, η παροχή παιδείας αποτελεί βασική αποστολή του κράτους, η δωρεάν δημόσια εκπαίδευση είναι δικαίωμα όλων</w:t>
      </w:r>
      <w:r>
        <w:rPr>
          <w:rFonts w:ascii="PF DinText Pro" w:hAnsi="PF DinText Pro"/>
          <w:sz w:val="21"/>
          <w:szCs w:val="21"/>
          <w:lang w:val="el-GR"/>
        </w:rPr>
        <w:t xml:space="preserve"> </w:t>
      </w:r>
      <w:r w:rsidRPr="001171D1">
        <w:rPr>
          <w:rFonts w:ascii="PF DinText Pro" w:hAnsi="PF DinText Pro"/>
          <w:sz w:val="21"/>
          <w:szCs w:val="21"/>
          <w:lang w:val="el-GR"/>
        </w:rPr>
        <w:t>των Ελλήνων πολιτών και η Πολιτεία πρέπει να λαμβάνει όλα τα απαραίτητα μέτρα προκειμένου να απολαμβάνουν αυτό το δικαίωμα στην εκπαίδευση και τα άτομα με ειδικές</w:t>
      </w:r>
      <w:r>
        <w:rPr>
          <w:rFonts w:ascii="PF DinText Pro" w:hAnsi="PF DinText Pro"/>
          <w:sz w:val="21"/>
          <w:szCs w:val="21"/>
          <w:lang w:val="el-GR"/>
        </w:rPr>
        <w:t xml:space="preserve"> </w:t>
      </w:r>
      <w:r w:rsidRPr="001171D1">
        <w:rPr>
          <w:rFonts w:ascii="PF DinText Pro" w:hAnsi="PF DinText Pro"/>
          <w:sz w:val="21"/>
          <w:szCs w:val="21"/>
          <w:lang w:val="el-GR"/>
        </w:rPr>
        <w:t>εκπαιδευτικές ανάγκες. Σύμφωνα με το άρθρο 24 της Σύμβασης, τα συμβαλλόμενα κράτη οφείλουν να εφαρμόσουν το μοντέλο «ένα σχολείο για όλους».</w:t>
      </w:r>
    </w:p>
    <w:p w14:paraId="2D160F71" w14:textId="0B8AC44C" w:rsidR="001171D1" w:rsidRPr="001507E4" w:rsidRDefault="001171D1" w:rsidP="001171D1">
      <w:pPr>
        <w:spacing w:line="276" w:lineRule="auto"/>
        <w:ind w:firstLine="425"/>
        <w:jc w:val="both"/>
        <w:rPr>
          <w:rFonts w:ascii="PF DinText Pro" w:hAnsi="PF DinText Pro"/>
          <w:sz w:val="23"/>
          <w:szCs w:val="23"/>
          <w:lang w:val="el-GR"/>
        </w:rPr>
      </w:pPr>
      <w:r w:rsidRPr="001171D1">
        <w:rPr>
          <w:rFonts w:ascii="PF DinText Pro" w:hAnsi="PF DinText Pro"/>
          <w:sz w:val="24"/>
          <w:szCs w:val="24"/>
          <w:lang w:val="el-GR"/>
        </w:rPr>
        <w:t>Ο ν.3699/2008 (</w:t>
      </w:r>
      <w:proofErr w:type="spellStart"/>
      <w:r w:rsidRPr="001171D1">
        <w:rPr>
          <w:rFonts w:ascii="PF DinText Pro" w:hAnsi="PF DinText Pro"/>
          <w:sz w:val="24"/>
          <w:szCs w:val="24"/>
          <w:lang w:val="el-GR"/>
        </w:rPr>
        <w:t>Αρ</w:t>
      </w:r>
      <w:proofErr w:type="spellEnd"/>
      <w:r w:rsidRPr="001171D1">
        <w:rPr>
          <w:rFonts w:ascii="PF DinText Pro" w:hAnsi="PF DinText Pro"/>
          <w:sz w:val="24"/>
          <w:szCs w:val="24"/>
          <w:lang w:val="el-GR"/>
        </w:rPr>
        <w:t xml:space="preserve">. ΦΕΚ 199 Α΄/02.10.2008) </w:t>
      </w:r>
      <w:r w:rsidRPr="001171D1">
        <w:rPr>
          <w:rFonts w:ascii="PF DinText Pro" w:hAnsi="PF DinText Pro"/>
          <w:i/>
          <w:iCs/>
          <w:sz w:val="24"/>
          <w:szCs w:val="24"/>
          <w:lang w:val="el-GR"/>
        </w:rPr>
        <w:t>«Ειδική Αγωγή και Εκπαίδευση (ΕΑΕ) ατόμων με αναπηρία ή με ειδικές εκπαιδευτικές ανάγκες»</w:t>
      </w:r>
      <w:r w:rsidRPr="001171D1">
        <w:rPr>
          <w:rFonts w:ascii="PF DinText Pro" w:hAnsi="PF DinText Pro"/>
          <w:sz w:val="24"/>
          <w:szCs w:val="24"/>
          <w:lang w:val="el-GR"/>
        </w:rPr>
        <w:t xml:space="preserve"> κατοχυρώνει τον υποχρεωτικό χαρακτήρα της ΕΑΕ των ατόμων με αναπηρία «ως αναπόσπαστο τμήμα της ενιαίας δημόσιας και δωρεάν εκπαίδευσης» (άρθρο 2, παρ.1), ενώ αναφέρεται επίσης η δέσμευση της Πολιτείας να διασφαλίζει σε όλους τους πολίτες με αναπηρία και διαπιστωμένες ειδικές εκπαιδευτικές ανάγκες </w:t>
      </w:r>
      <w:r w:rsidRPr="001171D1">
        <w:rPr>
          <w:rFonts w:ascii="PF DinText Pro" w:hAnsi="PF DinText Pro"/>
          <w:i/>
          <w:iCs/>
          <w:sz w:val="24"/>
          <w:szCs w:val="24"/>
          <w:lang w:val="el-GR"/>
        </w:rPr>
        <w:t>«ίσες ευκαιρίες για πλήρη συμμετοχή και συνεισφορά στην κοινωνία, ανεξάρτητη διαβίωση, οικονομική αυτάρκεια και αυτονομία, με πλήρη κατοχύρωση των δικαιωμάτων τους στη μόρφωση και στην κοινωνική και επαγγελματική ένταξη»</w:t>
      </w:r>
      <w:r w:rsidRPr="001171D1">
        <w:rPr>
          <w:rFonts w:ascii="PF DinText Pro" w:hAnsi="PF DinText Pro"/>
          <w:sz w:val="24"/>
          <w:szCs w:val="24"/>
          <w:lang w:val="el-GR"/>
        </w:rPr>
        <w:t xml:space="preserve"> (άρθρο 1, παρ.1). Ωστόσο, ο διαχωρισμός μεταξύ Ειδικής Αγωγής</w:t>
      </w:r>
      <w:r>
        <w:rPr>
          <w:rFonts w:ascii="PF DinText Pro" w:hAnsi="PF DinText Pro"/>
          <w:sz w:val="24"/>
          <w:szCs w:val="24"/>
          <w:lang w:val="el-GR"/>
        </w:rPr>
        <w:t xml:space="preserve"> </w:t>
      </w:r>
      <w:r w:rsidRPr="001171D1">
        <w:rPr>
          <w:rFonts w:ascii="PF DinText Pro" w:hAnsi="PF DinText Pro"/>
          <w:sz w:val="24"/>
          <w:szCs w:val="24"/>
          <w:lang w:val="el-GR"/>
        </w:rPr>
        <w:t>και Εκπαίδευσης δεν συνάδει με τις απαιτήσεις του άρθρου 24 της Σύμβασης των ΗΕ</w:t>
      </w:r>
      <w:r w:rsidRPr="00BF1850">
        <w:rPr>
          <w:rFonts w:ascii="PF DinText Pro" w:hAnsi="PF DinText Pro"/>
          <w:sz w:val="24"/>
          <w:szCs w:val="24"/>
          <w:lang w:val="el-GR"/>
        </w:rPr>
        <w:t>.</w:t>
      </w:r>
    </w:p>
    <w:p w14:paraId="425B2287" w14:textId="7002D8A1" w:rsidR="001171D1" w:rsidRPr="00BF1850" w:rsidRDefault="001171D1" w:rsidP="001171D1">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1171D1">
        <w:rPr>
          <w:rFonts w:ascii="PF DinText Pro" w:hAnsi="PF DinText Pro"/>
          <w:b/>
          <w:bCs/>
          <w:sz w:val="24"/>
          <w:szCs w:val="24"/>
          <w:lang w:val="el-GR"/>
        </w:rPr>
        <w:t>Σχολικές Μονάδες Ειδικής Αγωγής και Ένταξης (Σ.Μ.Ε.Α.Ε.)</w:t>
      </w:r>
    </w:p>
    <w:p w14:paraId="3D486747" w14:textId="7DA54882" w:rsidR="001171D1" w:rsidRPr="00BF1850" w:rsidRDefault="001171D1" w:rsidP="001171D1">
      <w:pPr>
        <w:spacing w:line="276" w:lineRule="auto"/>
        <w:ind w:left="284"/>
        <w:jc w:val="both"/>
        <w:rPr>
          <w:rFonts w:ascii="PF DinText Pro" w:hAnsi="PF DinText Pro"/>
          <w:sz w:val="24"/>
          <w:szCs w:val="24"/>
          <w:lang w:val="el-GR"/>
        </w:rPr>
      </w:pPr>
      <w:r w:rsidRPr="001171D1">
        <w:rPr>
          <w:rFonts w:ascii="PF DinText Pro" w:hAnsi="PF DinText Pro"/>
          <w:sz w:val="24"/>
          <w:szCs w:val="24"/>
          <w:lang w:val="el-GR"/>
        </w:rPr>
        <w:t>Οι Σ.Μ.Ε.Α.Ε. εκτείνονται στην Πρωτοβάθμια και Δευτεροβάθμια Εκπαίδευση και είναι</w:t>
      </w:r>
      <w:r>
        <w:rPr>
          <w:rFonts w:ascii="PF DinText Pro" w:hAnsi="PF DinText Pro"/>
          <w:sz w:val="24"/>
          <w:szCs w:val="24"/>
          <w:lang w:val="el-GR"/>
        </w:rPr>
        <w:t xml:space="preserve"> </w:t>
      </w:r>
      <w:r w:rsidRPr="001171D1">
        <w:rPr>
          <w:rFonts w:ascii="PF DinText Pro" w:hAnsi="PF DinText Pro"/>
          <w:sz w:val="24"/>
          <w:szCs w:val="24"/>
          <w:lang w:val="el-GR"/>
        </w:rPr>
        <w:t xml:space="preserve">οι ακόλουθες: Ειδικά Νηπιαγωγεία, Προγράμματα Πρώιμης Παρέμβασης της Ελληνικής </w:t>
      </w:r>
      <w:r w:rsidRPr="001171D1">
        <w:rPr>
          <w:rFonts w:ascii="PF DinText Pro" w:hAnsi="PF DinText Pro"/>
          <w:sz w:val="24"/>
          <w:szCs w:val="24"/>
          <w:lang w:val="el-GR"/>
        </w:rPr>
        <w:lastRenderedPageBreak/>
        <w:t>Εταιρίας Προστασίας και Αποκατάστασης Αναπήρων Παιδιών (ΕΛ.Ε.Π.Α.Π.), Ειδικά Δημοτικά, Ειδικά Γυμνάσια, Ειδικά Λύκεια, Εργαστήρια Ειδικής Επαγγελματικής Εκπαίδευσης και Κατάρτισης (Ε.Ε.Ε.Ε.Κ.), Ειδικά Επαγγελματικά Γυμνάσια-Λύκεια.</w:t>
      </w:r>
    </w:p>
    <w:p w14:paraId="7DB30983" w14:textId="745E106F" w:rsidR="001171D1" w:rsidRPr="00BF1850" w:rsidRDefault="001171D1" w:rsidP="001171D1">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1171D1">
        <w:rPr>
          <w:rFonts w:ascii="PF DinText Pro" w:hAnsi="PF DinText Pro"/>
          <w:b/>
          <w:bCs/>
          <w:sz w:val="24"/>
          <w:szCs w:val="24"/>
          <w:lang w:val="el-GR"/>
        </w:rPr>
        <w:t>Αξιολόγηση/γνωμάτευση ειδικών εκπαιδευτικών αναγκών</w:t>
      </w:r>
    </w:p>
    <w:p w14:paraId="5880E046" w14:textId="76DB6997" w:rsidR="001171D1" w:rsidRPr="00BF1850" w:rsidRDefault="002F1CB0" w:rsidP="001171D1">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7856" behindDoc="1" locked="0" layoutInCell="1" allowOverlap="1" wp14:anchorId="782ADFB7" wp14:editId="76494209">
                <wp:simplePos x="0" y="0"/>
                <wp:positionH relativeFrom="column">
                  <wp:posOffset>0</wp:posOffset>
                </wp:positionH>
                <wp:positionV relativeFrom="paragraph">
                  <wp:posOffset>4918507</wp:posOffset>
                </wp:positionV>
                <wp:extent cx="5476240" cy="408305"/>
                <wp:effectExtent l="0" t="0" r="0" b="0"/>
                <wp:wrapNone/>
                <wp:docPr id="168" name="Ορθογώνιο: Στρογγύλεμα γωνιών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77AD0D" id="Ορθογώνιο: Στρογγύλεμα γωνιών 168" o:spid="_x0000_s1026" alt="&quot;&quot;" style="position:absolute;margin-left:0;margin-top:387.3pt;width:431.2pt;height:32.1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ZE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" fillcolor="#fff2da" stroked="f" strokeweight="1pt">
                <v:stroke joinstyle="miter"/>
              </v:roundrect>
            </w:pict>
          </mc:Fallback>
        </mc:AlternateContent>
      </w:r>
      <w:r w:rsidR="001171D1" w:rsidRPr="001171D1">
        <w:rPr>
          <w:rFonts w:ascii="PF DinText Pro" w:hAnsi="PF DinText Pro"/>
          <w:sz w:val="24"/>
          <w:szCs w:val="24"/>
          <w:lang w:val="el-GR"/>
        </w:rPr>
        <w:t>Οι ειδικές εκπαιδευτικές ανάγκες των μαθητών με αναπηρία ή με ειδικές εκπαιδευτικές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ανάγκες διερευνώνται και διαπιστώνονται από τα Κέντρα Εκπαιδευτικής και Συμβουλευτικής Υποστήριξης (Κ.Ε.Σ.Υ.), τις Επιτροπές Διεπιστημονικής Εκπαιδευτικής Αξιολόγησης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Υποστήριξης (Ε.Δ.Ε.Α.Υ.) και τα αναγνωρισμένα, από το Υπουργείο Παιδείας, Κοινοτικά Κέντρα Ψυχικής Υγείας Παιδιών και Εφήβων άλλων Υπουργείων. Σύμφωνα με την</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παρ.1 του άρθρου 7 του ν.4547/2018 (</w:t>
      </w:r>
      <w:proofErr w:type="spellStart"/>
      <w:r w:rsidR="001171D1" w:rsidRPr="001171D1">
        <w:rPr>
          <w:rFonts w:ascii="PF DinText Pro" w:hAnsi="PF DinText Pro"/>
          <w:sz w:val="24"/>
          <w:szCs w:val="24"/>
          <w:lang w:val="el-GR"/>
        </w:rPr>
        <w:t>Αρ</w:t>
      </w:r>
      <w:proofErr w:type="spellEnd"/>
      <w:r w:rsidR="001171D1" w:rsidRPr="001171D1">
        <w:rPr>
          <w:rFonts w:ascii="PF DinText Pro" w:hAnsi="PF DinText Pro"/>
          <w:sz w:val="24"/>
          <w:szCs w:val="24"/>
          <w:lang w:val="el-GR"/>
        </w:rPr>
        <w:t>. ΦΕΚ 102 Α΄/12.06.2018), τα Κ.Ε.Σ.Υ. έχουν ως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στόχο την στήριξη των σχολικών μονάδων και των Εργαστηριακών Κέντρων της περιοχής αρμοδιότητάς τους για τη διασφάλιση της ισότιμης πρόσβασης όλων ανεξαιρέτως των</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μαθητών στην εκπαίδευση και την προάσπιση της αρμονικής ψυχοκοινωνικής τους ανάπτυξης και προόδου. Τα Κ.Ε.Σ.Υ. διενεργούν ατομικές αξιολογήσεις και εκδίδουν αξιολογικές εκθέσεις- γνωματεύσεις στις εξής περιπτώσεις: α) όταν διαπιστώνεται σχετική ανάγκη από τις δράσεις διερεύνησης εκπαιδευτικών και ψυχοκοινωνικών αναγκών, β) ύστερα από πρόταση των ΕΔΕΑΥ, όταν κρίνεται ότι μαθητές χρήζουν περαιτέρω αξιολόγησης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έκδοσης σχετικής γνωμάτευσης, παρά την εφαρμογή βραχυχρόνιου προγράμματος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στήριξης στο σχολείο τους, γ) ύστερα από πρόταση της ομάδας εκπαιδευτικής στήριξης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μαθητών στις σχολικές μονάδες στις οποίες δεν λειτουργεί ΕΔΕΑΥ, η οποία διατυπώνεται</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μετά την εφαρμογή βραχυχρόνιου προγράμματος στήριξης, δ) ύστερα από αίτημα του γονέα ή κηδεμόνα προς το Κ.Ε.Σ.Υ. Τα Κ.Ε.Σ.Υ. είναι αρμόδια για να εισηγούνται την εγγραφή, την κατάταξη και τη φοίτηση των μαθητών στο κατάλληλο σχολικό πλαίσιο, την αλλαγή σχολικού πλαισίου, όποτε αυτό κρίνεται σκόπιμο, και την αναγκαία ψυχοπαιδαγωγική</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διδακτική στήριξη, καθώς και τα απαραίτητα τεχνικά βοηθήματα και εκπαιδευτικά υλικά που διευκολύνουν την εκπαίδευση και την επικοινωνία του μαθητή.</w:t>
      </w:r>
    </w:p>
    <w:p w14:paraId="7047CA27" w14:textId="3103B8F5" w:rsidR="001171D1" w:rsidRDefault="001171D1" w:rsidP="001171D1">
      <w:pPr>
        <w:spacing w:before="120" w:after="120" w:line="264" w:lineRule="auto"/>
        <w:ind w:left="284" w:right="306"/>
        <w:jc w:val="both"/>
        <w:rPr>
          <w:rFonts w:ascii="PF DinText Pro" w:hAnsi="PF DinText Pro"/>
          <w:sz w:val="21"/>
          <w:szCs w:val="21"/>
          <w:lang w:val="el-GR"/>
        </w:rPr>
      </w:pPr>
      <w:r w:rsidRPr="001171D1">
        <w:rPr>
          <w:rFonts w:ascii="PF DinText Pro" w:hAnsi="PF DinText Pro"/>
          <w:sz w:val="21"/>
          <w:szCs w:val="21"/>
          <w:lang w:val="el-GR"/>
        </w:rPr>
        <w:t>Για να βρείτε Κ.Ε.Σ.Υ. στην περιοχή σας, επισκεφθείτε τον διαδικτυακό τόπο του Υπουργείου Παιδείας</w:t>
      </w:r>
      <w:r w:rsidRPr="00816ED0">
        <w:rPr>
          <w:rStyle w:val="aa"/>
          <w:rFonts w:ascii="PF DinText Pro" w:hAnsi="PF DinText Pro"/>
          <w:sz w:val="24"/>
          <w:szCs w:val="24"/>
          <w:lang w:val="el-GR"/>
        </w:rPr>
        <w:footnoteReference w:id="27"/>
      </w:r>
      <w:r w:rsidRPr="001171D1">
        <w:rPr>
          <w:rFonts w:ascii="PF DinText Pro" w:hAnsi="PF DinText Pro"/>
          <w:sz w:val="21"/>
          <w:szCs w:val="21"/>
          <w:lang w:val="el-GR"/>
        </w:rPr>
        <w:t>.</w:t>
      </w:r>
    </w:p>
    <w:p w14:paraId="4A3A5E30" w14:textId="0942A03F" w:rsidR="002F1CB0" w:rsidRPr="00BF1850" w:rsidRDefault="002F1CB0" w:rsidP="002F1CB0">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2F1CB0">
        <w:rPr>
          <w:rFonts w:ascii="PF DinText Pro" w:hAnsi="PF DinText Pro"/>
          <w:b/>
          <w:bCs/>
          <w:sz w:val="24"/>
          <w:szCs w:val="24"/>
          <w:lang w:val="el-GR"/>
        </w:rPr>
        <w:t>Φοίτηση μαθητών με αναπηρία στη γενική εκπαίδευση</w:t>
      </w:r>
    </w:p>
    <w:p w14:paraId="3C3C2789" w14:textId="552D3094" w:rsidR="002F1CB0" w:rsidRPr="00BF1850" w:rsidRDefault="002F1CB0" w:rsidP="002F1CB0">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9904" behindDoc="1" locked="0" layoutInCell="1" allowOverlap="1" wp14:anchorId="4E9DEFB4" wp14:editId="1C019C91">
                <wp:simplePos x="0" y="0"/>
                <wp:positionH relativeFrom="column">
                  <wp:posOffset>0</wp:posOffset>
                </wp:positionH>
                <wp:positionV relativeFrom="paragraph">
                  <wp:posOffset>4918507</wp:posOffset>
                </wp:positionV>
                <wp:extent cx="5476240" cy="408305"/>
                <wp:effectExtent l="0" t="0" r="0" b="0"/>
                <wp:wrapNone/>
                <wp:docPr id="169" name="Ορθογώνιο: Στρογγύλεμα γωνιών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B18D8" id="Ορθογώνιο: Στρογγύλεμα γωνιών 169" o:spid="_x0000_s1026" alt="&quot;&quot;" style="position:absolute;margin-left:0;margin-top:387.3pt;width:431.2pt;height:32.15pt;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" fillcolor="#fff2da" stroked="f" strokeweight="1pt">
                <v:stroke joinstyle="miter"/>
              </v:roundrect>
            </w:pict>
          </mc:Fallback>
        </mc:AlternateContent>
      </w:r>
      <w:r w:rsidRPr="002F1CB0">
        <w:rPr>
          <w:rFonts w:ascii="PF DinText Pro" w:hAnsi="PF DinText Pro"/>
          <w:sz w:val="24"/>
          <w:szCs w:val="24"/>
          <w:lang w:val="el-GR"/>
        </w:rPr>
        <w:t>Βάσει της ατομικής αξιολόγησης και της εισήγησης των Κ.Ε.Σ.Υ., η εκπαίδευση των</w:t>
      </w:r>
      <w:r>
        <w:rPr>
          <w:rFonts w:ascii="PF DinText Pro" w:hAnsi="PF DinText Pro"/>
          <w:sz w:val="24"/>
          <w:szCs w:val="24"/>
          <w:lang w:val="el-GR"/>
        </w:rPr>
        <w:t xml:space="preserve"> </w:t>
      </w:r>
      <w:r w:rsidRPr="002F1CB0">
        <w:rPr>
          <w:rFonts w:ascii="PF DinText Pro" w:hAnsi="PF DinText Pro"/>
          <w:sz w:val="24"/>
          <w:szCs w:val="24"/>
          <w:lang w:val="el-GR"/>
        </w:rPr>
        <w:t>ατόμων με αναπηρία και ειδικές εκπαιδευτικές ανάγκες μπορεί να παρέχεται στο</w:t>
      </w:r>
      <w:r>
        <w:rPr>
          <w:rFonts w:ascii="PF DinText Pro" w:hAnsi="PF DinText Pro"/>
          <w:sz w:val="24"/>
          <w:szCs w:val="24"/>
          <w:lang w:val="el-GR"/>
        </w:rPr>
        <w:t xml:space="preserve"> </w:t>
      </w:r>
      <w:r w:rsidRPr="002F1CB0">
        <w:rPr>
          <w:rFonts w:ascii="PF DinText Pro" w:hAnsi="PF DinText Pro"/>
          <w:sz w:val="24"/>
          <w:szCs w:val="24"/>
          <w:lang w:val="el-GR"/>
        </w:rPr>
        <w:t>πλαίσιο του γενικού σχολείου, όπου υπάρχουν οι παρακάτω δυνατότητες σχετικά</w:t>
      </w:r>
      <w:r>
        <w:rPr>
          <w:rFonts w:ascii="PF DinText Pro" w:hAnsi="PF DinText Pro"/>
          <w:sz w:val="24"/>
          <w:szCs w:val="24"/>
          <w:lang w:val="el-GR"/>
        </w:rPr>
        <w:t xml:space="preserve"> </w:t>
      </w:r>
      <w:r w:rsidRPr="002F1CB0">
        <w:rPr>
          <w:rFonts w:ascii="PF DinText Pro" w:hAnsi="PF DinText Pro"/>
          <w:sz w:val="24"/>
          <w:szCs w:val="24"/>
          <w:lang w:val="el-GR"/>
        </w:rPr>
        <w:t xml:space="preserve">με τη φοίτησή </w:t>
      </w:r>
      <w:r w:rsidRPr="002F1CB0">
        <w:rPr>
          <w:rFonts w:ascii="PF DinText Pro" w:hAnsi="PF DinText Pro"/>
          <w:sz w:val="24"/>
          <w:szCs w:val="24"/>
          <w:lang w:val="el-GR"/>
        </w:rPr>
        <w:lastRenderedPageBreak/>
        <w:t>τους. Συγκεκριμένα, οι μαθητές μπορούν να φοιτούν: α) στη γενική</w:t>
      </w:r>
      <w:r>
        <w:rPr>
          <w:rFonts w:ascii="PF DinText Pro" w:hAnsi="PF DinText Pro"/>
          <w:sz w:val="24"/>
          <w:szCs w:val="24"/>
          <w:lang w:val="el-GR"/>
        </w:rPr>
        <w:t xml:space="preserve"> </w:t>
      </w:r>
      <w:r w:rsidRPr="002F1CB0">
        <w:rPr>
          <w:rFonts w:ascii="PF DinText Pro" w:hAnsi="PF DinText Pro"/>
          <w:sz w:val="24"/>
          <w:szCs w:val="24"/>
          <w:lang w:val="el-GR"/>
        </w:rPr>
        <w:t>τάξη του γενικού σχολείου, εφόσον πρόκειται για μαθητές με ήπιες μαθησιακές δυσκολίες, υποστηριζόμενοι από τον εκπαιδευτικό της τάξης, β) σε σχολική τάξη του</w:t>
      </w:r>
      <w:r>
        <w:rPr>
          <w:rFonts w:ascii="PF DinText Pro" w:hAnsi="PF DinText Pro"/>
          <w:sz w:val="24"/>
          <w:szCs w:val="24"/>
          <w:lang w:val="el-GR"/>
        </w:rPr>
        <w:t xml:space="preserve"> </w:t>
      </w:r>
      <w:r w:rsidRPr="002F1CB0">
        <w:rPr>
          <w:rFonts w:ascii="PF DinText Pro" w:hAnsi="PF DinText Pro"/>
          <w:sz w:val="24"/>
          <w:szCs w:val="24"/>
          <w:lang w:val="el-GR"/>
        </w:rPr>
        <w:t>γενικού σχολείου, με παράλληλη στήριξη-συνεκπαίδευση από εκπαιδευτικούς Ειδικής Αγωγής και Εκπαίδευσης, όταν αυτό επιβάλλεται από το είδος και το βαθμό</w:t>
      </w:r>
      <w:r>
        <w:rPr>
          <w:rFonts w:ascii="PF DinText Pro" w:hAnsi="PF DinText Pro"/>
          <w:sz w:val="24"/>
          <w:szCs w:val="24"/>
          <w:lang w:val="el-GR"/>
        </w:rPr>
        <w:t xml:space="preserve"> </w:t>
      </w:r>
      <w:r w:rsidRPr="002F1CB0">
        <w:rPr>
          <w:rFonts w:ascii="PF DinText Pro" w:hAnsi="PF DinText Pro"/>
          <w:sz w:val="24"/>
          <w:szCs w:val="24"/>
          <w:lang w:val="el-GR"/>
        </w:rPr>
        <w:t>των ειδικών εκπαιδευτικών αναγκών, γ) σε ειδικά οργανωμένα και κατάλληλα στελεχωμένα Τμήματα Ένταξης (Τ.Ε.), τα οποία λειτουργούν μέσα στα σχολεία γενικής</w:t>
      </w:r>
      <w:r>
        <w:rPr>
          <w:rFonts w:ascii="PF DinText Pro" w:hAnsi="PF DinText Pro"/>
          <w:sz w:val="24"/>
          <w:szCs w:val="24"/>
          <w:lang w:val="el-GR"/>
        </w:rPr>
        <w:t xml:space="preserve"> </w:t>
      </w:r>
      <w:r w:rsidRPr="002F1CB0">
        <w:rPr>
          <w:rFonts w:ascii="PF DinText Pro" w:hAnsi="PF DinText Pro"/>
          <w:sz w:val="24"/>
          <w:szCs w:val="24"/>
          <w:lang w:val="el-GR"/>
        </w:rPr>
        <w:t>και επαγγελματικής εκπαίδευσης</w:t>
      </w:r>
      <w:r w:rsidRPr="00816ED0">
        <w:rPr>
          <w:rStyle w:val="aa"/>
          <w:rFonts w:ascii="PF DinText Pro" w:hAnsi="PF DinText Pro"/>
          <w:sz w:val="24"/>
          <w:szCs w:val="24"/>
          <w:lang w:val="el-GR"/>
        </w:rPr>
        <w:footnoteReference w:id="28"/>
      </w:r>
      <w:r w:rsidRPr="002F1CB0">
        <w:rPr>
          <w:rFonts w:ascii="PF DinText Pro" w:hAnsi="PF DinText Pro"/>
          <w:sz w:val="24"/>
          <w:szCs w:val="24"/>
          <w:lang w:val="el-GR"/>
        </w:rPr>
        <w:t>. Για τους μαθητές που δεν αυτοεξυπηρετούνται</w:t>
      </w:r>
      <w:r>
        <w:rPr>
          <w:rFonts w:ascii="PF DinText Pro" w:hAnsi="PF DinText Pro"/>
          <w:sz w:val="24"/>
          <w:szCs w:val="24"/>
          <w:lang w:val="el-GR"/>
        </w:rPr>
        <w:t xml:space="preserve"> </w:t>
      </w:r>
      <w:r w:rsidRPr="002F1CB0">
        <w:rPr>
          <w:rFonts w:ascii="PF DinText Pro" w:hAnsi="PF DinText Pro"/>
          <w:sz w:val="24"/>
          <w:szCs w:val="24"/>
          <w:lang w:val="el-GR"/>
        </w:rPr>
        <w:t>και φοιτούν σε σχολεία της γενικής εκπαίδευσης ή σε Τ.Ε. παρέχεται η δυνατότητα</w:t>
      </w:r>
      <w:r>
        <w:rPr>
          <w:rFonts w:ascii="PF DinText Pro" w:hAnsi="PF DinText Pro"/>
          <w:sz w:val="24"/>
          <w:szCs w:val="24"/>
          <w:lang w:val="el-GR"/>
        </w:rPr>
        <w:t xml:space="preserve"> </w:t>
      </w:r>
      <w:r w:rsidRPr="002F1CB0">
        <w:rPr>
          <w:rFonts w:ascii="PF DinText Pro" w:hAnsi="PF DinText Pro"/>
          <w:sz w:val="24"/>
          <w:szCs w:val="24"/>
          <w:lang w:val="el-GR"/>
        </w:rPr>
        <w:t>στήριξης από Ειδικό Βοηθητικό Προσωπικό, ανάλογα με το είδος της αναπηρίας</w:t>
      </w:r>
      <w:r>
        <w:rPr>
          <w:rFonts w:ascii="PF DinText Pro" w:hAnsi="PF DinText Pro"/>
          <w:sz w:val="24"/>
          <w:szCs w:val="24"/>
          <w:lang w:val="el-GR"/>
        </w:rPr>
        <w:t xml:space="preserve"> </w:t>
      </w:r>
      <w:r w:rsidRPr="002F1CB0">
        <w:rPr>
          <w:rFonts w:ascii="PF DinText Pro" w:hAnsi="PF DinText Pro"/>
          <w:sz w:val="24"/>
          <w:szCs w:val="24"/>
          <w:lang w:val="el-GR"/>
        </w:rPr>
        <w:t>τους και τις ειδικές εκπαιδευτικές τους ανάγκες, ή και από σχολικό νοσηλευτή κατόπιν γνωμάτευσης δημόσιου νοσοκομείου. Σε περιπτώσεις συστεγαζόμενων ή</w:t>
      </w:r>
      <w:r>
        <w:rPr>
          <w:rFonts w:ascii="PF DinText Pro" w:hAnsi="PF DinText Pro"/>
          <w:sz w:val="24"/>
          <w:szCs w:val="24"/>
          <w:lang w:val="el-GR"/>
        </w:rPr>
        <w:t xml:space="preserve"> </w:t>
      </w:r>
      <w:r w:rsidRPr="002F1CB0">
        <w:rPr>
          <w:rFonts w:ascii="PF DinText Pro" w:hAnsi="PF DinText Pro"/>
          <w:sz w:val="24"/>
          <w:szCs w:val="24"/>
          <w:lang w:val="el-GR"/>
        </w:rPr>
        <w:t>γειτονικών σχολικών μονάδων, τα Τ.Ε. συνενώνονται μέχρι του μέγιστου αριθμού</w:t>
      </w:r>
      <w:r>
        <w:rPr>
          <w:rFonts w:ascii="PF DinText Pro" w:hAnsi="PF DinText Pro"/>
          <w:sz w:val="24"/>
          <w:szCs w:val="24"/>
          <w:lang w:val="el-GR"/>
        </w:rPr>
        <w:t xml:space="preserve"> </w:t>
      </w:r>
      <w:r w:rsidRPr="002F1CB0">
        <w:rPr>
          <w:rFonts w:ascii="PF DinText Pro" w:hAnsi="PF DinText Pro"/>
          <w:sz w:val="24"/>
          <w:szCs w:val="24"/>
          <w:lang w:val="el-GR"/>
        </w:rPr>
        <w:t xml:space="preserve">των δώδεκα (12) μαθητών </w:t>
      </w:r>
      <w:r w:rsidRPr="006F33A9">
        <w:rPr>
          <w:rFonts w:ascii="PF DinText Pro" w:hAnsi="PF DinText Pro"/>
          <w:b/>
          <w:bCs/>
          <w:noProof/>
          <w:sz w:val="24"/>
          <w:szCs w:val="24"/>
          <w:lang w:val="el-GR"/>
        </w:rPr>
        <mc:AlternateContent>
          <mc:Choice Requires="wps">
            <w:drawing>
              <wp:anchor distT="0" distB="0" distL="114300" distR="114300" simplePos="0" relativeHeight="251901952" behindDoc="1" locked="0" layoutInCell="1" allowOverlap="1" wp14:anchorId="7BB2E945" wp14:editId="506D325F">
                <wp:simplePos x="0" y="0"/>
                <wp:positionH relativeFrom="column">
                  <wp:posOffset>0</wp:posOffset>
                </wp:positionH>
                <wp:positionV relativeFrom="paragraph">
                  <wp:posOffset>3027248</wp:posOffset>
                </wp:positionV>
                <wp:extent cx="5476240" cy="612842"/>
                <wp:effectExtent l="0" t="0" r="0" b="0"/>
                <wp:wrapNone/>
                <wp:docPr id="170" name="Ορθογώνιο: Στρογγύλεμα γωνιών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316BB" id="Ορθογώνιο: Στρογγύλεμα γωνιών 170" o:spid="_x0000_s1026" alt="&quot;&quot;" style="position:absolute;margin-left:0;margin-top:238.35pt;width:431.2pt;height:48.25pt;z-index:-25141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" fillcolor="#fff2da" stroked="f" strokeweight="1pt">
                <v:stroke joinstyle="miter"/>
              </v:roundrect>
            </w:pict>
          </mc:Fallback>
        </mc:AlternateContent>
      </w:r>
      <w:r w:rsidRPr="002F1CB0">
        <w:rPr>
          <w:rFonts w:ascii="PF DinText Pro" w:hAnsi="PF DinText Pro"/>
          <w:sz w:val="24"/>
          <w:szCs w:val="24"/>
          <w:lang w:val="el-GR"/>
        </w:rPr>
        <w:t>ανά Τμήμα Ένταξης.</w:t>
      </w:r>
    </w:p>
    <w:p w14:paraId="6AC59346" w14:textId="4C6837B0" w:rsidR="002F1CB0" w:rsidRDefault="002F1CB0" w:rsidP="002F1CB0">
      <w:pPr>
        <w:spacing w:before="120" w:after="120" w:line="264" w:lineRule="auto"/>
        <w:ind w:left="284" w:right="306"/>
        <w:jc w:val="both"/>
        <w:rPr>
          <w:rFonts w:ascii="PF DinText Pro" w:hAnsi="PF DinText Pro"/>
          <w:sz w:val="21"/>
          <w:szCs w:val="21"/>
          <w:lang w:val="el-GR"/>
        </w:rPr>
      </w:pPr>
      <w:r w:rsidRPr="002F1CB0">
        <w:rPr>
          <w:rFonts w:ascii="PF DinText Pro" w:hAnsi="PF DinText Pro"/>
          <w:sz w:val="21"/>
          <w:szCs w:val="21"/>
          <w:lang w:val="el-GR"/>
        </w:rPr>
        <w:t>Για περισσότερες πληροφορίες για την παροχή εκπαίδευσης ειδικής αγωγής στο γενικό</w:t>
      </w:r>
      <w:r>
        <w:rPr>
          <w:rFonts w:ascii="PF DinText Pro" w:hAnsi="PF DinText Pro"/>
          <w:sz w:val="21"/>
          <w:szCs w:val="21"/>
          <w:lang w:val="el-GR"/>
        </w:rPr>
        <w:t xml:space="preserve"> </w:t>
      </w:r>
      <w:r w:rsidRPr="002F1CB0">
        <w:rPr>
          <w:rFonts w:ascii="PF DinText Pro" w:hAnsi="PF DinText Pro"/>
          <w:sz w:val="21"/>
          <w:szCs w:val="21"/>
          <w:lang w:val="el-GR"/>
        </w:rPr>
        <w:t>εκπαιδευτικό σύστημα μπορείτε να ενημερωθείτε μέσω του διαδικτυακού τόπου του</w:t>
      </w:r>
      <w:r>
        <w:rPr>
          <w:rFonts w:ascii="PF DinText Pro" w:hAnsi="PF DinText Pro"/>
          <w:sz w:val="21"/>
          <w:szCs w:val="21"/>
          <w:lang w:val="el-GR"/>
        </w:rPr>
        <w:t xml:space="preserve"> </w:t>
      </w:r>
      <w:r w:rsidRPr="002F1CB0">
        <w:rPr>
          <w:rFonts w:ascii="PF DinText Pro" w:hAnsi="PF DinText Pro"/>
          <w:sz w:val="21"/>
          <w:szCs w:val="21"/>
          <w:lang w:val="el-GR"/>
        </w:rPr>
        <w:t>Ευρωπαϊκού Δικτύου Πληροφόρησης για την Εκπαίδευση - Δίκτυο ΕΥΡΥΔΙΚΗ</w:t>
      </w:r>
      <w:r w:rsidRPr="00816ED0">
        <w:rPr>
          <w:rStyle w:val="aa"/>
          <w:rFonts w:ascii="PF DinText Pro" w:hAnsi="PF DinText Pro"/>
          <w:sz w:val="24"/>
          <w:szCs w:val="24"/>
          <w:lang w:val="el-GR"/>
        </w:rPr>
        <w:footnoteReference w:id="29"/>
      </w:r>
      <w:r w:rsidRPr="001171D1">
        <w:rPr>
          <w:rFonts w:ascii="PF DinText Pro" w:hAnsi="PF DinText Pro"/>
          <w:sz w:val="21"/>
          <w:szCs w:val="21"/>
          <w:lang w:val="el-GR"/>
        </w:rPr>
        <w:t>.</w:t>
      </w:r>
    </w:p>
    <w:p w14:paraId="38AFE2D6" w14:textId="3E0560E0" w:rsidR="002F1CB0" w:rsidRPr="00BF1850" w:rsidRDefault="002F1CB0" w:rsidP="002F1CB0">
      <w:pPr>
        <w:spacing w:before="360" w:line="276" w:lineRule="auto"/>
        <w:ind w:left="284"/>
        <w:jc w:val="both"/>
        <w:rPr>
          <w:rFonts w:ascii="PF DinText Pro" w:hAnsi="PF DinText Pro"/>
          <w:sz w:val="24"/>
          <w:szCs w:val="24"/>
          <w:lang w:val="el-GR"/>
        </w:rPr>
      </w:pPr>
      <w:r w:rsidRPr="002F1CB0">
        <w:rPr>
          <w:rFonts w:ascii="PF DinText Pro" w:hAnsi="PF DinText Pro"/>
          <w:sz w:val="24"/>
          <w:szCs w:val="24"/>
          <w:lang w:val="el-GR"/>
        </w:rPr>
        <w:t>Επιπρόσθετα: i) το κράτος παρέχει τη δυνατότητα σε άτομα με αναπηρία με συγκεκριμένες παθήσεις να εισαχθούν σε σχολές της τριτοβάθμιας εκπαίδευσης χωρίς εξετάσεις, μέσω της δημιουργίας επιπλέον θέσεων, καθ’ υπέρβαση του αριθμού εισακτέων</w:t>
      </w:r>
      <w:r w:rsidRPr="00816ED0">
        <w:rPr>
          <w:rStyle w:val="aa"/>
          <w:rFonts w:ascii="PF DinText Pro" w:hAnsi="PF DinText Pro"/>
          <w:sz w:val="24"/>
          <w:szCs w:val="24"/>
          <w:lang w:val="el-GR"/>
        </w:rPr>
        <w:footnoteReference w:id="30"/>
      </w:r>
      <w:r w:rsidRPr="002F1CB0">
        <w:rPr>
          <w:rFonts w:ascii="PF DinText Pro" w:hAnsi="PF DinText Pro"/>
          <w:sz w:val="24"/>
          <w:szCs w:val="24"/>
          <w:lang w:val="el-GR"/>
        </w:rPr>
        <w:t xml:space="preserve">, </w:t>
      </w:r>
      <w:proofErr w:type="spellStart"/>
      <w:r w:rsidRPr="002F1CB0">
        <w:rPr>
          <w:rFonts w:ascii="PF DinText Pro" w:hAnsi="PF DinText Pro"/>
          <w:sz w:val="24"/>
          <w:szCs w:val="24"/>
          <w:lang w:val="el-GR"/>
        </w:rPr>
        <w:t>ii</w:t>
      </w:r>
      <w:proofErr w:type="spellEnd"/>
      <w:r w:rsidRPr="002F1CB0">
        <w:rPr>
          <w:rFonts w:ascii="PF DinText Pro" w:hAnsi="PF DinText Pro"/>
          <w:sz w:val="24"/>
          <w:szCs w:val="24"/>
          <w:lang w:val="el-GR"/>
        </w:rPr>
        <w:t>) για άλλες περιπτώσεις ατόμων με αναπηρία και ειδικές εκπαιδευτικές ανάγκες</w:t>
      </w:r>
      <w:r>
        <w:rPr>
          <w:rFonts w:ascii="PF DinText Pro" w:hAnsi="PF DinText Pro"/>
          <w:sz w:val="24"/>
          <w:szCs w:val="24"/>
          <w:lang w:val="el-GR"/>
        </w:rPr>
        <w:t xml:space="preserve"> </w:t>
      </w:r>
      <w:r w:rsidRPr="002F1CB0">
        <w:rPr>
          <w:rFonts w:ascii="PF DinText Pro" w:hAnsi="PF DinText Pro"/>
          <w:sz w:val="24"/>
          <w:szCs w:val="24"/>
          <w:lang w:val="el-GR"/>
        </w:rPr>
        <w:t>που δεν δικαιούνται να εισαχθούν χωρίς εξετάσεις, η εξέταση για εισαγωγή στην τριτοβάθμια εκπαίδευση διενεργείται ανάλογα με τις ικανότητές τους, και μπορεί να είναι γραπτή ή προφορική. (Για περισσότερες πληροφορίες απευθυνθείτε στα Κ.Ε.Σ.Υ),</w:t>
      </w:r>
      <w:r>
        <w:rPr>
          <w:rFonts w:ascii="PF DinText Pro" w:hAnsi="PF DinText Pro"/>
          <w:sz w:val="24"/>
          <w:szCs w:val="24"/>
          <w:lang w:val="el-GR"/>
        </w:rPr>
        <w:t xml:space="preserve"> </w:t>
      </w:r>
      <w:proofErr w:type="spellStart"/>
      <w:r w:rsidRPr="002F1CB0">
        <w:rPr>
          <w:rFonts w:ascii="PF DinText Pro" w:hAnsi="PF DinText Pro"/>
          <w:sz w:val="24"/>
          <w:szCs w:val="24"/>
          <w:lang w:val="el-GR"/>
        </w:rPr>
        <w:t>iii</w:t>
      </w:r>
      <w:proofErr w:type="spellEnd"/>
      <w:r w:rsidRPr="002F1CB0">
        <w:rPr>
          <w:rFonts w:ascii="PF DinText Pro" w:hAnsi="PF DinText Pro"/>
          <w:sz w:val="24"/>
          <w:szCs w:val="24"/>
          <w:lang w:val="el-GR"/>
        </w:rPr>
        <w:t>) οι σπουδαστές/</w:t>
      </w:r>
      <w:proofErr w:type="spellStart"/>
      <w:r w:rsidRPr="002F1CB0">
        <w:rPr>
          <w:rFonts w:ascii="PF DinText Pro" w:hAnsi="PF DinText Pro"/>
          <w:sz w:val="24"/>
          <w:szCs w:val="24"/>
          <w:lang w:val="el-GR"/>
        </w:rPr>
        <w:t>στριες</w:t>
      </w:r>
      <w:proofErr w:type="spellEnd"/>
      <w:r w:rsidRPr="002F1CB0">
        <w:rPr>
          <w:rFonts w:ascii="PF DinText Pro" w:hAnsi="PF DinText Pro"/>
          <w:sz w:val="24"/>
          <w:szCs w:val="24"/>
          <w:lang w:val="el-GR"/>
        </w:rPr>
        <w:t xml:space="preserve"> άτομα με αναπηρία που εισάγονται στην τριτοβάθμια εκπαίδευση δικαιούνται μεταφοράς της θέσης εισαγωγής τους σε αντίστοιχη Σχολή ή Τμήμα πλησιέστερα στον τόπο κατοικίας τους. (Για περισσότερες πληροφορίες απευθυνθείτε στη Γραμματεία της Σχολής ή του Τμήματος επιτυχίας σας).</w:t>
      </w:r>
    </w:p>
    <w:p w14:paraId="1E0F6E23" w14:textId="7B00A29E" w:rsidR="002F1CB0" w:rsidRPr="00254E10" w:rsidRDefault="002F1CB0" w:rsidP="002F1CB0">
      <w:pPr>
        <w:pStyle w:val="2"/>
        <w:spacing w:before="220" w:after="60" w:line="240" w:lineRule="auto"/>
        <w:rPr>
          <w:rFonts w:ascii="PF DinDisplay Pro" w:hAnsi="PF DinDisplay Pro"/>
        </w:rPr>
      </w:pPr>
      <w:bookmarkStart w:id="13" w:name="_Toc50762504"/>
      <w:r w:rsidRPr="002F1CB0">
        <w:rPr>
          <w:rFonts w:ascii="PF DinDisplay Pro" w:hAnsi="PF DinDisplay Pro"/>
        </w:rPr>
        <w:lastRenderedPageBreak/>
        <w:t>Εργασία &amp; απασχόληση</w:t>
      </w:r>
      <w:bookmarkEnd w:id="13"/>
    </w:p>
    <w:p w14:paraId="51010077" w14:textId="4E384EE9" w:rsidR="002F1CB0" w:rsidRDefault="002F1CB0" w:rsidP="002F1CB0">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04000" behindDoc="1" locked="0" layoutInCell="1" allowOverlap="1" wp14:anchorId="5DA40CEB" wp14:editId="59BBE2D5">
                <wp:simplePos x="0" y="0"/>
                <wp:positionH relativeFrom="column">
                  <wp:posOffset>-2837</wp:posOffset>
                </wp:positionH>
                <wp:positionV relativeFrom="paragraph">
                  <wp:posOffset>68553</wp:posOffset>
                </wp:positionV>
                <wp:extent cx="5476240" cy="1468755"/>
                <wp:effectExtent l="0" t="0" r="0" b="0"/>
                <wp:wrapNone/>
                <wp:docPr id="171" name="Ορθογώνιο: Στρογγύλεμα γωνιών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468755"/>
                        </a:xfrm>
                        <a:prstGeom prst="roundRect">
                          <a:avLst>
                            <a:gd name="adj" fmla="val 671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2C6200" id="Ορθογώνιο: Στρογγύλεμα γωνιών 171" o:spid="_x0000_s1026" alt="&quot;&quot;" style="position:absolute;margin-left:-.2pt;margin-top:5.4pt;width:431.2pt;height:115.6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" fillcolor="#fff2da" stroked="f" strokeweight="1pt">
                <v:stroke joinstyle="miter"/>
              </v:roundrect>
            </w:pict>
          </mc:Fallback>
        </mc:AlternateContent>
      </w:r>
      <w:r w:rsidRPr="002F1CB0">
        <w:rPr>
          <w:rFonts w:ascii="PF DinText Pro" w:hAnsi="PF DinText Pro"/>
          <w:sz w:val="21"/>
          <w:szCs w:val="21"/>
          <w:lang w:val="el-GR"/>
        </w:rPr>
        <w:t>Η εργασία αποτελεί κοινωνικό δικαίωμα που κατοχυρώνεται στο ελληνικό Σύνταγμα μέσω του άρθρου 22 παρ. 1. Επιπρόσθετα, το δικαίωμα στην εφαρμογή μέτρων που προωθούν την επαγγελματική ένταξη των ατόμων με αναπηρία κατοχυρώνεται στο άρθρο</w:t>
      </w:r>
      <w:r>
        <w:rPr>
          <w:rFonts w:ascii="PF DinText Pro" w:hAnsi="PF DinText Pro"/>
          <w:sz w:val="21"/>
          <w:szCs w:val="21"/>
          <w:lang w:val="el-GR"/>
        </w:rPr>
        <w:t xml:space="preserve"> </w:t>
      </w:r>
      <w:r w:rsidRPr="002F1CB0">
        <w:rPr>
          <w:rFonts w:ascii="PF DinText Pro" w:hAnsi="PF DinText Pro"/>
          <w:sz w:val="21"/>
          <w:szCs w:val="21"/>
          <w:lang w:val="el-GR"/>
        </w:rPr>
        <w:t>21, παρ. 6 του Συντάγματος. Σύμφωνα με το άρθρο 27 της Σύμβασης, κύριος σκοπός</w:t>
      </w:r>
      <w:r>
        <w:rPr>
          <w:rFonts w:ascii="PF DinText Pro" w:hAnsi="PF DinText Pro"/>
          <w:sz w:val="21"/>
          <w:szCs w:val="21"/>
          <w:lang w:val="el-GR"/>
        </w:rPr>
        <w:t xml:space="preserve"> </w:t>
      </w:r>
      <w:r w:rsidRPr="002F1CB0">
        <w:rPr>
          <w:rFonts w:ascii="PF DinText Pro" w:hAnsi="PF DinText Pro"/>
          <w:sz w:val="21"/>
          <w:szCs w:val="21"/>
          <w:lang w:val="el-GR"/>
        </w:rPr>
        <w:t xml:space="preserve">των συμβαλλόμενων κρατών πρέπει να είναι η ένταξη των ατόμων με αναπηρία και χρόνιες παθήσεις στην ελεύθερη αγορά και όχι σε «ειδικά» και «προστατευμένα» περιβάλλοντα. Για την επίτευξη αυτού του σκοπού, πρέπει τα κράτη να διασφαλίζουν ότι το εργασιακό περιβάλλον </w:t>
      </w:r>
      <w:r w:rsidRPr="002F1CB0">
        <w:rPr>
          <w:rFonts w:ascii="PF DinText Pro" w:hAnsi="PF DinText Pro"/>
          <w:i/>
          <w:iCs/>
          <w:sz w:val="21"/>
          <w:szCs w:val="21"/>
          <w:lang w:val="el-GR"/>
        </w:rPr>
        <w:t>«είναι ανοικτό, ενιαίο και προσβάσιμο»</w:t>
      </w:r>
      <w:r w:rsidRPr="002F1CB0">
        <w:rPr>
          <w:rFonts w:ascii="PF DinText Pro" w:hAnsi="PF DinText Pro"/>
          <w:sz w:val="21"/>
          <w:szCs w:val="21"/>
          <w:lang w:val="el-GR"/>
        </w:rPr>
        <w:t>.</w:t>
      </w:r>
    </w:p>
    <w:p w14:paraId="571502F0" w14:textId="6A8779CF" w:rsidR="002F1CB0" w:rsidRPr="002F1CB0" w:rsidRDefault="002F1CB0" w:rsidP="002F1CB0">
      <w:pPr>
        <w:spacing w:before="24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Το δικαίωμα στην ίση μεταχείριση στην απασχόληση και την εργασία κατοχυρώνεται από τον ν.4443/2016 (</w:t>
      </w:r>
      <w:proofErr w:type="spellStart"/>
      <w:r w:rsidRPr="002F1CB0">
        <w:rPr>
          <w:rFonts w:ascii="PF DinText Pro" w:hAnsi="PF DinText Pro"/>
          <w:sz w:val="24"/>
          <w:szCs w:val="24"/>
          <w:lang w:val="el-GR"/>
        </w:rPr>
        <w:t>Αρ</w:t>
      </w:r>
      <w:proofErr w:type="spellEnd"/>
      <w:r w:rsidRPr="002F1CB0">
        <w:rPr>
          <w:rFonts w:ascii="PF DinText Pro" w:hAnsi="PF DinText Pro"/>
          <w:sz w:val="24"/>
          <w:szCs w:val="24"/>
          <w:lang w:val="el-GR"/>
        </w:rPr>
        <w:t>. ΦΕΚ 232 Α΄/09.12.2016) και εφαρμόζεται σε όλα τα πρόσωπα</w:t>
      </w:r>
      <w:r>
        <w:rPr>
          <w:rFonts w:ascii="PF DinText Pro" w:hAnsi="PF DinText Pro"/>
          <w:sz w:val="24"/>
          <w:szCs w:val="24"/>
          <w:lang w:val="el-GR"/>
        </w:rPr>
        <w:t xml:space="preserve"> </w:t>
      </w:r>
      <w:r w:rsidRPr="002F1CB0">
        <w:rPr>
          <w:rFonts w:ascii="PF DinText Pro" w:hAnsi="PF DinText Pro"/>
          <w:sz w:val="24"/>
          <w:szCs w:val="24"/>
          <w:lang w:val="el-GR"/>
        </w:rPr>
        <w:t>στον δημόσιο, ευρύτερο δημόσιο και ιδιωτικό τομέα. Σύμφωνα με αυτόν, απαγορεύονται</w:t>
      </w:r>
      <w:r>
        <w:rPr>
          <w:rFonts w:ascii="PF DinText Pro" w:hAnsi="PF DinText Pro"/>
          <w:sz w:val="24"/>
          <w:szCs w:val="24"/>
          <w:lang w:val="el-GR"/>
        </w:rPr>
        <w:t xml:space="preserve"> </w:t>
      </w:r>
      <w:r w:rsidRPr="002F1CB0">
        <w:rPr>
          <w:rFonts w:ascii="PF DinText Pro" w:hAnsi="PF DinText Pro"/>
          <w:sz w:val="24"/>
          <w:szCs w:val="24"/>
          <w:lang w:val="el-GR"/>
        </w:rPr>
        <w:t>οι άμεσες και οι έμμεσες διακρίσεις και λόγω αναπηρίας ή χρόνιας πάθησης (άρθρο 2). Οι</w:t>
      </w:r>
      <w:r>
        <w:rPr>
          <w:rFonts w:ascii="PF DinText Pro" w:hAnsi="PF DinText Pro"/>
          <w:sz w:val="24"/>
          <w:szCs w:val="24"/>
          <w:lang w:val="el-GR"/>
        </w:rPr>
        <w:t xml:space="preserve"> </w:t>
      </w:r>
      <w:r w:rsidRPr="002F1CB0">
        <w:rPr>
          <w:rFonts w:ascii="PF DinText Pro" w:hAnsi="PF DinText Pro"/>
          <w:sz w:val="24"/>
          <w:szCs w:val="24"/>
          <w:lang w:val="el-GR"/>
        </w:rPr>
        <w:t>διατάξεις του νόμου εφαρμόζονται: α) στους όρους πρόσβασης στην εργασία και την απασχόληση, συμπεριλαμβανομένων των κριτηρίων επιλογής, των όρων πρόσληψης, των όρων υπηρεσιακής και επαγγελματικής εξέλιξης, β) στους όρους και τις συνθήκες εργασίας,</w:t>
      </w:r>
      <w:r>
        <w:rPr>
          <w:rFonts w:ascii="PF DinText Pro" w:hAnsi="PF DinText Pro"/>
          <w:sz w:val="24"/>
          <w:szCs w:val="24"/>
          <w:lang w:val="el-GR"/>
        </w:rPr>
        <w:t xml:space="preserve"> </w:t>
      </w:r>
      <w:r w:rsidRPr="002F1CB0">
        <w:rPr>
          <w:rFonts w:ascii="PF DinText Pro" w:hAnsi="PF DinText Pro"/>
          <w:sz w:val="24"/>
          <w:szCs w:val="24"/>
          <w:lang w:val="el-GR"/>
        </w:rPr>
        <w:t>ιδίως όσον αφορά στις αποδοχές, την απόλυση, την υγεία και την ασφάλεια στην εργασία,</w:t>
      </w:r>
      <w:r>
        <w:rPr>
          <w:rFonts w:ascii="PF DinText Pro" w:hAnsi="PF DinText Pro"/>
          <w:sz w:val="24"/>
          <w:szCs w:val="24"/>
          <w:lang w:val="el-GR"/>
        </w:rPr>
        <w:t xml:space="preserve"> </w:t>
      </w:r>
      <w:r w:rsidRPr="002F1CB0">
        <w:rPr>
          <w:rFonts w:ascii="PF DinText Pro" w:hAnsi="PF DinText Pro"/>
          <w:sz w:val="24"/>
          <w:szCs w:val="24"/>
          <w:lang w:val="el-GR"/>
        </w:rPr>
        <w:t>και σε περίπτωση ανεργίας την επανένταξη και την εκ νέου απασχόληση, γ) στην πρόσβαση σε όλα τα είδη και όλα τα επίπεδα επαγγελματικού προσανατολισμού, μαθητείας, επαγγελματικής κατάρτισης, επιμόρφωσης και επαγγελματικού αναπροσανατολισμού, συμπεριλαμβανομένης της απόκτησης πρακτικής επαγγελματικής εμπειρίας, δ) στη συμμετοχή</w:t>
      </w:r>
      <w:r>
        <w:rPr>
          <w:rFonts w:ascii="PF DinText Pro" w:hAnsi="PF DinText Pro"/>
          <w:sz w:val="24"/>
          <w:szCs w:val="24"/>
          <w:lang w:val="el-GR"/>
        </w:rPr>
        <w:t xml:space="preserve"> </w:t>
      </w:r>
      <w:r w:rsidRPr="002F1CB0">
        <w:rPr>
          <w:rFonts w:ascii="PF DinText Pro" w:hAnsi="PF DinText Pro"/>
          <w:sz w:val="24"/>
          <w:szCs w:val="24"/>
          <w:lang w:val="el-GR"/>
        </w:rPr>
        <w:t>με την ιδιότητα του μέλους στη συνδικαλιστική δράση (άρθρο 3). Σύμφωνα με τον νόμο: α)</w:t>
      </w:r>
      <w:r>
        <w:rPr>
          <w:rFonts w:ascii="PF DinText Pro" w:hAnsi="PF DinText Pro"/>
          <w:sz w:val="24"/>
          <w:szCs w:val="24"/>
          <w:lang w:val="el-GR"/>
        </w:rPr>
        <w:t xml:space="preserve"> </w:t>
      </w:r>
      <w:r w:rsidRPr="002F1CB0">
        <w:rPr>
          <w:rFonts w:ascii="PF DinText Pro" w:hAnsi="PF DinText Pro"/>
          <w:sz w:val="24"/>
          <w:szCs w:val="24"/>
          <w:lang w:val="el-GR"/>
        </w:rPr>
        <w:t xml:space="preserve">ως </w:t>
      </w:r>
      <w:r w:rsidRPr="002F1CB0">
        <w:rPr>
          <w:rFonts w:ascii="PF DinText Pro" w:hAnsi="PF DinText Pro"/>
          <w:i/>
          <w:iCs/>
          <w:sz w:val="24"/>
          <w:szCs w:val="24"/>
          <w:lang w:val="el-GR"/>
        </w:rPr>
        <w:t>«άμεση διάκριση»</w:t>
      </w:r>
      <w:r w:rsidRPr="002F1CB0">
        <w:rPr>
          <w:rFonts w:ascii="PF DinText Pro" w:hAnsi="PF DinText Pro"/>
          <w:sz w:val="24"/>
          <w:szCs w:val="24"/>
          <w:lang w:val="el-GR"/>
        </w:rPr>
        <w:t xml:space="preserve"> νοείται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 και β) ως </w:t>
      </w:r>
      <w:r w:rsidRPr="002F1CB0">
        <w:rPr>
          <w:rFonts w:ascii="PF DinText Pro" w:hAnsi="PF DinText Pro"/>
          <w:i/>
          <w:iCs/>
          <w:sz w:val="24"/>
          <w:szCs w:val="24"/>
          <w:lang w:val="el-GR"/>
        </w:rPr>
        <w:t>«έμμεση διάκριση»</w:t>
      </w:r>
      <w:r w:rsidRPr="002F1CB0">
        <w:rPr>
          <w:rFonts w:ascii="PF DinText Pro" w:hAnsi="PF DinText Pro"/>
          <w:sz w:val="24"/>
          <w:szCs w:val="24"/>
          <w:lang w:val="el-GR"/>
        </w:rPr>
        <w:t xml:space="preserve"> νοείται όταν μία</w:t>
      </w:r>
      <w:r>
        <w:rPr>
          <w:rFonts w:ascii="PF DinText Pro" w:hAnsi="PF DinText Pro"/>
          <w:sz w:val="24"/>
          <w:szCs w:val="24"/>
          <w:lang w:val="el-GR"/>
        </w:rPr>
        <w:t xml:space="preserve"> </w:t>
      </w:r>
      <w:r w:rsidRPr="002F1CB0">
        <w:rPr>
          <w:rFonts w:ascii="PF DinText Pro" w:hAnsi="PF DinText Pro"/>
          <w:sz w:val="24"/>
          <w:szCs w:val="24"/>
          <w:lang w:val="el-GR"/>
        </w:rPr>
        <w:t xml:space="preserve">εκ πρώτης όψεως ουδέτερη διάταξη, κριτήριο ή πρακτική μπορεί να θέσει πρόσωπα με αναπηρία ή χρόνια πάθηση σε μειονεκτική θέση συγκριτικά με άλλα πρόσωπα. 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αναγκαία για την τήρηση της δημόσιας ασφάλειας. Ο νόμος επίσης απαγορεύει: α) την </w:t>
      </w:r>
      <w:r w:rsidRPr="002F1CB0">
        <w:rPr>
          <w:rFonts w:ascii="PF DinText Pro" w:hAnsi="PF DinText Pro"/>
          <w:i/>
          <w:iCs/>
          <w:sz w:val="24"/>
          <w:szCs w:val="24"/>
          <w:lang w:val="el-GR"/>
        </w:rPr>
        <w:t>«παρενόχληση»</w:t>
      </w:r>
      <w:r w:rsidRPr="002F1CB0">
        <w:rPr>
          <w:rFonts w:ascii="PF DinText Pro" w:hAnsi="PF DinText Pro"/>
          <w:sz w:val="24"/>
          <w:szCs w:val="24"/>
          <w:lang w:val="el-GR"/>
        </w:rPr>
        <w:t>, η οποία</w:t>
      </w:r>
      <w:r>
        <w:rPr>
          <w:rFonts w:ascii="PF DinText Pro" w:hAnsi="PF DinText Pro"/>
          <w:sz w:val="24"/>
          <w:szCs w:val="24"/>
          <w:lang w:val="el-GR"/>
        </w:rPr>
        <w:t xml:space="preserve"> </w:t>
      </w:r>
      <w:r w:rsidRPr="002F1CB0">
        <w:rPr>
          <w:rFonts w:ascii="PF DinText Pro" w:hAnsi="PF DinText Pro"/>
          <w:sz w:val="24"/>
          <w:szCs w:val="24"/>
          <w:lang w:val="el-GR"/>
        </w:rPr>
        <w:t xml:space="preserve">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(Σύμφωνα με τον νόμο, η παρενόχληση θεωρείται διάκριση), β) τη </w:t>
      </w:r>
      <w:r w:rsidRPr="002F1CB0">
        <w:rPr>
          <w:rFonts w:ascii="PF DinText Pro" w:hAnsi="PF DinText Pro"/>
          <w:i/>
          <w:iCs/>
          <w:sz w:val="24"/>
          <w:szCs w:val="24"/>
          <w:lang w:val="el-GR"/>
        </w:rPr>
        <w:t>«διάκριση λόγω σχέσης»</w:t>
      </w:r>
      <w:r w:rsidRPr="002F1CB0">
        <w:rPr>
          <w:rFonts w:ascii="PF DinText Pro" w:hAnsi="PF DinText Pro"/>
          <w:sz w:val="24"/>
          <w:szCs w:val="24"/>
          <w:lang w:val="el-GR"/>
        </w:rPr>
        <w:t>, η οποία</w:t>
      </w:r>
      <w:r>
        <w:rPr>
          <w:rFonts w:ascii="PF DinText Pro" w:hAnsi="PF DinText Pro"/>
          <w:sz w:val="24"/>
          <w:szCs w:val="24"/>
          <w:lang w:val="el-GR"/>
        </w:rPr>
        <w:t xml:space="preserve"> </w:t>
      </w:r>
      <w:r w:rsidRPr="002F1CB0">
        <w:rPr>
          <w:rFonts w:ascii="PF DinText Pro" w:hAnsi="PF DinText Pro"/>
          <w:sz w:val="24"/>
          <w:szCs w:val="24"/>
          <w:lang w:val="el-GR"/>
        </w:rPr>
        <w:t xml:space="preserve">συντρέχει όταν κάποιος συμπεριφέρεται λιγότερο ευνοϊκά σε έναν εργαζόμενο λόγω </w:t>
      </w:r>
      <w:r>
        <w:rPr>
          <w:rFonts w:ascii="PF DinText Pro" w:hAnsi="PF DinText Pro"/>
          <w:sz w:val="24"/>
          <w:szCs w:val="24"/>
          <w:lang w:val="el-GR"/>
        </w:rPr>
        <w:t xml:space="preserve">της </w:t>
      </w:r>
      <w:r w:rsidRPr="002F1CB0">
        <w:rPr>
          <w:rFonts w:ascii="PF DinText Pro" w:hAnsi="PF DinText Pro"/>
          <w:sz w:val="24"/>
          <w:szCs w:val="24"/>
          <w:lang w:val="el-GR"/>
        </w:rPr>
        <w:t xml:space="preserve">στενής του σχέσης με κάποιο/α άτομο/α με αναπηρία ή χρόνια </w:t>
      </w:r>
      <w:r w:rsidRPr="002F1CB0">
        <w:rPr>
          <w:rFonts w:ascii="PF DinText Pro" w:hAnsi="PF DinText Pro"/>
          <w:sz w:val="24"/>
          <w:szCs w:val="24"/>
          <w:lang w:val="el-GR"/>
        </w:rPr>
        <w:lastRenderedPageBreak/>
        <w:t xml:space="preserve">πάθηση, γ) τη </w:t>
      </w:r>
      <w:r w:rsidRPr="002F1CB0">
        <w:rPr>
          <w:rFonts w:ascii="PF DinText Pro" w:hAnsi="PF DinText Pro"/>
          <w:i/>
          <w:iCs/>
          <w:sz w:val="24"/>
          <w:szCs w:val="24"/>
          <w:lang w:val="el-GR"/>
        </w:rPr>
        <w:t xml:space="preserve">«διάκριση λόγω </w:t>
      </w:r>
      <w:proofErr w:type="spellStart"/>
      <w:r w:rsidRPr="002F1CB0">
        <w:rPr>
          <w:rFonts w:ascii="PF DinText Pro" w:hAnsi="PF DinText Pro"/>
          <w:i/>
          <w:iCs/>
          <w:sz w:val="24"/>
          <w:szCs w:val="24"/>
          <w:lang w:val="el-GR"/>
        </w:rPr>
        <w:t>νομιζόμενων</w:t>
      </w:r>
      <w:proofErr w:type="spellEnd"/>
      <w:r w:rsidRPr="002F1CB0">
        <w:rPr>
          <w:rFonts w:ascii="PF DinText Pro" w:hAnsi="PF DinText Pro"/>
          <w:i/>
          <w:iCs/>
          <w:sz w:val="24"/>
          <w:szCs w:val="24"/>
          <w:lang w:val="el-GR"/>
        </w:rPr>
        <w:t xml:space="preserve"> χαρακτηριστικών»</w:t>
      </w:r>
      <w:r w:rsidRPr="002F1CB0">
        <w:rPr>
          <w:rFonts w:ascii="PF DinText Pro" w:hAnsi="PF DinText Pro"/>
          <w:sz w:val="24"/>
          <w:szCs w:val="24"/>
          <w:lang w:val="el-GR"/>
        </w:rPr>
        <w:t>, η οποία συντρέχει όταν ένα πρόσωπο γίνεται δέκτης λιγότερο ευνοϊκής μεταχείρισης επειδή εικάζεται ότι έχει αναπηρία ή χρόνια πάθηση, δ) την</w:t>
      </w:r>
      <w:r>
        <w:rPr>
          <w:rFonts w:ascii="PF DinText Pro" w:hAnsi="PF DinText Pro"/>
          <w:sz w:val="24"/>
          <w:szCs w:val="24"/>
          <w:lang w:val="el-GR"/>
        </w:rPr>
        <w:t xml:space="preserve"> </w:t>
      </w:r>
      <w:r w:rsidRPr="002F1CB0">
        <w:rPr>
          <w:rFonts w:ascii="PF DinText Pro" w:hAnsi="PF DinText Pro"/>
          <w:i/>
          <w:iCs/>
          <w:sz w:val="24"/>
          <w:szCs w:val="24"/>
          <w:lang w:val="el-GR"/>
        </w:rPr>
        <w:t>«άρνηση εύλογων προσαρμογών»</w:t>
      </w:r>
      <w:r w:rsidRPr="002F1CB0">
        <w:rPr>
          <w:rFonts w:ascii="PF DinText Pro" w:hAnsi="PF DinText Pro"/>
          <w:sz w:val="24"/>
          <w:szCs w:val="24"/>
          <w:lang w:val="el-GR"/>
        </w:rPr>
        <w:t xml:space="preserve"> στους εργαζόμενους με </w:t>
      </w:r>
      <w:r w:rsidRPr="006F33A9">
        <w:rPr>
          <w:rFonts w:ascii="PF DinText Pro" w:hAnsi="PF DinText Pro"/>
          <w:b/>
          <w:bCs/>
          <w:noProof/>
          <w:sz w:val="24"/>
          <w:szCs w:val="24"/>
          <w:lang w:val="el-GR"/>
        </w:rPr>
        <mc:AlternateContent>
          <mc:Choice Requires="wps">
            <w:drawing>
              <wp:anchor distT="0" distB="0" distL="114300" distR="114300" simplePos="0" relativeHeight="251906048" behindDoc="1" locked="0" layoutInCell="1" allowOverlap="1" wp14:anchorId="023D9BB7" wp14:editId="2950A349">
                <wp:simplePos x="0" y="0"/>
                <wp:positionH relativeFrom="column">
                  <wp:posOffset>0</wp:posOffset>
                </wp:positionH>
                <wp:positionV relativeFrom="paragraph">
                  <wp:posOffset>929208</wp:posOffset>
                </wp:positionV>
                <wp:extent cx="5476240" cy="1857375"/>
                <wp:effectExtent l="0" t="0" r="0" b="9525"/>
                <wp:wrapNone/>
                <wp:docPr id="172" name="Ορθογώνιο: Στρογγύλεμα γωνιών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857375"/>
                        </a:xfrm>
                        <a:prstGeom prst="roundRect">
                          <a:avLst>
                            <a:gd name="adj" fmla="val 514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C540E" id="Ορθογώνιο: Στρογγύλεμα γωνιών 172" o:spid="_x0000_s1026" alt="&quot;&quot;" style="position:absolute;margin-left:0;margin-top:73.15pt;width:431.2pt;height:146.25pt;z-index:-25141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" fillcolor="#fff2da" stroked="f" strokeweight="1pt">
                <v:stroke joinstyle="miter"/>
              </v:roundrect>
            </w:pict>
          </mc:Fallback>
        </mc:AlternateContent>
      </w:r>
      <w:r w:rsidRPr="002F1CB0">
        <w:rPr>
          <w:rFonts w:ascii="PF DinText Pro" w:hAnsi="PF DinText Pro"/>
          <w:sz w:val="24"/>
          <w:szCs w:val="24"/>
          <w:lang w:val="el-GR"/>
        </w:rPr>
        <w:t>αναπηρία ή χρόνια πάθηση.</w:t>
      </w:r>
    </w:p>
    <w:p w14:paraId="5C1E9CC8" w14:textId="62670FC4" w:rsidR="002F1CB0" w:rsidRPr="002F1CB0" w:rsidRDefault="002F1CB0" w:rsidP="008302DE">
      <w:pPr>
        <w:spacing w:before="200" w:after="80" w:line="264" w:lineRule="auto"/>
        <w:ind w:left="284" w:right="306"/>
        <w:jc w:val="both"/>
        <w:rPr>
          <w:rFonts w:ascii="PF DinText Pro" w:hAnsi="PF DinText Pro"/>
          <w:b/>
          <w:bCs/>
          <w:sz w:val="21"/>
          <w:szCs w:val="21"/>
          <w:lang w:val="el-GR"/>
        </w:rPr>
      </w:pPr>
      <w:r w:rsidRPr="002F1CB0">
        <w:rPr>
          <w:rFonts w:ascii="PF DinText Pro" w:hAnsi="PF DinText Pro"/>
          <w:b/>
          <w:bCs/>
          <w:sz w:val="21"/>
          <w:szCs w:val="21"/>
          <w:lang w:val="el-GR"/>
        </w:rPr>
        <w:t>Εάν είστε θύμα άνισης μεταχείρισης λόγω αναπηρίας ή χρόνιας πάθησης στην εργασία:</w:t>
      </w:r>
    </w:p>
    <w:p w14:paraId="77CEAACA" w14:textId="6848CA71" w:rsidR="002F1CB0" w:rsidRPr="002F1CB0" w:rsidRDefault="002F1CB0" w:rsidP="008302DE">
      <w:pPr>
        <w:pStyle w:val="ab"/>
        <w:numPr>
          <w:ilvl w:val="0"/>
          <w:numId w:val="23"/>
        </w:numPr>
        <w:spacing w:after="80" w:line="264" w:lineRule="auto"/>
        <w:ind w:left="641" w:right="306" w:hanging="357"/>
        <w:contextualSpacing w:val="0"/>
        <w:jc w:val="both"/>
        <w:rPr>
          <w:rFonts w:ascii="PF DinText Pro" w:hAnsi="PF DinText Pro"/>
          <w:sz w:val="21"/>
          <w:szCs w:val="21"/>
          <w:lang w:val="el-GR"/>
        </w:rPr>
      </w:pPr>
      <w:r w:rsidRPr="002F1CB0">
        <w:rPr>
          <w:rFonts w:ascii="PF DinText Pro" w:hAnsi="PF DinText Pro"/>
          <w:sz w:val="21"/>
          <w:szCs w:val="21"/>
          <w:lang w:val="el-GR"/>
        </w:rPr>
        <w:t>Ζητήστε ενημέρωση από το Παράρτημα της Ε.Σ.Α.μεΑ. στη Βόρεια Ελλάδα (Διεύθυνση: Μελενίκου και Μαρασλή 11, 54248 Θεσσαλονίκη, Τηλ.: 2310-842742, Φαξ: 2310 862323, Email: esaea2@otenet.gr) ή από την υπηρεσία της «Διεκδικούμε μαζί», καθημερινά από τις 8.00 έως τις 16.00 (Τηλ: 210-9949837, Φαξ: 210-5238967, Email: esaea@otenet.gr, ή μέσω της συμπλήρωσης και αποστολής ηλεκτρονικής φόρμας</w:t>
      </w:r>
      <w:r w:rsidRPr="00816ED0">
        <w:rPr>
          <w:rStyle w:val="aa"/>
          <w:rFonts w:ascii="PF DinText Pro" w:hAnsi="PF DinText Pro"/>
          <w:sz w:val="24"/>
          <w:szCs w:val="24"/>
          <w:lang w:val="el-GR"/>
        </w:rPr>
        <w:footnoteReference w:id="31"/>
      </w:r>
      <w:r w:rsidRPr="002F1CB0">
        <w:rPr>
          <w:rFonts w:ascii="PF DinText Pro" w:hAnsi="PF DinText Pro"/>
          <w:sz w:val="21"/>
          <w:szCs w:val="21"/>
          <w:lang w:val="el-GR"/>
        </w:rPr>
        <w:t>).</w:t>
      </w:r>
    </w:p>
    <w:p w14:paraId="3C9D3089" w14:textId="0BE731F1" w:rsidR="002F1CB0" w:rsidRPr="002F1CB0" w:rsidRDefault="002F1CB0" w:rsidP="002F1CB0">
      <w:pPr>
        <w:pStyle w:val="ab"/>
        <w:numPr>
          <w:ilvl w:val="0"/>
          <w:numId w:val="23"/>
        </w:numPr>
        <w:spacing w:after="80" w:line="264" w:lineRule="auto"/>
        <w:ind w:left="641" w:right="306" w:hanging="357"/>
        <w:contextualSpacing w:val="0"/>
        <w:jc w:val="both"/>
        <w:rPr>
          <w:rFonts w:ascii="PF DinText Pro" w:hAnsi="PF DinText Pro"/>
          <w:sz w:val="21"/>
          <w:szCs w:val="21"/>
          <w:lang w:val="el-GR"/>
        </w:rPr>
      </w:pPr>
      <w:r w:rsidRPr="002F1CB0">
        <w:rPr>
          <w:rFonts w:ascii="PF DinText Pro" w:hAnsi="PF DinText Pro"/>
          <w:sz w:val="21"/>
          <w:szCs w:val="21"/>
          <w:lang w:val="el-GR"/>
        </w:rPr>
        <w:t>Στείλτε την αναφορά σας στον Συνήγορο του Πολίτη, ο οποίος αποτελεί τον καθ’ ύλην αρμόδιο φορέα για την προώθηση και παρακολούθηση της εφαρμογής της αρχής της ίσης μεταχείρισης στον δημόσιο, ευρύτερο δημόσιο και ιδιωτικό τομέα</w:t>
      </w:r>
      <w:r w:rsidRPr="00816ED0">
        <w:rPr>
          <w:rStyle w:val="aa"/>
          <w:rFonts w:ascii="PF DinText Pro" w:hAnsi="PF DinText Pro"/>
          <w:sz w:val="24"/>
          <w:szCs w:val="24"/>
          <w:lang w:val="el-GR"/>
        </w:rPr>
        <w:footnoteReference w:id="32"/>
      </w:r>
      <w:r w:rsidRPr="002F1CB0">
        <w:rPr>
          <w:rFonts w:ascii="PF DinText Pro" w:hAnsi="PF DinText Pro"/>
          <w:sz w:val="21"/>
          <w:szCs w:val="21"/>
          <w:lang w:val="el-GR"/>
        </w:rPr>
        <w:t>.</w:t>
      </w:r>
    </w:p>
    <w:p w14:paraId="56B6350F" w14:textId="711AB311" w:rsidR="002F1CB0" w:rsidRPr="002F1CB0" w:rsidRDefault="002F1CB0" w:rsidP="008302DE">
      <w:pPr>
        <w:spacing w:before="36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Για να μπορέσει ένα άτομο να ωφεληθεί από τα θετικά μέτρα δράσης που η ελληνική</w:t>
      </w:r>
      <w:r>
        <w:rPr>
          <w:rFonts w:ascii="PF DinText Pro" w:hAnsi="PF DinText Pro"/>
          <w:sz w:val="24"/>
          <w:szCs w:val="24"/>
          <w:lang w:val="el-GR"/>
        </w:rPr>
        <w:t xml:space="preserve"> </w:t>
      </w:r>
      <w:r w:rsidRPr="002F1CB0">
        <w:rPr>
          <w:rFonts w:ascii="PF DinText Pro" w:hAnsi="PF DinText Pro"/>
          <w:sz w:val="24"/>
          <w:szCs w:val="24"/>
          <w:lang w:val="el-GR"/>
        </w:rPr>
        <w:t xml:space="preserve">Πολιτεία έχει θεσπίσει στον τομέα της εργασίας και της απασχόλησης για τα άτομα με αναπηρία και χρόνιες παθήσεις, οφείλει να ενεργήσει ως εξής: </w:t>
      </w:r>
      <w:r w:rsidRPr="008302DE">
        <w:rPr>
          <w:rFonts w:ascii="PF DinText Pro" w:hAnsi="PF DinText Pro"/>
          <w:b/>
          <w:bCs/>
          <w:sz w:val="24"/>
          <w:szCs w:val="24"/>
          <w:lang w:val="el-GR"/>
        </w:rPr>
        <w:t>Βήμα 1</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008302DE">
        <w:rPr>
          <w:rFonts w:ascii="PF DinText Pro" w:hAnsi="PF DinText Pro"/>
          <w:sz w:val="24"/>
          <w:szCs w:val="24"/>
          <w:lang w:val="el-GR"/>
        </w:rPr>
        <w:t xml:space="preserve"> </w:t>
      </w:r>
      <w:r w:rsidRPr="002F1CB0">
        <w:rPr>
          <w:rFonts w:ascii="PF DinText Pro" w:hAnsi="PF DinText Pro"/>
          <w:sz w:val="24"/>
          <w:szCs w:val="24"/>
          <w:lang w:val="el-GR"/>
        </w:rPr>
        <w:t>Να πιστοποιήσει</w:t>
      </w:r>
      <w:r w:rsidR="008302DE">
        <w:rPr>
          <w:rFonts w:ascii="PF DinText Pro" w:hAnsi="PF DinText Pro"/>
          <w:sz w:val="24"/>
          <w:szCs w:val="24"/>
          <w:lang w:val="el-GR"/>
        </w:rPr>
        <w:t xml:space="preserve"> </w:t>
      </w:r>
      <w:r w:rsidRPr="002F1CB0">
        <w:rPr>
          <w:rFonts w:ascii="PF DinText Pro" w:hAnsi="PF DinText Pro"/>
          <w:sz w:val="24"/>
          <w:szCs w:val="24"/>
          <w:lang w:val="el-GR"/>
        </w:rPr>
        <w:t>την αναπηρία του στα Κέντρα Πιστοποίησης Αναπηρίας (ΚΕ.Π.Α.) που συστάθηκαν με</w:t>
      </w:r>
      <w:r w:rsidR="008302DE">
        <w:rPr>
          <w:rFonts w:ascii="PF DinText Pro" w:hAnsi="PF DinText Pro"/>
          <w:sz w:val="24"/>
          <w:szCs w:val="24"/>
          <w:lang w:val="el-GR"/>
        </w:rPr>
        <w:t xml:space="preserve"> </w:t>
      </w:r>
      <w:r w:rsidRPr="002F1CB0">
        <w:rPr>
          <w:rFonts w:ascii="PF DinText Pro" w:hAnsi="PF DinText Pro"/>
          <w:sz w:val="24"/>
          <w:szCs w:val="24"/>
          <w:lang w:val="el-GR"/>
        </w:rPr>
        <w:t>τον ν.3863/2010. Πληροφορίες για το έντυπο της αίτησης, τη διαδικασία κατάθεσής της,</w:t>
      </w:r>
      <w:r w:rsidR="008302DE">
        <w:rPr>
          <w:rFonts w:ascii="PF DinText Pro" w:hAnsi="PF DinText Pro"/>
          <w:sz w:val="24"/>
          <w:szCs w:val="24"/>
          <w:lang w:val="el-GR"/>
        </w:rPr>
        <w:t xml:space="preserve"> </w:t>
      </w:r>
      <w:r w:rsidRPr="002F1CB0">
        <w:rPr>
          <w:rFonts w:ascii="PF DinText Pro" w:hAnsi="PF DinText Pro"/>
          <w:sz w:val="24"/>
          <w:szCs w:val="24"/>
          <w:lang w:val="el-GR"/>
        </w:rPr>
        <w:t>τα δικαιολογητικά που απαιτούνται, καθώς και τις διευθύνσεις των ΚΕ.Π.Α. που λειτουργούν σε όλη τη Χώρα, περιλαμβάνονται στον διαδικτυακό τόπο του Ε.Φ.Κ.Α.</w:t>
      </w:r>
      <w:r w:rsidR="008302DE" w:rsidRPr="00816ED0">
        <w:rPr>
          <w:rStyle w:val="aa"/>
          <w:rFonts w:ascii="PF DinText Pro" w:hAnsi="PF DinText Pro"/>
          <w:sz w:val="24"/>
          <w:szCs w:val="24"/>
          <w:lang w:val="el-GR"/>
        </w:rPr>
        <w:footnoteReference w:id="33"/>
      </w:r>
      <w:r w:rsidR="008302DE">
        <w:rPr>
          <w:rFonts w:ascii="PF DinText Pro" w:hAnsi="PF DinText Pro"/>
          <w:sz w:val="24"/>
          <w:szCs w:val="24"/>
          <w:lang w:val="el-GR"/>
        </w:rPr>
        <w:t>.</w:t>
      </w:r>
      <w:r w:rsidRPr="002F1CB0">
        <w:rPr>
          <w:rFonts w:ascii="PF DinText Pro" w:hAnsi="PF DinText Pro"/>
          <w:sz w:val="24"/>
          <w:szCs w:val="24"/>
          <w:lang w:val="el-GR"/>
        </w:rPr>
        <w:t xml:space="preserve"> </w:t>
      </w:r>
      <w:r w:rsidRPr="008302DE">
        <w:rPr>
          <w:rFonts w:ascii="PF DinText Pro" w:hAnsi="PF DinText Pro"/>
          <w:b/>
          <w:bCs/>
          <w:sz w:val="24"/>
          <w:szCs w:val="24"/>
          <w:lang w:val="el-GR"/>
        </w:rPr>
        <w:t>Βήμα 2</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Pr="002F1CB0">
        <w:rPr>
          <w:rFonts w:ascii="PF DinText Pro" w:hAnsi="PF DinText Pro"/>
          <w:sz w:val="24"/>
          <w:szCs w:val="24"/>
          <w:lang w:val="el-GR"/>
        </w:rPr>
        <w:t xml:space="preserve"> Να εγγραφεί στο Μητρώο Ανέργων με Αναπηρία</w:t>
      </w:r>
      <w:r w:rsidR="008302DE" w:rsidRPr="00816ED0">
        <w:rPr>
          <w:rStyle w:val="aa"/>
          <w:rFonts w:ascii="PF DinText Pro" w:hAnsi="PF DinText Pro"/>
          <w:sz w:val="24"/>
          <w:szCs w:val="24"/>
          <w:lang w:val="el-GR"/>
        </w:rPr>
        <w:footnoteReference w:id="34"/>
      </w:r>
      <w:r w:rsidRPr="002F1CB0">
        <w:rPr>
          <w:rFonts w:ascii="PF DinText Pro" w:hAnsi="PF DinText Pro"/>
          <w:sz w:val="24"/>
          <w:szCs w:val="24"/>
          <w:lang w:val="el-GR"/>
        </w:rPr>
        <w:t xml:space="preserve"> του Οργανισμού Απασχόλησης Εργατικού Δυναμικού (Ο.Α.Ε.Δ.). Περισσότερες πληροφορίες παρέχουν τα Γραφεία</w:t>
      </w:r>
      <w:r w:rsidR="008302DE">
        <w:rPr>
          <w:rFonts w:ascii="PF DinText Pro" w:hAnsi="PF DinText Pro"/>
          <w:sz w:val="24"/>
          <w:szCs w:val="24"/>
          <w:lang w:val="el-GR"/>
        </w:rPr>
        <w:t xml:space="preserve"> </w:t>
      </w:r>
      <w:r w:rsidRPr="002F1CB0">
        <w:rPr>
          <w:rFonts w:ascii="PF DinText Pro" w:hAnsi="PF DinText Pro"/>
          <w:sz w:val="24"/>
          <w:szCs w:val="24"/>
          <w:lang w:val="el-GR"/>
        </w:rPr>
        <w:t>Ειδικών Κοινωνικών Ομάδων και τα Κέντρα Προώθησης Απασχόλησης (Κ.Π.Α. 2)</w:t>
      </w:r>
      <w:r w:rsidR="008302DE" w:rsidRPr="00816ED0">
        <w:rPr>
          <w:rStyle w:val="aa"/>
          <w:rFonts w:ascii="PF DinText Pro" w:hAnsi="PF DinText Pro"/>
          <w:sz w:val="24"/>
          <w:szCs w:val="24"/>
          <w:lang w:val="el-GR"/>
        </w:rPr>
        <w:footnoteReference w:id="35"/>
      </w:r>
      <w:r w:rsidRPr="002F1CB0">
        <w:rPr>
          <w:rFonts w:ascii="PF DinText Pro" w:hAnsi="PF DinText Pro"/>
          <w:sz w:val="24"/>
          <w:szCs w:val="24"/>
          <w:lang w:val="el-GR"/>
        </w:rPr>
        <w:t xml:space="preserve"> του</w:t>
      </w:r>
      <w:r w:rsidR="008302DE">
        <w:rPr>
          <w:rFonts w:ascii="PF DinText Pro" w:hAnsi="PF DinText Pro"/>
          <w:sz w:val="24"/>
          <w:szCs w:val="24"/>
          <w:lang w:val="el-GR"/>
        </w:rPr>
        <w:t xml:space="preserve"> </w:t>
      </w:r>
      <w:r w:rsidRPr="002F1CB0">
        <w:rPr>
          <w:rFonts w:ascii="PF DinText Pro" w:hAnsi="PF DinText Pro"/>
          <w:sz w:val="24"/>
          <w:szCs w:val="24"/>
          <w:lang w:val="el-GR"/>
        </w:rPr>
        <w:t xml:space="preserve">Οργανισμού. </w:t>
      </w:r>
      <w:r w:rsidRPr="008302DE">
        <w:rPr>
          <w:rFonts w:ascii="PF DinText Pro" w:hAnsi="PF DinText Pro"/>
          <w:b/>
          <w:bCs/>
          <w:sz w:val="24"/>
          <w:szCs w:val="24"/>
          <w:lang w:val="el-GR"/>
        </w:rPr>
        <w:t>Βήμα 3</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Pr="002F1CB0">
        <w:rPr>
          <w:rFonts w:ascii="PF DinText Pro" w:hAnsi="PF DinText Pro"/>
          <w:sz w:val="24"/>
          <w:szCs w:val="24"/>
          <w:lang w:val="el-GR"/>
        </w:rPr>
        <w:t xml:space="preserve"> Να έρθει σε επαφή με Εργασιακό Σύμβουλο του Ο.Α.Ε.Δ. (Κ.Π.Α.</w:t>
      </w:r>
      <w:r w:rsidR="008302DE">
        <w:rPr>
          <w:rFonts w:ascii="PF DinText Pro" w:hAnsi="PF DinText Pro"/>
          <w:sz w:val="24"/>
          <w:szCs w:val="24"/>
          <w:lang w:val="el-GR"/>
        </w:rPr>
        <w:t xml:space="preserve"> </w:t>
      </w:r>
      <w:r w:rsidRPr="002F1CB0">
        <w:rPr>
          <w:rFonts w:ascii="PF DinText Pro" w:hAnsi="PF DinText Pro"/>
          <w:sz w:val="24"/>
          <w:szCs w:val="24"/>
          <w:lang w:val="el-GR"/>
        </w:rPr>
        <w:t>2), ο οποίος θα προβεί στην κατάρτιση του ατομικού σχεδίου δράσης του ανέργου.</w:t>
      </w:r>
    </w:p>
    <w:p w14:paraId="271E6A40" w14:textId="77777777" w:rsidR="002F1CB0" w:rsidRPr="008302DE" w:rsidRDefault="002F1CB0" w:rsidP="008302DE">
      <w:pPr>
        <w:spacing w:before="240" w:after="80" w:line="240" w:lineRule="auto"/>
        <w:ind w:firstLine="425"/>
        <w:jc w:val="both"/>
        <w:rPr>
          <w:rFonts w:ascii="PF DinText Pro" w:hAnsi="PF DinText Pro"/>
          <w:b/>
          <w:bCs/>
          <w:sz w:val="24"/>
          <w:szCs w:val="24"/>
          <w:lang w:val="el-GR"/>
        </w:rPr>
      </w:pPr>
      <w:r w:rsidRPr="008302DE">
        <w:rPr>
          <w:rFonts w:ascii="PF DinText Pro" w:hAnsi="PF DinText Pro"/>
          <w:b/>
          <w:bCs/>
          <w:sz w:val="24"/>
          <w:szCs w:val="24"/>
          <w:lang w:val="el-GR"/>
        </w:rPr>
        <w:t>Σύστημα ποσόστωσης:</w:t>
      </w:r>
    </w:p>
    <w:p w14:paraId="54DEDF02" w14:textId="21EDBC19" w:rsidR="002F1CB0" w:rsidRPr="008302DE" w:rsidRDefault="002F1CB0" w:rsidP="008302DE">
      <w:pPr>
        <w:pStyle w:val="ab"/>
        <w:numPr>
          <w:ilvl w:val="0"/>
          <w:numId w:val="24"/>
        </w:numPr>
        <w:spacing w:after="80" w:line="240" w:lineRule="auto"/>
        <w:ind w:left="851" w:hanging="284"/>
        <w:contextualSpacing w:val="0"/>
        <w:jc w:val="both"/>
        <w:rPr>
          <w:rFonts w:ascii="PF DinText Pro" w:hAnsi="PF DinText Pro"/>
          <w:b/>
          <w:bCs/>
          <w:i/>
          <w:iCs/>
          <w:sz w:val="24"/>
          <w:szCs w:val="24"/>
          <w:lang w:val="el-GR"/>
        </w:rPr>
      </w:pPr>
      <w:r w:rsidRPr="008302DE">
        <w:rPr>
          <w:rFonts w:ascii="PF DinText Pro" w:hAnsi="PF DinText Pro"/>
          <w:b/>
          <w:bCs/>
          <w:i/>
          <w:iCs/>
          <w:sz w:val="24"/>
          <w:szCs w:val="24"/>
          <w:lang w:val="el-GR"/>
        </w:rPr>
        <w:t>ν.2643/1998</w:t>
      </w:r>
    </w:p>
    <w:p w14:paraId="33699695" w14:textId="031C9B73" w:rsidR="008302DE" w:rsidRPr="008302DE" w:rsidRDefault="002F1CB0" w:rsidP="008302DE">
      <w:pPr>
        <w:spacing w:after="12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Σύμφωνα με τον ν.2643/1998 (</w:t>
      </w:r>
      <w:proofErr w:type="spellStart"/>
      <w:r w:rsidRPr="002F1CB0">
        <w:rPr>
          <w:rFonts w:ascii="PF DinText Pro" w:hAnsi="PF DinText Pro"/>
          <w:sz w:val="24"/>
          <w:szCs w:val="24"/>
          <w:lang w:val="el-GR"/>
        </w:rPr>
        <w:t>Αρ</w:t>
      </w:r>
      <w:proofErr w:type="spellEnd"/>
      <w:r w:rsidRPr="002F1CB0">
        <w:rPr>
          <w:rFonts w:ascii="PF DinText Pro" w:hAnsi="PF DinText Pro"/>
          <w:sz w:val="24"/>
          <w:szCs w:val="24"/>
          <w:lang w:val="el-GR"/>
        </w:rPr>
        <w:t xml:space="preserve">. ΦΕΚ 220Α΄/28.09.1998), οι φορείς του στενού δημόσιου τομέα, δηλαδή οι δημόσιες υπηρεσίες, τα Νομικά Πρόσωπα Δημοσίου Δικαίου </w:t>
      </w:r>
      <w:r w:rsidRPr="002F1CB0">
        <w:rPr>
          <w:rFonts w:ascii="PF DinText Pro" w:hAnsi="PF DinText Pro"/>
          <w:sz w:val="24"/>
          <w:szCs w:val="24"/>
          <w:lang w:val="el-GR"/>
        </w:rPr>
        <w:lastRenderedPageBreak/>
        <w:t>και</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οι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μορφή, καθώς και οι θυγατρικές τους εταιρίες που απασχολούν προσωπικό άνω των 50 ατόμων, οφείλουν να προσλαμβάνουν υποχρεωτικά άτομα με ποσοστό αναπηρίας από 50%</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και άνω (άμεση προστασία) ή άτομα που έχουν τέκνο, αδελφό ή σύζυγο με ποσοστό αναπηρίας από 67% και άνω (έμμεση προστασία). Επιπρόσθετα: α) οι φορείς του ευρύτερου</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δημοσίου τομέα υποχρεούνται να προσλαμβάνουν δικηγόρους σε ποσοστό 8% επί του συνολικού αριθμού των δικηγόρων που απασχολούνται στη νομική τους υπηρεσία, β) οι οργανισμοί κοινής ωφέλειας, οι τράπεζες και τα νομικά πρόσωπα δημοσίου και ιδιωτικού δικαίου, καθώς επίσης και οι δημόσιες υπηρεσίες, τα Ν.Π.Δ.Δ. και οι Ο.Τ.Α. κάθε βαθμίδας,</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 xml:space="preserve">υποχρεούνται, πέραν των προστατευόμενων προσώπων που προσλαμβάνουν, να διορίζουν ή να προσλαμβάνουν: i) στο 80% των κενών θέσεων τηλεφωνητών οικιακών τηλεφωνικών κέντρων, τυφλούς, πτυχιούχους των σχολών εκπαίδευσης τυφλών τηλεφωνητών που υπάγονται στην εποπτεία των Υπουργείων Υγείας και Εργασίας, </w:t>
      </w:r>
      <w:proofErr w:type="spellStart"/>
      <w:r w:rsidR="008302DE" w:rsidRPr="008302DE">
        <w:rPr>
          <w:rFonts w:ascii="PF DinText Pro" w:hAnsi="PF DinText Pro"/>
          <w:sz w:val="24"/>
          <w:szCs w:val="24"/>
          <w:lang w:val="el-GR"/>
        </w:rPr>
        <w:t>ii</w:t>
      </w:r>
      <w:proofErr w:type="spellEnd"/>
      <w:r w:rsidR="008302DE" w:rsidRPr="008302DE">
        <w:rPr>
          <w:rFonts w:ascii="PF DinText Pro" w:hAnsi="PF DinText Pro"/>
          <w:sz w:val="24"/>
          <w:szCs w:val="24"/>
          <w:lang w:val="el-GR"/>
        </w:rPr>
        <w:t>) στο 1/5 των κενών θέσεων κλητήρων, νυχτοφυλάκων, καθαριστών/καθαριστριών, θυρωρών, κηπουρών και τραπεζοκόμων, θύματα πολέμου, αναπήρους πολεμικής ή ειρηνικής περιόδου και</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τέκνα αναπήρων και θυμάτων πολέμου, εφόσον κατοικούν στην περιφέρεια όπου προσλαμβάνονται και είναι σε θέση να εκτελέσουν την εργασία που τους ανατίθεται. Αξίζει να</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 xml:space="preserve">επισημανθεί ότι η εφαρμογή του νόμου </w:t>
      </w:r>
      <w:r w:rsidR="008302DE" w:rsidRPr="006F33A9">
        <w:rPr>
          <w:rFonts w:ascii="PF DinText Pro" w:hAnsi="PF DinText Pro"/>
          <w:b/>
          <w:bCs/>
          <w:noProof/>
          <w:sz w:val="24"/>
          <w:szCs w:val="24"/>
          <w:lang w:val="el-GR"/>
        </w:rPr>
        <mc:AlternateContent>
          <mc:Choice Requires="wps">
            <w:drawing>
              <wp:anchor distT="0" distB="0" distL="114300" distR="114300" simplePos="0" relativeHeight="251908096" behindDoc="1" locked="0" layoutInCell="1" allowOverlap="1" wp14:anchorId="51A04B84" wp14:editId="1D54BE45">
                <wp:simplePos x="0" y="0"/>
                <wp:positionH relativeFrom="column">
                  <wp:posOffset>0</wp:posOffset>
                </wp:positionH>
                <wp:positionV relativeFrom="paragraph">
                  <wp:posOffset>4287520</wp:posOffset>
                </wp:positionV>
                <wp:extent cx="5476240" cy="612775"/>
                <wp:effectExtent l="0" t="0" r="0" b="0"/>
                <wp:wrapNone/>
                <wp:docPr id="173" name="Ορθογώνιο: Στρογγύλεμα γωνιών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8DBEFE" id="Ορθογώνιο: Στρογγύλεμα γωνιών 173" o:spid="_x0000_s1026" alt="&quot;&quot;" style="position:absolute;margin-left:0;margin-top:337.6pt;width:431.2pt;height:48.2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" fillcolor="#fff2da" stroked="f" strokeweight="1pt">
                <v:stroke joinstyle="miter"/>
              </v:roundrect>
            </w:pict>
          </mc:Fallback>
        </mc:AlternateContent>
      </w:r>
      <w:r w:rsidR="008302DE" w:rsidRPr="008302DE">
        <w:rPr>
          <w:rFonts w:ascii="PF DinText Pro" w:hAnsi="PF DinText Pro"/>
          <w:sz w:val="24"/>
          <w:szCs w:val="24"/>
          <w:lang w:val="el-GR"/>
        </w:rPr>
        <w:t>παρουσιάζει σοβαρά προβλήματα και αδυναμίες.</w:t>
      </w:r>
    </w:p>
    <w:p w14:paraId="6B7CF891" w14:textId="07773443" w:rsidR="008302DE" w:rsidRPr="008302DE" w:rsidRDefault="008302DE" w:rsidP="008302DE">
      <w:pPr>
        <w:spacing w:after="240" w:line="264" w:lineRule="auto"/>
        <w:ind w:left="284" w:right="306"/>
        <w:jc w:val="both"/>
        <w:rPr>
          <w:rFonts w:ascii="PF DinText Pro" w:hAnsi="PF DinText Pro"/>
          <w:sz w:val="21"/>
          <w:szCs w:val="21"/>
          <w:lang w:val="el-GR"/>
        </w:rPr>
      </w:pPr>
      <w:r w:rsidRPr="008302DE">
        <w:rPr>
          <w:rFonts w:ascii="PF DinText Pro" w:hAnsi="PF DinText Pro"/>
          <w:sz w:val="21"/>
          <w:szCs w:val="21"/>
          <w:lang w:val="el-GR"/>
        </w:rPr>
        <w:t>Οι προκηρύξεις του ν.2643/1998 εκδίδονται από τον Ο.Α.Ε.Δ.</w:t>
      </w:r>
      <w:r w:rsidRPr="00816ED0">
        <w:rPr>
          <w:rStyle w:val="aa"/>
          <w:rFonts w:ascii="PF DinText Pro" w:hAnsi="PF DinText Pro"/>
          <w:sz w:val="24"/>
          <w:szCs w:val="24"/>
          <w:lang w:val="el-GR"/>
        </w:rPr>
        <w:footnoteReference w:id="36"/>
      </w:r>
      <w:r w:rsidRPr="008302DE">
        <w:rPr>
          <w:rFonts w:ascii="PF DinText Pro" w:hAnsi="PF DinText Pro"/>
          <w:sz w:val="21"/>
          <w:szCs w:val="21"/>
          <w:lang w:val="el-GR"/>
        </w:rPr>
        <w:t xml:space="preserve"> σε συνεργασία με το Υπουργείο Εργασίας. Για περισσότερες πληροφορίες σχετικά με τις προκηρύξεις του</w:t>
      </w:r>
      <w:r>
        <w:rPr>
          <w:rFonts w:ascii="PF DinText Pro" w:hAnsi="PF DinText Pro"/>
          <w:sz w:val="21"/>
          <w:szCs w:val="21"/>
          <w:lang w:val="el-GR"/>
        </w:rPr>
        <w:t xml:space="preserve"> </w:t>
      </w:r>
      <w:r w:rsidRPr="008302DE">
        <w:rPr>
          <w:rFonts w:ascii="PF DinText Pro" w:hAnsi="PF DinText Pro"/>
          <w:sz w:val="21"/>
          <w:szCs w:val="21"/>
          <w:lang w:val="el-GR"/>
        </w:rPr>
        <w:t>ν.2643/1998 μπορείτε να απευθύνεστε και στα Κ.Π.Α.2 ή στα Γραφεία Ειδικών Κοινωνικών Ομάδων του Ο.Α.Ε.Δ.</w:t>
      </w:r>
      <w:r w:rsidRPr="00816ED0">
        <w:rPr>
          <w:rStyle w:val="aa"/>
          <w:rFonts w:ascii="PF DinText Pro" w:hAnsi="PF DinText Pro"/>
          <w:sz w:val="24"/>
          <w:szCs w:val="24"/>
          <w:lang w:val="el-GR"/>
        </w:rPr>
        <w:footnoteReference w:id="37"/>
      </w:r>
    </w:p>
    <w:p w14:paraId="3458B2CF" w14:textId="753878D5" w:rsidR="008302DE" w:rsidRPr="008302DE" w:rsidRDefault="008302DE" w:rsidP="0001111C">
      <w:pPr>
        <w:pStyle w:val="ab"/>
        <w:numPr>
          <w:ilvl w:val="0"/>
          <w:numId w:val="24"/>
        </w:numPr>
        <w:spacing w:before="360" w:after="80" w:line="240" w:lineRule="auto"/>
        <w:ind w:left="851" w:hanging="284"/>
        <w:contextualSpacing w:val="0"/>
        <w:jc w:val="both"/>
        <w:rPr>
          <w:rFonts w:ascii="PF DinText Pro" w:hAnsi="PF DinText Pro"/>
          <w:b/>
          <w:bCs/>
          <w:i/>
          <w:iCs/>
          <w:sz w:val="24"/>
          <w:szCs w:val="24"/>
          <w:lang w:val="el-GR"/>
        </w:rPr>
      </w:pPr>
      <w:r w:rsidRPr="008302DE">
        <w:rPr>
          <w:rFonts w:ascii="PF DinText Pro" w:hAnsi="PF DinText Pro"/>
          <w:b/>
          <w:bCs/>
          <w:i/>
          <w:iCs/>
          <w:sz w:val="24"/>
          <w:szCs w:val="24"/>
          <w:lang w:val="el-GR"/>
        </w:rPr>
        <w:t>ν.4440/2016</w:t>
      </w:r>
    </w:p>
    <w:p w14:paraId="2E7BC793" w14:textId="2BE96DCC" w:rsidR="002F1CB0" w:rsidRPr="001507E4" w:rsidRDefault="008302DE" w:rsidP="0001111C">
      <w:pPr>
        <w:spacing w:before="120" w:line="276" w:lineRule="auto"/>
        <w:ind w:firstLine="425"/>
        <w:jc w:val="both"/>
        <w:rPr>
          <w:rFonts w:ascii="PF DinText Pro" w:hAnsi="PF DinText Pro"/>
          <w:sz w:val="23"/>
          <w:szCs w:val="23"/>
          <w:lang w:val="el-GR"/>
        </w:rPr>
      </w:pPr>
      <w:r w:rsidRPr="008302DE">
        <w:rPr>
          <w:rFonts w:ascii="PF DinText Pro" w:hAnsi="PF DinText Pro"/>
          <w:sz w:val="24"/>
          <w:szCs w:val="24"/>
          <w:lang w:val="el-GR"/>
        </w:rPr>
        <w:t>Σύμφωνα με το άρθρο 25 του ν.4440/2016 (</w:t>
      </w:r>
      <w:proofErr w:type="spellStart"/>
      <w:r w:rsidRPr="008302DE">
        <w:rPr>
          <w:rFonts w:ascii="PF DinText Pro" w:hAnsi="PF DinText Pro"/>
          <w:sz w:val="24"/>
          <w:szCs w:val="24"/>
          <w:lang w:val="el-GR"/>
        </w:rPr>
        <w:t>Αρ</w:t>
      </w:r>
      <w:proofErr w:type="spellEnd"/>
      <w:r w:rsidRPr="008302DE">
        <w:rPr>
          <w:rFonts w:ascii="PF DinText Pro" w:hAnsi="PF DinText Pro"/>
          <w:sz w:val="24"/>
          <w:szCs w:val="24"/>
          <w:lang w:val="el-GR"/>
        </w:rPr>
        <w:t>. ΦΕΚ 224 Α’/02.12.2016): α) το 10% των</w:t>
      </w:r>
      <w:r>
        <w:rPr>
          <w:rFonts w:ascii="PF DinText Pro" w:hAnsi="PF DinText Pro"/>
          <w:sz w:val="24"/>
          <w:szCs w:val="24"/>
          <w:lang w:val="el-GR"/>
        </w:rPr>
        <w:t xml:space="preserve"> </w:t>
      </w:r>
      <w:proofErr w:type="spellStart"/>
      <w:r w:rsidRPr="008302DE">
        <w:rPr>
          <w:rFonts w:ascii="PF DinText Pro" w:hAnsi="PF DinText Pro"/>
          <w:sz w:val="24"/>
          <w:szCs w:val="24"/>
          <w:lang w:val="el-GR"/>
        </w:rPr>
        <w:t>προκηρυσσόμενων</w:t>
      </w:r>
      <w:proofErr w:type="spellEnd"/>
      <w:r w:rsidRPr="008302D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των κατηγοριών ΠΕ, ΤΕ, ΔΕ και ΥΕ κατά περιφερειακή ενότητα, φορέα και κλάδο ή ειδικότητα, καλύπτονται από άτομα με ποσοστό αναπηρίας τουλάχιστον 50%, β) το 5% των </w:t>
      </w:r>
      <w:proofErr w:type="spellStart"/>
      <w:r w:rsidRPr="008302DE">
        <w:rPr>
          <w:rFonts w:ascii="PF DinText Pro" w:hAnsi="PF DinText Pro"/>
          <w:sz w:val="24"/>
          <w:szCs w:val="24"/>
          <w:lang w:val="el-GR"/>
        </w:rPr>
        <w:t>προκηρυσσόμενων</w:t>
      </w:r>
      <w:proofErr w:type="spellEnd"/>
      <w:r w:rsidRPr="008302D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καλύπτονται από όσους έχουν τέκνο, αδελφό ή σύζυγο, καθώς και από τέκνα ατόμων με ποσοστό</w:t>
      </w:r>
      <w:r>
        <w:rPr>
          <w:rFonts w:ascii="PF DinText Pro" w:hAnsi="PF DinText Pro"/>
          <w:sz w:val="24"/>
          <w:szCs w:val="24"/>
          <w:lang w:val="el-GR"/>
        </w:rPr>
        <w:t xml:space="preserve"> </w:t>
      </w:r>
      <w:r w:rsidRPr="008302DE">
        <w:rPr>
          <w:rFonts w:ascii="PF DinText Pro" w:hAnsi="PF DinText Pro"/>
          <w:sz w:val="24"/>
          <w:szCs w:val="24"/>
          <w:lang w:val="el-GR"/>
        </w:rPr>
        <w:t>αναπηρίας 67% και άνω. Στην περίπτωση των ατόμων με νοητική στέρηση ή αυτισμό, για</w:t>
      </w:r>
      <w:r>
        <w:rPr>
          <w:rFonts w:ascii="PF DinText Pro" w:hAnsi="PF DinText Pro"/>
          <w:sz w:val="24"/>
          <w:szCs w:val="24"/>
          <w:lang w:val="el-GR"/>
        </w:rPr>
        <w:t xml:space="preserve"> </w:t>
      </w:r>
      <w:r w:rsidRPr="008302DE">
        <w:rPr>
          <w:rFonts w:ascii="PF DinText Pro" w:hAnsi="PF DinText Pro"/>
          <w:sz w:val="24"/>
          <w:szCs w:val="24"/>
          <w:lang w:val="el-GR"/>
        </w:rPr>
        <w:t xml:space="preserve">την παροχή της προστασίας απαιτείται κατ’ εξαίρεση ποσοστό αναπηρίας </w:t>
      </w:r>
      <w:r w:rsidRPr="008302DE">
        <w:rPr>
          <w:rFonts w:ascii="PF DinText Pro" w:hAnsi="PF DinText Pro"/>
          <w:sz w:val="24"/>
          <w:szCs w:val="24"/>
          <w:lang w:val="el-GR"/>
        </w:rPr>
        <w:lastRenderedPageBreak/>
        <w:t>τουλάχιστον</w:t>
      </w:r>
      <w:r>
        <w:rPr>
          <w:rFonts w:ascii="PF DinText Pro" w:hAnsi="PF DinText Pro"/>
          <w:sz w:val="24"/>
          <w:szCs w:val="24"/>
          <w:lang w:val="el-GR"/>
        </w:rPr>
        <w:t xml:space="preserve"> </w:t>
      </w:r>
      <w:r w:rsidRPr="008302DE">
        <w:rPr>
          <w:rFonts w:ascii="PF DinText Pro" w:hAnsi="PF DinText Pro"/>
          <w:sz w:val="24"/>
          <w:szCs w:val="24"/>
          <w:lang w:val="el-GR"/>
        </w:rPr>
        <w:t>50%. Η άσκηση του δικαιώματος προστασίας από έναν δικαιούχο μιας οικογένειας (γονείς,</w:t>
      </w:r>
      <w:r>
        <w:rPr>
          <w:rFonts w:ascii="PF DinText Pro" w:hAnsi="PF DinText Pro"/>
          <w:sz w:val="24"/>
          <w:szCs w:val="24"/>
          <w:lang w:val="el-GR"/>
        </w:rPr>
        <w:t xml:space="preserve"> </w:t>
      </w:r>
      <w:r w:rsidRPr="008302DE">
        <w:rPr>
          <w:rFonts w:ascii="PF DinText Pro" w:hAnsi="PF DinText Pro"/>
          <w:sz w:val="24"/>
          <w:szCs w:val="24"/>
          <w:lang w:val="el-GR"/>
        </w:rPr>
        <w:t>τέκνα, συζύγους, αδελφούς) αποκλείει τους υπόλοιπους, γ) στην περίπτωση των θέσεων</w:t>
      </w:r>
      <w:r>
        <w:rPr>
          <w:rFonts w:ascii="PF DinText Pro" w:hAnsi="PF DinText Pro"/>
          <w:sz w:val="24"/>
          <w:szCs w:val="24"/>
          <w:lang w:val="el-GR"/>
        </w:rPr>
        <w:t xml:space="preserve"> </w:t>
      </w:r>
      <w:r w:rsidRPr="008302DE">
        <w:rPr>
          <w:rFonts w:ascii="PF DinText Pro" w:hAnsi="PF DinText Pro"/>
          <w:sz w:val="24"/>
          <w:szCs w:val="24"/>
          <w:lang w:val="el-GR"/>
        </w:rPr>
        <w:t>ορισμένου χρόνου, η συνολική βαθμολογία κατά τη συμμετοχή σε διαδικασίες πρόσληψης</w:t>
      </w:r>
      <w:r>
        <w:rPr>
          <w:rFonts w:ascii="PF DinText Pro" w:hAnsi="PF DinText Pro"/>
          <w:sz w:val="24"/>
          <w:szCs w:val="24"/>
          <w:lang w:val="el-GR"/>
        </w:rPr>
        <w:t xml:space="preserve"> </w:t>
      </w:r>
      <w:r w:rsidRPr="008302DE">
        <w:rPr>
          <w:rFonts w:ascii="PF DinText Pro" w:hAnsi="PF DinText Pro"/>
          <w:sz w:val="24"/>
          <w:szCs w:val="24"/>
          <w:lang w:val="el-GR"/>
        </w:rPr>
        <w:t xml:space="preserve">προσωπικού με σύμβαση εργασίας ιδιωτικού δικαίου βάσει προκηρύξεων προσαυξάνεται: i) για τα άτομα με ποσοστό αναπηρίας 50% τουλάχιστον (το ποσοστό αναπηρίας πολλαπλασιάζεται με τον συντελεστή 3), </w:t>
      </w:r>
      <w:proofErr w:type="spellStart"/>
      <w:r w:rsidRPr="008302DE">
        <w:rPr>
          <w:rFonts w:ascii="PF DinText Pro" w:hAnsi="PF DinText Pro"/>
          <w:sz w:val="24"/>
          <w:szCs w:val="24"/>
          <w:lang w:val="el-GR"/>
        </w:rPr>
        <w:t>ii</w:t>
      </w:r>
      <w:proofErr w:type="spellEnd"/>
      <w:r w:rsidRPr="008302DE">
        <w:rPr>
          <w:rFonts w:ascii="PF DinText Pro" w:hAnsi="PF DinText Pro"/>
          <w:sz w:val="24"/>
          <w:szCs w:val="24"/>
          <w:lang w:val="el-GR"/>
        </w:rPr>
        <w:t xml:space="preserve">) για τους συγγενείς ατόμων </w:t>
      </w:r>
      <w:r w:rsidR="0001111C" w:rsidRPr="006F33A9">
        <w:rPr>
          <w:rFonts w:ascii="PF DinText Pro" w:hAnsi="PF DinText Pro"/>
          <w:b/>
          <w:bCs/>
          <w:noProof/>
          <w:sz w:val="24"/>
          <w:szCs w:val="24"/>
          <w:lang w:val="el-GR"/>
        </w:rPr>
        <mc:AlternateContent>
          <mc:Choice Requires="wps">
            <w:drawing>
              <wp:anchor distT="0" distB="0" distL="114300" distR="114300" simplePos="0" relativeHeight="251910144" behindDoc="1" locked="0" layoutInCell="1" allowOverlap="1" wp14:anchorId="63E0E17C" wp14:editId="3E48CA50">
                <wp:simplePos x="0" y="0"/>
                <wp:positionH relativeFrom="column">
                  <wp:posOffset>0</wp:posOffset>
                </wp:positionH>
                <wp:positionV relativeFrom="paragraph">
                  <wp:posOffset>1564208</wp:posOffset>
                </wp:positionV>
                <wp:extent cx="5476240" cy="612775"/>
                <wp:effectExtent l="0" t="0" r="0" b="0"/>
                <wp:wrapNone/>
                <wp:docPr id="174" name="Ορθογώνιο: Στρογγύλεμα γωνιών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D93013" id="Ορθογώνιο: Στρογγύλεμα γωνιών 174" o:spid="_x0000_s1026" alt="&quot;&quot;" style="position:absolute;margin-left:0;margin-top:123.15pt;width:431.2pt;height:48.25pt;z-index:-25140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" fillcolor="#fff2da" stroked="f" strokeweight="1pt">
                <v:stroke joinstyle="miter"/>
              </v:roundrect>
            </w:pict>
          </mc:Fallback>
        </mc:AlternateContent>
      </w:r>
      <w:r w:rsidRPr="008302DE">
        <w:rPr>
          <w:rFonts w:ascii="PF DinText Pro" w:hAnsi="PF DinText Pro"/>
          <w:sz w:val="24"/>
          <w:szCs w:val="24"/>
          <w:lang w:val="el-GR"/>
        </w:rPr>
        <w:t>με αναπηρία (το ποσοστό αναπηρίας αντίστοιχα πολλαπλασιάζεται με τον συντελεστή 2).</w:t>
      </w:r>
    </w:p>
    <w:p w14:paraId="36541C46" w14:textId="132C22AE" w:rsidR="00254E10" w:rsidRDefault="008302DE" w:rsidP="0001111C">
      <w:pPr>
        <w:spacing w:after="480" w:line="264" w:lineRule="auto"/>
        <w:ind w:left="284" w:right="306"/>
        <w:rPr>
          <w:rFonts w:ascii="PF DinText Pro" w:hAnsi="PF DinText Pro"/>
          <w:sz w:val="21"/>
          <w:szCs w:val="21"/>
          <w:lang w:val="el-GR"/>
        </w:rPr>
      </w:pPr>
      <w:r w:rsidRPr="008302DE">
        <w:rPr>
          <w:rFonts w:ascii="PF DinText Pro" w:hAnsi="PF DinText Pro"/>
          <w:sz w:val="21"/>
          <w:szCs w:val="21"/>
          <w:lang w:val="el-GR"/>
        </w:rPr>
        <w:t>Οι προκηρύξεις του ν.4440/2016 εκδίδονται από το Ανώτατο Συμβούλιο Επιλογής Προσωπικού (Α.Σ.Ε.Π.)</w:t>
      </w:r>
      <w:r w:rsidRPr="00816ED0">
        <w:rPr>
          <w:rStyle w:val="aa"/>
          <w:rFonts w:ascii="PF DinText Pro" w:hAnsi="PF DinText Pro"/>
          <w:sz w:val="24"/>
          <w:szCs w:val="24"/>
          <w:lang w:val="el-GR"/>
        </w:rPr>
        <w:footnoteReference w:id="38"/>
      </w:r>
      <w:r w:rsidRPr="008302DE">
        <w:rPr>
          <w:rFonts w:ascii="PF DinText Pro" w:hAnsi="PF DinText Pro"/>
          <w:sz w:val="21"/>
          <w:szCs w:val="21"/>
          <w:lang w:val="el-GR"/>
        </w:rPr>
        <w:t xml:space="preserve"> – Δ/</w:t>
      </w:r>
      <w:proofErr w:type="spellStart"/>
      <w:r w:rsidRPr="008302DE">
        <w:rPr>
          <w:rFonts w:ascii="PF DinText Pro" w:hAnsi="PF DinText Pro"/>
          <w:sz w:val="21"/>
          <w:szCs w:val="21"/>
          <w:lang w:val="el-GR"/>
        </w:rPr>
        <w:t>νση</w:t>
      </w:r>
      <w:proofErr w:type="spellEnd"/>
      <w:r w:rsidRPr="008302DE">
        <w:rPr>
          <w:rFonts w:ascii="PF DinText Pro" w:hAnsi="PF DinText Pro"/>
          <w:sz w:val="21"/>
          <w:szCs w:val="21"/>
          <w:lang w:val="el-GR"/>
        </w:rPr>
        <w:t>: Λεωφόρος Γεωργικής Σχολής 65, 57001 Θέρμη, Τηλέφωνο: 2313-321200, Φαξ: 2310-474621, Email: enimerosi@asep.gr</w:t>
      </w:r>
    </w:p>
    <w:tbl>
      <w:tblPr>
        <w:tblStyle w:val="ad"/>
        <w:tblW w:w="0" w:type="auto"/>
        <w:tblInd w:w="-5" w:type="dxa"/>
        <w:tblLook w:val="04A0" w:firstRow="1" w:lastRow="0" w:firstColumn="1" w:lastColumn="0" w:noHBand="0" w:noVBand="1"/>
      </w:tblPr>
      <w:tblGrid>
        <w:gridCol w:w="8647"/>
      </w:tblGrid>
      <w:tr w:rsidR="0001111C" w:rsidRPr="008F6E5C" w14:paraId="61FEE40F" w14:textId="77777777" w:rsidTr="0001111C">
        <w:tc>
          <w:tcPr>
            <w:tcW w:w="8647" w:type="dxa"/>
            <w:shd w:val="clear" w:color="auto" w:fill="8B0304"/>
          </w:tcPr>
          <w:p w14:paraId="6D1F39F2" w14:textId="4EF5A927" w:rsidR="0001111C" w:rsidRPr="0001111C" w:rsidRDefault="0001111C" w:rsidP="0001111C">
            <w:pPr>
              <w:spacing w:before="40" w:after="40" w:line="264" w:lineRule="auto"/>
              <w:ind w:left="35" w:right="29"/>
              <w:jc w:val="center"/>
              <w:rPr>
                <w:rFonts w:ascii="PF DinText Pro" w:hAnsi="PF DinText Pro"/>
                <w:b/>
                <w:bCs/>
                <w:w w:val="95"/>
                <w:lang w:val="el-GR"/>
              </w:rPr>
            </w:pPr>
            <w:r w:rsidRPr="0001111C">
              <w:rPr>
                <w:rFonts w:ascii="PF DinText Pro" w:hAnsi="PF DinText Pro"/>
                <w:b/>
                <w:bCs/>
                <w:w w:val="95"/>
                <w:lang w:val="el-GR"/>
              </w:rPr>
              <w:t xml:space="preserve">Ευνοϊκές διατάξεις που αίρουν εμπόδια &amp; διευκολύνουν </w:t>
            </w:r>
            <w:r>
              <w:rPr>
                <w:rFonts w:ascii="PF DinText Pro" w:hAnsi="PF DinText Pro"/>
                <w:b/>
                <w:bCs/>
                <w:w w:val="95"/>
                <w:lang w:val="el-GR"/>
              </w:rPr>
              <w:br/>
            </w:r>
            <w:r w:rsidRPr="0001111C">
              <w:rPr>
                <w:rFonts w:ascii="PF DinText Pro" w:hAnsi="PF DinText Pro"/>
                <w:b/>
                <w:bCs/>
                <w:w w:val="95"/>
                <w:lang w:val="el-GR"/>
              </w:rPr>
              <w:t>την ένταξη των ατόμων με αναπηρία στην εργασία</w:t>
            </w:r>
          </w:p>
        </w:tc>
      </w:tr>
      <w:tr w:rsidR="0001111C" w:rsidRPr="008F6E5C" w14:paraId="6D0ECFE4" w14:textId="77777777" w:rsidTr="0001111C">
        <w:tc>
          <w:tcPr>
            <w:tcW w:w="8647" w:type="dxa"/>
          </w:tcPr>
          <w:p w14:paraId="60B7B356" w14:textId="278B32A6"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ν.4331/2015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69 Α΄/02.07.2015), άρθρο 13</w:t>
            </w:r>
          </w:p>
          <w:p w14:paraId="0A800A10" w14:textId="7766384F"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Τα άτομα με αναπηρία που συμμετέχουν σε προγράμματα κατάρτισης, ενίσχυσης της απασχόλησης, συμπεριλαμβανομένης της αυτοαπασχόλησης ή/και εργάζονται σε Κοινωνικές Συνεταιριστικές Επιχειρήσεις (Κοιν.Σ.Επ.) του ν.4019/2011 (ΦΕΚ 216 Α’/30.09.2011) και λαμβάνουν επίδομα πρόνοιας ή επιδόματα επανένταξης ή οποιασδήποτε μορφής νοσήλιο ή παροχή δεν χάνουν αυτές τις παροχές αλλά συνεχίζουν να τις εισπράττουν ταυτόχρονα και αθροιστικά με την αποζημίωση από τη συμμετοχή τους στα προγράμματα αυτά ή/και την αμοιβή τους από την απασχόληση στην Κοιν.Σ.Επ.</w:t>
            </w:r>
          </w:p>
        </w:tc>
      </w:tr>
      <w:tr w:rsidR="0001111C" w:rsidRPr="008F6E5C" w14:paraId="7A84FBFB" w14:textId="77777777" w:rsidTr="0001111C">
        <w:tc>
          <w:tcPr>
            <w:tcW w:w="8647" w:type="dxa"/>
            <w:shd w:val="clear" w:color="auto" w:fill="FFF2DA"/>
          </w:tcPr>
          <w:p w14:paraId="7849FB5D" w14:textId="77777777"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ν.4369/2016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33 Α΄/27.02.2016), άρθρο 11</w:t>
            </w:r>
          </w:p>
          <w:p w14:paraId="6C4A53FD" w14:textId="584CB147"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Εάν ένα μέλος σε θέση ευθύνης στον δημόσιο και ευρύτερο δημόσιο τομέα είναι άτομο με κινητική αναπηρία, τυφλός ή άτομο με προβλήματα όρασης, κωφός ή βαρήκοος, καλύπτεται η ειδική δαπάνη για την εργονομική διευθέτηση του κύριου χώρου εργασίας του, τη χορήγηση συνοδού, τη διερμηνεία στη νοηματική γλώσσα, και εν γένει το κόστος των αναγκών αναπηρίας σε ό,τι αφορά τα αυξημένα καθήκοντα της θέσης ευθύνης.</w:t>
            </w:r>
          </w:p>
        </w:tc>
      </w:tr>
      <w:tr w:rsidR="0001111C" w:rsidRPr="008F6E5C" w14:paraId="2206A06D" w14:textId="77777777" w:rsidTr="0001111C">
        <w:tc>
          <w:tcPr>
            <w:tcW w:w="8647" w:type="dxa"/>
          </w:tcPr>
          <w:p w14:paraId="76EDF32B" w14:textId="72A3EA9B"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ν.4488/2017 (ΦΕΚ 137 Α΄/13.09.2017), άρθρο 23, παρ. 1</w:t>
            </w:r>
          </w:p>
          <w:p w14:paraId="5AC3BBC0" w14:textId="77F00B7D"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 xml:space="preserve">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w:t>
            </w:r>
            <w:proofErr w:type="spellStart"/>
            <w:r w:rsidRPr="0001111C">
              <w:rPr>
                <w:rFonts w:ascii="PF DinText Pro" w:hAnsi="PF DinText Pro"/>
                <w:lang w:val="el-GR"/>
              </w:rPr>
              <w:t>αυτοαπασχολείται</w:t>
            </w:r>
            <w:proofErr w:type="spellEnd"/>
            <w:r w:rsidRPr="0001111C">
              <w:rPr>
                <w:rFonts w:ascii="PF DinText Pro" w:hAnsi="PF DinText Pro"/>
                <w:lang w:val="el-GR"/>
              </w:rPr>
              <w:t>,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(η οποία ισχύει για 3 έτη), του αντίστοιχου Τομέα Ψυχικής Υγείας, σύμφωνα με τα οριζόμενα στο ν. 2716/1999 (Α΄ 96).</w:t>
            </w:r>
          </w:p>
        </w:tc>
      </w:tr>
      <w:tr w:rsidR="0001111C" w:rsidRPr="008F6E5C" w14:paraId="3F5F6E69" w14:textId="77777777" w:rsidTr="0001111C">
        <w:tc>
          <w:tcPr>
            <w:tcW w:w="8647" w:type="dxa"/>
            <w:shd w:val="clear" w:color="auto" w:fill="FFF2DA"/>
          </w:tcPr>
          <w:p w14:paraId="21C372C1" w14:textId="543AB6F8"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lastRenderedPageBreak/>
              <w:t>ν.4590/2019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17 Α΄/17.02.2019), άρθρο 62</w:t>
            </w:r>
          </w:p>
          <w:p w14:paraId="734529BF" w14:textId="14EE538A" w:rsidR="0001111C" w:rsidRDefault="0001111C" w:rsidP="00B622EF">
            <w:pPr>
              <w:spacing w:before="40" w:after="40" w:line="264" w:lineRule="auto"/>
              <w:ind w:right="28"/>
              <w:jc w:val="both"/>
              <w:rPr>
                <w:rFonts w:ascii="PF DinText Pro" w:hAnsi="PF DinText Pro"/>
                <w:sz w:val="21"/>
                <w:szCs w:val="21"/>
                <w:lang w:val="el-GR"/>
              </w:rPr>
            </w:pPr>
            <w:r w:rsidRPr="0001111C">
              <w:rPr>
                <w:rFonts w:ascii="PF DinText Pro" w:hAnsi="PF DinText Pro"/>
                <w:lang w:val="el-GR"/>
              </w:rPr>
              <w:t>Τα άτομα με κώφωση ή βαρηκοΐα με ποσοστό αναπηρίας 50% τουλάχιστον που κατέχουν βεβαίωση επάρκειας της ελληνικής νοηματικής γλώσσας απαλλάσσονται από την υποχρέωση</w:t>
            </w:r>
            <w:r w:rsidR="00B622EF">
              <w:rPr>
                <w:rFonts w:ascii="PF DinText Pro" w:hAnsi="PF DinText Pro"/>
                <w:lang w:val="el-GR"/>
              </w:rPr>
              <w:t xml:space="preserve"> </w:t>
            </w:r>
            <w:r w:rsidRPr="0001111C">
              <w:rPr>
                <w:rFonts w:ascii="PF DinText Pro" w:hAnsi="PF DinText Pro"/>
                <w:lang w:val="el-GR"/>
              </w:rPr>
              <w:t>απόδειξης της γνώσης της ξένης γλώσσας για το διορισμό ή την πρόσληψή τους στον δημόσιο και ευρύτερο δημόσιο τομέα, με την προϋπόθεση ότι η γνώση ξένης γλώσσας δεν καθορίζεται ως απαιτούμενο τυπικό προσόν για τη θέση.</w:t>
            </w:r>
          </w:p>
        </w:tc>
      </w:tr>
    </w:tbl>
    <w:p w14:paraId="1389BFE0" w14:textId="37F3C778" w:rsidR="0001111C" w:rsidRDefault="0001111C" w:rsidP="000C4E78">
      <w:pPr>
        <w:spacing w:before="200" w:after="4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2192" behindDoc="1" locked="0" layoutInCell="1" allowOverlap="1" wp14:anchorId="676081B7" wp14:editId="45571777">
                <wp:simplePos x="0" y="0"/>
                <wp:positionH relativeFrom="column">
                  <wp:posOffset>0</wp:posOffset>
                </wp:positionH>
                <wp:positionV relativeFrom="paragraph">
                  <wp:posOffset>121717</wp:posOffset>
                </wp:positionV>
                <wp:extent cx="5476240" cy="408305"/>
                <wp:effectExtent l="0" t="0" r="0" b="0"/>
                <wp:wrapNone/>
                <wp:docPr id="175" name="Ορθογώνιο: Στρογγύλεμα γωνιών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9A0178" id="Ορθογώνιο: Στρογγύλεμα γωνιών 175" o:spid="_x0000_s1026" alt="&quot;&quot;" style="position:absolute;margin-left:0;margin-top:9.6pt;width:431.2pt;height:32.15pt;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5u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" fillcolor="#fff2da" stroked="f" strokeweight="1pt">
                <v:stroke joinstyle="miter"/>
              </v:roundrect>
            </w:pict>
          </mc:Fallback>
        </mc:AlternateContent>
      </w:r>
      <w:r w:rsidRPr="0001111C">
        <w:rPr>
          <w:rFonts w:ascii="PF DinText Pro" w:hAnsi="PF DinText Pro"/>
          <w:sz w:val="21"/>
          <w:szCs w:val="21"/>
          <w:lang w:val="el-GR"/>
        </w:rPr>
        <w:t>Το θεσμικό πλαίσιο προβλέπει ειδικές διευκολύνσεις (άδειες και μειωμένο ωράριο) για</w:t>
      </w:r>
      <w:r>
        <w:rPr>
          <w:rFonts w:ascii="PF DinText Pro" w:hAnsi="PF DinText Pro"/>
          <w:sz w:val="21"/>
          <w:szCs w:val="21"/>
          <w:lang w:val="el-GR"/>
        </w:rPr>
        <w:t xml:space="preserve"> </w:t>
      </w:r>
      <w:r w:rsidRPr="0001111C">
        <w:rPr>
          <w:rFonts w:ascii="PF DinText Pro" w:hAnsi="PF DinText Pro"/>
          <w:sz w:val="21"/>
          <w:szCs w:val="21"/>
          <w:lang w:val="el-GR"/>
        </w:rPr>
        <w:t>εργαζόμενους με αναπηρία και γονείς ατόμων με αναπηρία</w:t>
      </w:r>
      <w:r>
        <w:rPr>
          <w:rFonts w:ascii="PF DinText Pro" w:hAnsi="PF DinText Pro"/>
          <w:sz w:val="21"/>
          <w:szCs w:val="21"/>
          <w:lang w:val="el-GR"/>
        </w:rPr>
        <w:t>.</w:t>
      </w:r>
    </w:p>
    <w:p w14:paraId="17004E54" w14:textId="353A8702" w:rsidR="0001111C" w:rsidRPr="00254E10" w:rsidRDefault="0001111C" w:rsidP="000C4E78">
      <w:pPr>
        <w:pStyle w:val="2"/>
        <w:spacing w:before="300" w:after="60" w:line="240" w:lineRule="auto"/>
        <w:rPr>
          <w:rFonts w:ascii="PF DinDisplay Pro" w:hAnsi="PF DinDisplay Pro"/>
        </w:rPr>
      </w:pPr>
      <w:bookmarkStart w:id="14" w:name="_Toc50762505"/>
      <w:r w:rsidRPr="0001111C">
        <w:rPr>
          <w:rFonts w:ascii="PF DinDisplay Pro" w:hAnsi="PF DinDisplay Pro"/>
        </w:rPr>
        <w:t>Μετακινήσεις &amp; μεταφορές</w:t>
      </w:r>
      <w:bookmarkEnd w:id="14"/>
    </w:p>
    <w:p w14:paraId="01C9B892" w14:textId="356ACB2E" w:rsidR="0001111C" w:rsidRDefault="0001111C" w:rsidP="0001111C">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4240" behindDoc="1" locked="0" layoutInCell="1" allowOverlap="1" wp14:anchorId="36FB5D72" wp14:editId="531A5CE6">
                <wp:simplePos x="0" y="0"/>
                <wp:positionH relativeFrom="column">
                  <wp:posOffset>-2837</wp:posOffset>
                </wp:positionH>
                <wp:positionV relativeFrom="paragraph">
                  <wp:posOffset>71539</wp:posOffset>
                </wp:positionV>
                <wp:extent cx="5476240" cy="768350"/>
                <wp:effectExtent l="0" t="0" r="0" b="0"/>
                <wp:wrapNone/>
                <wp:docPr id="176" name="Ορθογώνιο: Στρογγύλεμα γωνιών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68350"/>
                        </a:xfrm>
                        <a:prstGeom prst="roundRect">
                          <a:avLst>
                            <a:gd name="adj" fmla="val 1304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43192" id="Ορθογώνιο: Στρογγύλεμα γωνιών 176" o:spid="_x0000_s1026" alt="&quot;&quot;" style="position:absolute;margin-left:-.2pt;margin-top:5.65pt;width:431.2pt;height:60.5pt;z-index:-2514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" fillcolor="#fff2da" stroked="f" strokeweight="1pt">
                <v:stroke joinstyle="miter"/>
              </v:roundrect>
            </w:pict>
          </mc:Fallback>
        </mc:AlternateContent>
      </w:r>
      <w:r w:rsidRPr="0001111C">
        <w:rPr>
          <w:rFonts w:ascii="PF DinText Pro" w:hAnsi="PF DinText Pro"/>
          <w:sz w:val="21"/>
          <w:szCs w:val="21"/>
          <w:lang w:val="el-GR"/>
        </w:rPr>
        <w:t>Τα άτομα με αναπηρία πρέπει να μπορούν να μετακινούνται όταν, όπου και όπως θέλουν. Το συγκεκριμένο δικαίωμα συνάγεται από το άρθρο 21 παρ. 6 του Συντάγματος. Επιπρόσθετα, σύμφωνα με το άρθρο 9 της Σύμβασης, τα συμβαλλόμενα κράτη οφείλουν να διασφαλίζουν ότι τα</w:t>
      </w:r>
      <w:r>
        <w:rPr>
          <w:rFonts w:ascii="PF DinText Pro" w:hAnsi="PF DinText Pro"/>
          <w:sz w:val="21"/>
          <w:szCs w:val="21"/>
          <w:lang w:val="el-GR"/>
        </w:rPr>
        <w:t xml:space="preserve"> </w:t>
      </w:r>
      <w:r w:rsidRPr="0001111C">
        <w:rPr>
          <w:rFonts w:ascii="PF DinText Pro" w:hAnsi="PF DinText Pro"/>
          <w:sz w:val="21"/>
          <w:szCs w:val="21"/>
          <w:lang w:val="el-GR"/>
        </w:rPr>
        <w:t>άτομα με αναπηρία έχουν πρόσβαση, σε ίση βάση με τους άλλους, στα μέσα μεταφοράς.</w:t>
      </w:r>
    </w:p>
    <w:p w14:paraId="32BA7A87" w14:textId="045905BA" w:rsidR="0001111C" w:rsidRPr="002F1CB0" w:rsidRDefault="0001111C" w:rsidP="0001111C">
      <w:pPr>
        <w:spacing w:before="240" w:line="276" w:lineRule="auto"/>
        <w:ind w:firstLine="425"/>
        <w:jc w:val="both"/>
        <w:rPr>
          <w:rFonts w:ascii="PF DinText Pro" w:hAnsi="PF DinText Pro"/>
          <w:sz w:val="24"/>
          <w:szCs w:val="24"/>
          <w:lang w:val="el-GR"/>
        </w:rPr>
      </w:pPr>
      <w:r w:rsidRPr="0001111C">
        <w:rPr>
          <w:rFonts w:ascii="PF DinText Pro" w:hAnsi="PF DinText Pro"/>
          <w:sz w:val="24"/>
          <w:szCs w:val="24"/>
          <w:lang w:val="el-GR"/>
        </w:rPr>
        <w:t>Όπως κάθε άλλο άτομο, έτσι και τα άτομα με αναπηρία και μειωμένη κινητικότητα</w:t>
      </w:r>
      <w:r>
        <w:rPr>
          <w:rFonts w:ascii="PF DinText Pro" w:hAnsi="PF DinText Pro"/>
          <w:sz w:val="24"/>
          <w:szCs w:val="24"/>
          <w:lang w:val="el-GR"/>
        </w:rPr>
        <w:t xml:space="preserve"> </w:t>
      </w:r>
      <w:r w:rsidRPr="0001111C">
        <w:rPr>
          <w:rFonts w:ascii="PF DinText Pro" w:hAnsi="PF DinText Pro"/>
          <w:sz w:val="24"/>
          <w:szCs w:val="24"/>
          <w:lang w:val="el-GR"/>
        </w:rPr>
        <w:t>μπορούν να μετακινούνται και να ταξιδεύουν με πλοία, αεροπλάνα, πούλμαν, λεωφορεία και τρένα, και κανένας μεταφορικός φορέας δεν μπορεί να τους αρνηθεί επιπλέον</w:t>
      </w:r>
      <w:r>
        <w:rPr>
          <w:rFonts w:ascii="PF DinText Pro" w:hAnsi="PF DinText Pro"/>
          <w:sz w:val="24"/>
          <w:szCs w:val="24"/>
          <w:lang w:val="el-GR"/>
        </w:rPr>
        <w:t xml:space="preserve"> </w:t>
      </w:r>
      <w:r w:rsidRPr="0001111C">
        <w:rPr>
          <w:rFonts w:ascii="PF DinText Pro" w:hAnsi="PF DinText Pro"/>
          <w:sz w:val="24"/>
          <w:szCs w:val="24"/>
          <w:lang w:val="el-GR"/>
        </w:rPr>
        <w:t>υπηρεσίες πριν, μετά, αλλά και κατά τη διάρκεια του ταξιδιού. Αρκεί τα άτομα να έχουν</w:t>
      </w:r>
      <w:r>
        <w:rPr>
          <w:rFonts w:ascii="PF DinText Pro" w:hAnsi="PF DinText Pro"/>
          <w:sz w:val="24"/>
          <w:szCs w:val="24"/>
          <w:lang w:val="el-GR"/>
        </w:rPr>
        <w:t xml:space="preserve"> </w:t>
      </w:r>
      <w:r w:rsidRPr="0001111C">
        <w:rPr>
          <w:rFonts w:ascii="PF DinText Pro" w:hAnsi="PF DinText Pro"/>
          <w:sz w:val="24"/>
          <w:szCs w:val="24"/>
          <w:lang w:val="el-GR"/>
        </w:rPr>
        <w:t>ενημερώσει τον εκάστοτε φορέα μεταφορών, περίπου 48 ώρες πριν το ταξίδι για το τι</w:t>
      </w:r>
      <w:r>
        <w:rPr>
          <w:rFonts w:ascii="PF DinText Pro" w:hAnsi="PF DinText Pro"/>
          <w:sz w:val="24"/>
          <w:szCs w:val="24"/>
          <w:lang w:val="el-GR"/>
        </w:rPr>
        <w:t xml:space="preserve"> </w:t>
      </w:r>
      <w:r w:rsidRPr="0001111C">
        <w:rPr>
          <w:rFonts w:ascii="PF DinText Pro" w:hAnsi="PF DinText Pro"/>
          <w:sz w:val="24"/>
          <w:szCs w:val="24"/>
          <w:lang w:val="el-GR"/>
        </w:rPr>
        <w:t>είδους βοήθεια χρειάζονται σε σχέση με τη μετακίνησή τους και για το αν μεταφέρουν ιατρικό εξοπλισμό και τεχνικά βοηθήματα. Ακόμα όμως και αν δεν έχει υπάρξει αυτή η</w:t>
      </w:r>
      <w:r>
        <w:rPr>
          <w:rFonts w:ascii="PF DinText Pro" w:hAnsi="PF DinText Pro"/>
          <w:sz w:val="24"/>
          <w:szCs w:val="24"/>
          <w:lang w:val="el-GR"/>
        </w:rPr>
        <w:t xml:space="preserve"> </w:t>
      </w:r>
      <w:r w:rsidRPr="0001111C">
        <w:rPr>
          <w:rFonts w:ascii="PF DinText Pro" w:hAnsi="PF DinText Pro"/>
          <w:sz w:val="24"/>
          <w:szCs w:val="24"/>
          <w:lang w:val="el-GR"/>
        </w:rPr>
        <w:t>ενημέρωση, ο μεταφορέας οφείλει να καταβάλει κάθε δυνατή προσπάθεια για την καλύτερη εξυπηρέτηση των ατόμων με αναπηρία. Οι φορείς μεταφορών δεν μπορούν να</w:t>
      </w:r>
      <w:r>
        <w:rPr>
          <w:rFonts w:ascii="PF DinText Pro" w:hAnsi="PF DinText Pro"/>
          <w:sz w:val="24"/>
          <w:szCs w:val="24"/>
          <w:lang w:val="el-GR"/>
        </w:rPr>
        <w:t xml:space="preserve"> </w:t>
      </w:r>
      <w:r w:rsidRPr="0001111C">
        <w:rPr>
          <w:rFonts w:ascii="PF DinText Pro" w:hAnsi="PF DinText Pro"/>
          <w:sz w:val="24"/>
          <w:szCs w:val="24"/>
          <w:lang w:val="el-GR"/>
        </w:rPr>
        <w:t>αρνηθούν την επιβίβαση στο μέσο μεταφοράς λόγω αναπηρίας ή μειωμένης κινητικότητας, εκτός εάν συντρέχουν λόγοι συμμόρφωσης με τους ισχύοντες κανόνες υγείας</w:t>
      </w:r>
      <w:r>
        <w:rPr>
          <w:rFonts w:ascii="PF DinText Pro" w:hAnsi="PF DinText Pro"/>
          <w:sz w:val="24"/>
          <w:szCs w:val="24"/>
          <w:lang w:val="el-GR"/>
        </w:rPr>
        <w:t xml:space="preserve"> </w:t>
      </w:r>
      <w:r w:rsidRPr="0001111C">
        <w:rPr>
          <w:rFonts w:ascii="PF DinText Pro" w:hAnsi="PF DinText Pro"/>
          <w:sz w:val="24"/>
          <w:szCs w:val="24"/>
          <w:lang w:val="el-GR"/>
        </w:rPr>
        <w:t>και ασφάλειας ή αν η υπάρχουσα υποδομή δεν εγγυάται την ασφαλή μεταφορά. Επίσης,</w:t>
      </w:r>
      <w:r>
        <w:rPr>
          <w:rFonts w:ascii="PF DinText Pro" w:hAnsi="PF DinText Pro"/>
          <w:sz w:val="24"/>
          <w:szCs w:val="24"/>
          <w:lang w:val="el-GR"/>
        </w:rPr>
        <w:t xml:space="preserve"> </w:t>
      </w:r>
      <w:r w:rsidRPr="0001111C">
        <w:rPr>
          <w:rFonts w:ascii="PF DinText Pro" w:hAnsi="PF DinText Pro"/>
          <w:sz w:val="24"/>
          <w:szCs w:val="24"/>
          <w:lang w:val="el-GR"/>
        </w:rPr>
        <w:t>πρέπει να παρέχουν δωρεάν βοήθεια κατά την επιβίβαση και αποβίβαση από το μέσο</w:t>
      </w:r>
      <w:r>
        <w:rPr>
          <w:rFonts w:ascii="PF DinText Pro" w:hAnsi="PF DinText Pro"/>
          <w:sz w:val="24"/>
          <w:szCs w:val="24"/>
          <w:lang w:val="el-GR"/>
        </w:rPr>
        <w:t xml:space="preserve"> </w:t>
      </w:r>
      <w:r w:rsidRPr="0001111C">
        <w:rPr>
          <w:rFonts w:ascii="PF DinText Pro" w:hAnsi="PF DinText Pro"/>
          <w:sz w:val="24"/>
          <w:szCs w:val="24"/>
          <w:lang w:val="el-GR"/>
        </w:rPr>
        <w:t>μεταφοράς, καθώς και κατά τη διάρκεια του ταξιδιού. Για ταξίδια μεγάλων αποστάσεων</w:t>
      </w:r>
      <w:r>
        <w:rPr>
          <w:rFonts w:ascii="PF DinText Pro" w:hAnsi="PF DinText Pro"/>
          <w:sz w:val="24"/>
          <w:szCs w:val="24"/>
          <w:lang w:val="el-GR"/>
        </w:rPr>
        <w:t xml:space="preserve"> </w:t>
      </w:r>
      <w:r w:rsidRPr="0001111C">
        <w:rPr>
          <w:rFonts w:ascii="PF DinText Pro" w:hAnsi="PF DinText Pro"/>
          <w:sz w:val="24"/>
          <w:szCs w:val="24"/>
          <w:lang w:val="el-GR"/>
        </w:rPr>
        <w:t>(άνω των 250 χλμ.) με πούλμαν ή υπεραστικά λεωφορεία, η εταιρεία μεταφοράς πρέπει</w:t>
      </w:r>
      <w:r>
        <w:rPr>
          <w:rFonts w:ascii="PF DinText Pro" w:hAnsi="PF DinText Pro"/>
          <w:sz w:val="24"/>
          <w:szCs w:val="24"/>
          <w:lang w:val="el-GR"/>
        </w:rPr>
        <w:t xml:space="preserve"> </w:t>
      </w:r>
      <w:r w:rsidRPr="0001111C">
        <w:rPr>
          <w:rFonts w:ascii="PF DinText Pro" w:hAnsi="PF DinText Pro"/>
          <w:sz w:val="24"/>
          <w:szCs w:val="24"/>
          <w:lang w:val="el-GR"/>
        </w:rPr>
        <w:t>να παρέχει στα άτομα με αναπηρία τη δυνατότητα να συνοδεύονται από πρόσωπο της επιλογής τους (το οποίο θα ταξιδέψει δωρεάν), αντιμετωπίζοντας με αυτόν τον τρόπο τυχόν προβλήματα ασφάλειας που θα εμπόδιζαν το άτομο με αναπηρία να ταξιδέψει.</w:t>
      </w:r>
    </w:p>
    <w:p w14:paraId="662478AE" w14:textId="07904BE6" w:rsidR="000C4E78" w:rsidRDefault="000C4E78" w:rsidP="000C4E78">
      <w:pPr>
        <w:spacing w:before="240" w:after="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6288" behindDoc="1" locked="0" layoutInCell="1" allowOverlap="1" wp14:anchorId="6FA7A87F" wp14:editId="611628DA">
                <wp:simplePos x="0" y="0"/>
                <wp:positionH relativeFrom="column">
                  <wp:posOffset>-2837</wp:posOffset>
                </wp:positionH>
                <wp:positionV relativeFrom="paragraph">
                  <wp:posOffset>43031</wp:posOffset>
                </wp:positionV>
                <wp:extent cx="5476240" cy="757555"/>
                <wp:effectExtent l="0" t="0" r="0" b="4445"/>
                <wp:wrapNone/>
                <wp:docPr id="178" name="Ορθογώνιο: Στρογγύλεμα γωνιών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57555"/>
                        </a:xfrm>
                        <a:prstGeom prst="roundRect">
                          <a:avLst>
                            <a:gd name="adj" fmla="val 12756"/>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C10AD" id="Ορθογώνιο: Στρογγύλεμα γωνιών 178" o:spid="_x0000_s1026" alt="&quot;&quot;" style="position:absolute;margin-left:-.2pt;margin-top:3.4pt;width:431.2pt;height:59.65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" fillcolor="#fff2da" stroked="f" strokeweight="1pt">
                <v:stroke joinstyle="miter"/>
              </v:roundrect>
            </w:pict>
          </mc:Fallback>
        </mc:AlternateContent>
      </w:r>
      <w:r w:rsidRPr="000C4E78">
        <w:rPr>
          <w:rFonts w:ascii="PF DinText Pro" w:hAnsi="PF DinText Pro"/>
          <w:sz w:val="21"/>
          <w:szCs w:val="21"/>
          <w:lang w:val="el-GR"/>
        </w:rPr>
        <w:t>Σε περίπτωση που ο φορέας μεταφοράς αρνηθεί να προσφέρει βοήθεια, τα άτομα με αναπηρία μπορούν να απευθυνθούν στην αρμόδια υπηρεσία του συγκεκριμένου φορέα</w:t>
      </w:r>
      <w:r>
        <w:rPr>
          <w:rFonts w:ascii="PF DinText Pro" w:hAnsi="PF DinText Pro"/>
          <w:sz w:val="21"/>
          <w:szCs w:val="21"/>
          <w:lang w:val="el-GR"/>
        </w:rPr>
        <w:t xml:space="preserve"> </w:t>
      </w:r>
      <w:r w:rsidRPr="000C4E78">
        <w:rPr>
          <w:rFonts w:ascii="PF DinText Pro" w:hAnsi="PF DinText Pro"/>
          <w:sz w:val="21"/>
          <w:szCs w:val="21"/>
          <w:lang w:val="el-GR"/>
        </w:rPr>
        <w:t>μεταφοράς για να υποβάλλουν την καταγγελία τους. Σε περίπτωση μη λήψης απάντησης</w:t>
      </w:r>
      <w:r>
        <w:rPr>
          <w:rFonts w:ascii="PF DinText Pro" w:hAnsi="PF DinText Pro"/>
          <w:sz w:val="21"/>
          <w:szCs w:val="21"/>
          <w:lang w:val="el-GR"/>
        </w:rPr>
        <w:t xml:space="preserve"> </w:t>
      </w:r>
      <w:r w:rsidRPr="000C4E78">
        <w:rPr>
          <w:rFonts w:ascii="PF DinText Pro" w:hAnsi="PF DinText Pro"/>
          <w:sz w:val="21"/>
          <w:szCs w:val="21"/>
          <w:lang w:val="el-GR"/>
        </w:rPr>
        <w:t>ή εάν η απάντηση δεν είναι ικανοποιητική και το άτομο θεωρήσει ότι παραβιάστηκαν τα</w:t>
      </w:r>
      <w:r>
        <w:rPr>
          <w:rFonts w:ascii="PF DinText Pro" w:hAnsi="PF DinText Pro"/>
          <w:sz w:val="21"/>
          <w:szCs w:val="21"/>
          <w:lang w:val="el-GR"/>
        </w:rPr>
        <w:t xml:space="preserve"> </w:t>
      </w:r>
      <w:r w:rsidRPr="000C4E78">
        <w:rPr>
          <w:rFonts w:ascii="PF DinText Pro" w:hAnsi="PF DinText Pro"/>
          <w:sz w:val="21"/>
          <w:szCs w:val="21"/>
          <w:lang w:val="el-GR"/>
        </w:rPr>
        <w:t xml:space="preserve">δικαιώματα που έχει ως επιβάτης, </w:t>
      </w: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918336" behindDoc="1" locked="0" layoutInCell="1" allowOverlap="1" wp14:anchorId="503B4932" wp14:editId="519938E3">
                <wp:simplePos x="0" y="0"/>
                <wp:positionH relativeFrom="column">
                  <wp:posOffset>-122</wp:posOffset>
                </wp:positionH>
                <wp:positionV relativeFrom="paragraph">
                  <wp:posOffset>-3107</wp:posOffset>
                </wp:positionV>
                <wp:extent cx="5476240" cy="2178995"/>
                <wp:effectExtent l="0" t="0" r="0" b="0"/>
                <wp:wrapNone/>
                <wp:docPr id="179" name="Ορθογώνιο: Στρογγύλεμα γωνιών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178995"/>
                        </a:xfrm>
                        <a:prstGeom prst="roundRect">
                          <a:avLst>
                            <a:gd name="adj" fmla="val 4180"/>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A83AA" id="Ορθογώνιο: Στρογγύλεμα γωνιών 179" o:spid="_x0000_s1026" alt="&quot;&quot;" style="position:absolute;margin-left:0;margin-top:-.25pt;width:431.2pt;height:171.55pt;z-index:-25139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" fillcolor="#fff2da" stroked="f" strokeweight="1pt">
                <v:stroke joinstyle="miter"/>
              </v:roundrect>
            </w:pict>
          </mc:Fallback>
        </mc:AlternateContent>
      </w:r>
      <w:r w:rsidRPr="000C4E78">
        <w:rPr>
          <w:rFonts w:ascii="PF DinText Pro" w:hAnsi="PF DinText Pro"/>
          <w:sz w:val="21"/>
          <w:szCs w:val="21"/>
          <w:lang w:val="el-GR"/>
        </w:rPr>
        <w:t>μπορεί να υποβάλει καταγγελία στις αρμόδιες εθνικές</w:t>
      </w:r>
      <w:r>
        <w:rPr>
          <w:rFonts w:ascii="PF DinText Pro" w:hAnsi="PF DinText Pro"/>
          <w:sz w:val="21"/>
          <w:szCs w:val="21"/>
          <w:lang w:val="el-GR"/>
        </w:rPr>
        <w:t xml:space="preserve"> </w:t>
      </w:r>
      <w:r w:rsidRPr="000C4E78">
        <w:rPr>
          <w:rFonts w:ascii="PF DinText Pro" w:hAnsi="PF DinText Pro"/>
          <w:sz w:val="21"/>
          <w:szCs w:val="21"/>
          <w:lang w:val="el-GR"/>
        </w:rPr>
        <w:t>αρχές, οι οποίες, ανάλογα με το μέσο μεταφοράς, είναι οι εξής:</w:t>
      </w:r>
    </w:p>
    <w:p w14:paraId="24DA4883" w14:textId="04B0A400"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αεροπλάνο:</w:t>
      </w:r>
      <w:r w:rsidRPr="000C4E78">
        <w:rPr>
          <w:rFonts w:ascii="PF DinText Pro" w:hAnsi="PF DinText Pro"/>
          <w:sz w:val="21"/>
          <w:szCs w:val="21"/>
          <w:lang w:val="el-GR"/>
        </w:rPr>
        <w:t xml:space="preserve"> Υπηρεσία Πολιτικής Αεροπορίας, Διεύθυνση Αεροπορικής</w:t>
      </w:r>
      <w:r>
        <w:rPr>
          <w:rFonts w:ascii="PF DinText Pro" w:hAnsi="PF DinText Pro"/>
          <w:sz w:val="21"/>
          <w:szCs w:val="21"/>
          <w:lang w:val="el-GR"/>
        </w:rPr>
        <w:t xml:space="preserve"> </w:t>
      </w:r>
      <w:r w:rsidRPr="000C4E78">
        <w:rPr>
          <w:rFonts w:ascii="PF DinText Pro" w:hAnsi="PF DinText Pro"/>
          <w:sz w:val="21"/>
          <w:szCs w:val="21"/>
          <w:lang w:val="el-GR"/>
        </w:rPr>
        <w:t>Εκμετάλλευσης / Τμήμα Οικονομίας Αερομεταφορών, Τηλ.: 210-9973162, 210-9973156, Φαξ:</w:t>
      </w:r>
      <w:r>
        <w:rPr>
          <w:rFonts w:ascii="PF DinText Pro" w:hAnsi="PF DinText Pro"/>
          <w:sz w:val="21"/>
          <w:szCs w:val="21"/>
          <w:lang w:val="el-GR"/>
        </w:rPr>
        <w:t xml:space="preserve"> </w:t>
      </w:r>
      <w:r w:rsidRPr="000C4E78">
        <w:rPr>
          <w:rFonts w:ascii="PF DinText Pro" w:hAnsi="PF DinText Pro"/>
          <w:sz w:val="21"/>
          <w:szCs w:val="21"/>
          <w:lang w:val="el-GR"/>
        </w:rPr>
        <w:t>210-8947132, Email: d1d@hcaa.gr, Δικτυακός τόπος: http://www.ypa.gr/passenger-rights/</w:t>
      </w:r>
    </w:p>
    <w:p w14:paraId="3829A5B9" w14:textId="1A9D52AF"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πλοίο:</w:t>
      </w:r>
      <w:r w:rsidRPr="000C4E78">
        <w:rPr>
          <w:rFonts w:ascii="PF DinText Pro" w:hAnsi="PF DinText Pro"/>
          <w:sz w:val="21"/>
          <w:szCs w:val="21"/>
          <w:lang w:val="el-GR"/>
        </w:rPr>
        <w:t xml:space="preserve"> Υπουργείο Ναυτιλίας και Νησιωτικής Πολιτικής, Τηλ.: 213-1374258, 213-1371495, Φαξ: 210-413 5673, Email: dths@hcg.gr, Δικτυακοί τόποι:</w:t>
      </w:r>
      <w:r>
        <w:rPr>
          <w:rFonts w:ascii="PF DinText Pro" w:hAnsi="PF DinText Pro"/>
          <w:sz w:val="21"/>
          <w:szCs w:val="21"/>
          <w:lang w:val="el-GR"/>
        </w:rPr>
        <w:t xml:space="preserve"> </w:t>
      </w:r>
      <w:r w:rsidRPr="000C4E78">
        <w:rPr>
          <w:rFonts w:ascii="PF DinText Pro" w:hAnsi="PF DinText Pro"/>
          <w:sz w:val="21"/>
          <w:szCs w:val="21"/>
          <w:lang w:val="el-GR"/>
        </w:rPr>
        <w:t>www.hcg.gr και www.yen.gr</w:t>
      </w:r>
    </w:p>
    <w:p w14:paraId="6F3EA7C1" w14:textId="7C3EB38D"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τρένο:</w:t>
      </w:r>
      <w:r w:rsidRPr="000C4E78">
        <w:rPr>
          <w:rFonts w:ascii="PF DinText Pro" w:hAnsi="PF DinText Pro"/>
          <w:sz w:val="21"/>
          <w:szCs w:val="21"/>
          <w:lang w:val="el-GR"/>
        </w:rPr>
        <w:t xml:space="preserve"> Ρυθμιστική Αρχή Σιδηροδρόμων, Τηλ.: 210-3860141 έως 2,</w:t>
      </w:r>
      <w:r>
        <w:rPr>
          <w:rFonts w:ascii="PF DinText Pro" w:hAnsi="PF DinText Pro"/>
          <w:sz w:val="21"/>
          <w:szCs w:val="21"/>
          <w:lang w:val="el-GR"/>
        </w:rPr>
        <w:t xml:space="preserve"> </w:t>
      </w:r>
      <w:r w:rsidRPr="000C4E78">
        <w:rPr>
          <w:rFonts w:ascii="PF DinText Pro" w:hAnsi="PF DinText Pro"/>
          <w:sz w:val="21"/>
          <w:szCs w:val="21"/>
          <w:lang w:val="el-GR"/>
        </w:rPr>
        <w:t>Δικτυακός τόπος: http://www.ras-el.gr/index.php/themata-epivaton</w:t>
      </w:r>
    </w:p>
    <w:p w14:paraId="7977453A" w14:textId="69552B97" w:rsid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πούλμαν και λεωφορείο:</w:t>
      </w:r>
      <w:r w:rsidRPr="000C4E78">
        <w:rPr>
          <w:rFonts w:ascii="PF DinText Pro" w:hAnsi="PF DinText Pro"/>
          <w:sz w:val="21"/>
          <w:szCs w:val="21"/>
          <w:lang w:val="el-GR"/>
        </w:rPr>
        <w:t xml:space="preserve"> Υπουργείο Μεταφορών και Υποδομών,</w:t>
      </w:r>
      <w:r>
        <w:rPr>
          <w:rFonts w:ascii="PF DinText Pro" w:hAnsi="PF DinText Pro"/>
          <w:sz w:val="21"/>
          <w:szCs w:val="21"/>
          <w:lang w:val="el-GR"/>
        </w:rPr>
        <w:t xml:space="preserve"> </w:t>
      </w:r>
      <w:r w:rsidRPr="000C4E78">
        <w:rPr>
          <w:rFonts w:ascii="PF DinText Pro" w:hAnsi="PF DinText Pro"/>
          <w:sz w:val="21"/>
          <w:szCs w:val="21"/>
          <w:lang w:val="el-GR"/>
        </w:rPr>
        <w:t>http://www.yme.gr/metafores/epivatikes-metafores/dikaiomata-epibaton</w:t>
      </w:r>
    </w:p>
    <w:p w14:paraId="48021E52" w14:textId="77777777" w:rsidR="000C4E78" w:rsidRPr="000C4E78" w:rsidRDefault="000C4E78" w:rsidP="000C4E78">
      <w:pPr>
        <w:spacing w:before="360" w:after="80" w:line="276" w:lineRule="auto"/>
        <w:ind w:firstLine="425"/>
        <w:jc w:val="both"/>
        <w:rPr>
          <w:rFonts w:ascii="PF DinText Pro" w:hAnsi="PF DinText Pro"/>
          <w:b/>
          <w:bCs/>
          <w:sz w:val="24"/>
          <w:szCs w:val="24"/>
          <w:lang w:val="el-GR"/>
        </w:rPr>
      </w:pPr>
      <w:r w:rsidRPr="000C4E78">
        <w:rPr>
          <w:rFonts w:ascii="PF DinText Pro" w:hAnsi="PF DinText Pro"/>
          <w:b/>
          <w:bCs/>
          <w:sz w:val="24"/>
          <w:szCs w:val="24"/>
          <w:lang w:val="el-GR"/>
        </w:rPr>
        <w:t>Δελτίο Μετακίνησης Ατόμου με Αναπηρία</w:t>
      </w:r>
    </w:p>
    <w:p w14:paraId="44B911CE" w14:textId="159A725B" w:rsidR="000C4E78" w:rsidRPr="000C4E78" w:rsidRDefault="000C4E78" w:rsidP="000C4E78">
      <w:pPr>
        <w:spacing w:after="120" w:line="276" w:lineRule="auto"/>
        <w:ind w:firstLine="425"/>
        <w:jc w:val="both"/>
        <w:rPr>
          <w:rFonts w:ascii="PF DinText Pro" w:hAnsi="PF DinText Pro"/>
          <w:sz w:val="24"/>
          <w:szCs w:val="24"/>
          <w:lang w:val="el-GR"/>
        </w:rPr>
      </w:pPr>
      <w:r w:rsidRPr="000C4E78">
        <w:rPr>
          <w:rFonts w:ascii="PF DinText Pro" w:hAnsi="PF DinText Pro"/>
          <w:sz w:val="24"/>
          <w:szCs w:val="24"/>
          <w:lang w:val="el-GR"/>
        </w:rPr>
        <w:t>Τα άτομα με αναπηρία δικαιούνται συγκεκριμένες διευκολύνσεις, όπως έκπτωση μέρους</w:t>
      </w:r>
      <w:r>
        <w:rPr>
          <w:rFonts w:ascii="PF DinText Pro" w:hAnsi="PF DinText Pro"/>
          <w:sz w:val="24"/>
          <w:szCs w:val="24"/>
          <w:lang w:val="el-GR"/>
        </w:rPr>
        <w:t xml:space="preserve"> </w:t>
      </w:r>
      <w:r w:rsidRPr="000C4E78">
        <w:rPr>
          <w:rFonts w:ascii="PF DinText Pro" w:hAnsi="PF DinText Pro"/>
          <w:sz w:val="24"/>
          <w:szCs w:val="24"/>
          <w:lang w:val="el-GR"/>
        </w:rPr>
        <w:t xml:space="preserve">ή του συνόλου του ποσού του εισιτηρίου μετακίνησης. Για την άσκηση αυτού του δικαιώματος απαιτείται η έκδοση Δελτίου Μετακίνησης Ατόμου με Αναπηρία, το οποίο χορηγείται από τα ΚΕΠ ή τις αρμόδιες διευθύνσεις των Περιφερειών. Η έκπτωση παρέχεται με την επίδειξη του Δελτίου Μετακίνησης κατά την έκδοση του εισιτηρίου. Η ΤΡΑΙΝΟΣΕ και </w:t>
      </w:r>
      <w:r>
        <w:rPr>
          <w:rFonts w:ascii="PF DinText Pro" w:hAnsi="PF DinText Pro"/>
          <w:sz w:val="24"/>
          <w:szCs w:val="24"/>
          <w:lang w:val="el-GR"/>
        </w:rPr>
        <w:t xml:space="preserve">πολλές </w:t>
      </w:r>
      <w:r w:rsidRPr="000C4E78">
        <w:rPr>
          <w:rFonts w:ascii="PF DinText Pro" w:hAnsi="PF DinText Pro"/>
          <w:sz w:val="24"/>
          <w:szCs w:val="24"/>
          <w:lang w:val="el-GR"/>
        </w:rPr>
        <w:t>ναυτιλιακές εταιρείες κάνουν στα άτομα με αναπηρία εκπτώσεις στις τιμές των εισιτηρίων.</w:t>
      </w:r>
      <w:r>
        <w:rPr>
          <w:rFonts w:ascii="PF DinText Pro" w:hAnsi="PF DinText Pro"/>
          <w:sz w:val="24"/>
          <w:szCs w:val="24"/>
          <w:lang w:val="el-GR"/>
        </w:rPr>
        <w:t xml:space="preserve"> </w:t>
      </w:r>
      <w:r w:rsidRPr="000C4E78">
        <w:rPr>
          <w:rFonts w:ascii="PF DinText Pro" w:hAnsi="PF DinText Pro"/>
          <w:sz w:val="24"/>
          <w:szCs w:val="24"/>
          <w:lang w:val="el-GR"/>
        </w:rPr>
        <w:t>Για την ακριβή διαδικασία και το ποσοστό έκπτωσης πρέπει να απευθύνεστε στον φορέα με</w:t>
      </w:r>
      <w:r>
        <w:rPr>
          <w:rFonts w:ascii="PF DinText Pro" w:hAnsi="PF DinText Pro"/>
          <w:sz w:val="24"/>
          <w:szCs w:val="24"/>
          <w:lang w:val="el-GR"/>
        </w:rPr>
        <w:t xml:space="preserve"> </w:t>
      </w:r>
      <w:r w:rsidRPr="000C4E78">
        <w:rPr>
          <w:rFonts w:ascii="PF DinText Pro" w:hAnsi="PF DinText Pro"/>
          <w:sz w:val="24"/>
          <w:szCs w:val="24"/>
          <w:lang w:val="el-GR"/>
        </w:rPr>
        <w:t>τον οποίο επιθυμείτε να ταξιδέψετε, καθώς αυτά ενδέχεται κατά καιρούς να μεταβάλλονται.</w:t>
      </w:r>
    </w:p>
    <w:p w14:paraId="0AECEA2D" w14:textId="600C255E" w:rsidR="000C4E78" w:rsidRPr="000C4E78" w:rsidRDefault="000C4E78" w:rsidP="000C4E78">
      <w:pPr>
        <w:spacing w:before="160" w:after="60" w:line="264" w:lineRule="auto"/>
        <w:ind w:left="284" w:right="306"/>
        <w:jc w:val="both"/>
        <w:rPr>
          <w:rFonts w:ascii="PF DinText Pro" w:hAnsi="PF DinText Pro"/>
          <w:b/>
          <w:bCs/>
          <w:sz w:val="21"/>
          <w:szCs w:val="21"/>
          <w:lang w:val="el-GR"/>
        </w:rPr>
      </w:pPr>
      <w:r w:rsidRPr="000C4E78">
        <w:rPr>
          <w:rFonts w:ascii="PF DinText Pro" w:hAnsi="PF DinText Pro"/>
          <w:b/>
          <w:bCs/>
          <w:noProof/>
          <w:sz w:val="24"/>
          <w:szCs w:val="24"/>
          <w:lang w:val="el-GR"/>
        </w:rPr>
        <mc:AlternateContent>
          <mc:Choice Requires="wps">
            <w:drawing>
              <wp:anchor distT="0" distB="0" distL="114300" distR="114300" simplePos="0" relativeHeight="251920384" behindDoc="1" locked="0" layoutInCell="1" allowOverlap="1" wp14:anchorId="66D00940" wp14:editId="3EF1CC4B">
                <wp:simplePos x="0" y="0"/>
                <wp:positionH relativeFrom="column">
                  <wp:posOffset>-635</wp:posOffset>
                </wp:positionH>
                <wp:positionV relativeFrom="paragraph">
                  <wp:posOffset>4877</wp:posOffset>
                </wp:positionV>
                <wp:extent cx="5476240" cy="2247090"/>
                <wp:effectExtent l="0" t="0" r="0" b="1270"/>
                <wp:wrapNone/>
                <wp:docPr id="180" name="Ορθογώνιο: Στρογγύλεμα γωνιών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247090"/>
                        </a:xfrm>
                        <a:prstGeom prst="roundRect">
                          <a:avLst>
                            <a:gd name="adj" fmla="val 377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9ECA2A" id="Ορθογώνιο: Στρογγύλεμα γωνιών 180" o:spid="_x0000_s1026" alt="&quot;&quot;" style="position:absolute;margin-left:-.05pt;margin-top:.4pt;width:431.2pt;height:176.95pt;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" fillcolor="#fff2da" stroked="f" strokeweight="1pt">
                <v:stroke joinstyle="miter"/>
              </v:roundrect>
            </w:pict>
          </mc:Fallback>
        </mc:AlternateContent>
      </w:r>
      <w:r w:rsidRPr="000C4E78">
        <w:rPr>
          <w:rFonts w:ascii="PF DinText Pro" w:hAnsi="PF DinText Pro"/>
          <w:b/>
          <w:bCs/>
          <w:sz w:val="21"/>
          <w:szCs w:val="21"/>
          <w:lang w:val="el-GR"/>
        </w:rPr>
        <w:t>Άλλες παροχές:</w:t>
      </w:r>
    </w:p>
    <w:p w14:paraId="3DE067C3" w14:textId="7555D5F5" w:rsidR="000C4E78" w:rsidRPr="000C4E78" w:rsidRDefault="000C4E78" w:rsidP="000C4E78">
      <w:pPr>
        <w:pStyle w:val="ab"/>
        <w:numPr>
          <w:ilvl w:val="0"/>
          <w:numId w:val="23"/>
        </w:numPr>
        <w:spacing w:after="80" w:line="264" w:lineRule="auto"/>
        <w:ind w:left="425" w:right="306" w:hanging="215"/>
        <w:contextualSpacing w:val="0"/>
        <w:jc w:val="both"/>
        <w:rPr>
          <w:rFonts w:ascii="PF DinText Pro" w:hAnsi="PF DinText Pro"/>
          <w:sz w:val="21"/>
          <w:szCs w:val="21"/>
          <w:lang w:val="el-GR"/>
        </w:rPr>
      </w:pPr>
      <w:r w:rsidRPr="000C4E78">
        <w:rPr>
          <w:rFonts w:ascii="PF DinText Pro" w:hAnsi="PF DinText Pro"/>
          <w:sz w:val="21"/>
          <w:szCs w:val="21"/>
          <w:lang w:val="el-GR"/>
        </w:rPr>
        <w:t>Τα άτομα με αναπηρία και οι γονείς-κηδεμόνες ανήλικων ατόμων με αναπηρία μέχρι την ενηλικίωση των παιδιών τους απαλλάσσονται από τα τέλη κυκλοφορίας για ένα όχημα. Αρμόδια υπηρεσία για αυτήν την παροχή είναι η εκάστοτε Δ.Ο.Υ. που ανήκει το άτομο με αναπηρία.</w:t>
      </w:r>
    </w:p>
    <w:p w14:paraId="7D6BEF0E" w14:textId="379B68B1" w:rsidR="000C4E78" w:rsidRPr="000C4E78" w:rsidRDefault="000C4E78" w:rsidP="000C4E78">
      <w:pPr>
        <w:pStyle w:val="ab"/>
        <w:numPr>
          <w:ilvl w:val="0"/>
          <w:numId w:val="23"/>
        </w:numPr>
        <w:spacing w:after="80" w:line="264" w:lineRule="auto"/>
        <w:ind w:left="426" w:right="306" w:hanging="215"/>
        <w:contextualSpacing w:val="0"/>
        <w:jc w:val="both"/>
        <w:rPr>
          <w:rFonts w:ascii="PF DinText Pro" w:hAnsi="PF DinText Pro"/>
          <w:sz w:val="21"/>
          <w:szCs w:val="21"/>
          <w:lang w:val="el-GR"/>
        </w:rPr>
      </w:pPr>
      <w:r w:rsidRPr="000C4E78">
        <w:rPr>
          <w:rFonts w:ascii="PF DinText Pro" w:hAnsi="PF DinText Pro"/>
          <w:sz w:val="21"/>
          <w:szCs w:val="21"/>
          <w:lang w:val="el-GR"/>
        </w:rPr>
        <w:t>Σύμφωνα με την παρ. 9 του άρθρου 2 του ν.4388/2016 και την υπ.’ αριθ. ΔΝΣ/οικ.84646/</w:t>
      </w:r>
      <w:r>
        <w:rPr>
          <w:rFonts w:ascii="PF DinText Pro" w:hAnsi="PF DinText Pro"/>
          <w:sz w:val="21"/>
          <w:szCs w:val="21"/>
          <w:lang w:val="el-GR"/>
        </w:rPr>
        <w:t xml:space="preserve"> </w:t>
      </w:r>
      <w:r w:rsidRPr="000C4E78">
        <w:rPr>
          <w:rFonts w:ascii="PF DinText Pro" w:hAnsi="PF DinText Pro"/>
          <w:sz w:val="21"/>
          <w:szCs w:val="21"/>
          <w:lang w:val="el-GR"/>
        </w:rPr>
        <w:t>ΦΝ 393 (</w:t>
      </w:r>
      <w:proofErr w:type="spellStart"/>
      <w:r w:rsidRPr="000C4E78">
        <w:rPr>
          <w:rFonts w:ascii="PF DinText Pro" w:hAnsi="PF DinText Pro"/>
          <w:sz w:val="21"/>
          <w:szCs w:val="21"/>
          <w:lang w:val="el-GR"/>
        </w:rPr>
        <w:t>Αρ</w:t>
      </w:r>
      <w:proofErr w:type="spellEnd"/>
      <w:r w:rsidRPr="000C4E78">
        <w:rPr>
          <w:rFonts w:ascii="PF DinText Pro" w:hAnsi="PF DinText Pro"/>
          <w:sz w:val="21"/>
          <w:szCs w:val="21"/>
          <w:lang w:val="el-GR"/>
        </w:rPr>
        <w:t>. ΦΕΚ 4156 Β’/29.11.2017) Υπουργική Απόφαση, τα επιβατικά οχήματα ΙΧ που</w:t>
      </w:r>
      <w:r>
        <w:rPr>
          <w:rFonts w:ascii="PF DinText Pro" w:hAnsi="PF DinText Pro"/>
          <w:sz w:val="21"/>
          <w:szCs w:val="21"/>
          <w:lang w:val="el-GR"/>
        </w:rPr>
        <w:t xml:space="preserve"> </w:t>
      </w:r>
      <w:r w:rsidRPr="000C4E78">
        <w:rPr>
          <w:rFonts w:ascii="PF DinText Pro" w:hAnsi="PF DinText Pro"/>
          <w:sz w:val="21"/>
          <w:szCs w:val="21"/>
          <w:lang w:val="el-GR"/>
        </w:rPr>
        <w:t>ανήκουν κατά πλήρη κυριότητα σε άτομα με αναπηρία και χρησιμοποιούνται αποκλειστικά και μόνο από αυτά, καθώς και τα επιβατικά οχήματα ιδιωτικής χρήσης που ανήκουν</w:t>
      </w:r>
      <w:r>
        <w:rPr>
          <w:rFonts w:ascii="PF DinText Pro" w:hAnsi="PF DinText Pro"/>
          <w:sz w:val="21"/>
          <w:szCs w:val="21"/>
          <w:lang w:val="el-GR"/>
        </w:rPr>
        <w:t xml:space="preserve"> </w:t>
      </w:r>
      <w:r w:rsidRPr="000C4E78">
        <w:rPr>
          <w:rFonts w:ascii="PF DinText Pro" w:hAnsi="PF DinText Pro"/>
          <w:sz w:val="21"/>
          <w:szCs w:val="21"/>
          <w:lang w:val="el-GR"/>
        </w:rPr>
        <w:t>κατά πλήρη κυριότητα σε αναπήρους πολέμου βαριάς αναπηρίας, απαλλάσσονται από την</w:t>
      </w:r>
      <w:r>
        <w:rPr>
          <w:rFonts w:ascii="PF DinText Pro" w:hAnsi="PF DinText Pro"/>
          <w:sz w:val="21"/>
          <w:szCs w:val="21"/>
          <w:lang w:val="el-GR"/>
        </w:rPr>
        <w:t xml:space="preserve"> </w:t>
      </w:r>
      <w:r w:rsidRPr="000C4E78">
        <w:rPr>
          <w:rFonts w:ascii="PF DinText Pro" w:hAnsi="PF DinText Pro"/>
          <w:sz w:val="21"/>
          <w:szCs w:val="21"/>
          <w:lang w:val="el-GR"/>
        </w:rPr>
        <w:t>υποχρέωση καταβολής διοδίων επί της Εγνατίας οδού. Η απαλλαγή από την υποχρέωση</w:t>
      </w:r>
      <w:r>
        <w:rPr>
          <w:rFonts w:ascii="PF DinText Pro" w:hAnsi="PF DinText Pro"/>
          <w:sz w:val="21"/>
          <w:szCs w:val="21"/>
          <w:lang w:val="el-GR"/>
        </w:rPr>
        <w:t xml:space="preserve"> </w:t>
      </w:r>
      <w:r w:rsidRPr="000C4E78">
        <w:rPr>
          <w:rFonts w:ascii="PF DinText Pro" w:hAnsi="PF DinText Pro"/>
          <w:sz w:val="21"/>
          <w:szCs w:val="21"/>
          <w:lang w:val="el-GR"/>
        </w:rPr>
        <w:t>καταβολής τελών διοδίων ισχύει εφόσον κάθε απαλλασσόμενος διαμένει με κύρια κατοικία εντός των ορίων των απαλλασσόμενων γεωγραφικών περιοχών.</w:t>
      </w:r>
    </w:p>
    <w:p w14:paraId="30BEE9F7" w14:textId="77777777" w:rsidR="000C4E78" w:rsidRPr="000C4E78" w:rsidRDefault="000C4E78" w:rsidP="000C4E78">
      <w:pPr>
        <w:spacing w:before="360" w:after="80" w:line="276" w:lineRule="auto"/>
        <w:ind w:firstLine="425"/>
        <w:jc w:val="both"/>
        <w:rPr>
          <w:rFonts w:ascii="PF DinText Pro" w:hAnsi="PF DinText Pro"/>
          <w:b/>
          <w:bCs/>
          <w:sz w:val="24"/>
          <w:szCs w:val="24"/>
          <w:lang w:val="el-GR"/>
        </w:rPr>
      </w:pPr>
      <w:r w:rsidRPr="000C4E78">
        <w:rPr>
          <w:rFonts w:ascii="PF DinText Pro" w:hAnsi="PF DinText Pro"/>
          <w:b/>
          <w:bCs/>
          <w:sz w:val="24"/>
          <w:szCs w:val="24"/>
          <w:lang w:val="el-GR"/>
        </w:rPr>
        <w:t>Δελτίο Στάθμευσης Ατόμων με Αναπηρία (ΑμεΑ)</w:t>
      </w:r>
    </w:p>
    <w:p w14:paraId="27BF0836" w14:textId="18B10546" w:rsidR="000C4E78" w:rsidRPr="000C4E78" w:rsidRDefault="000C4E78" w:rsidP="00197A60">
      <w:pPr>
        <w:spacing w:after="120" w:line="264" w:lineRule="auto"/>
        <w:ind w:firstLine="425"/>
        <w:jc w:val="both"/>
        <w:rPr>
          <w:rFonts w:ascii="PF DinText Pro" w:hAnsi="PF DinText Pro"/>
          <w:sz w:val="24"/>
          <w:szCs w:val="24"/>
          <w:lang w:val="el-GR"/>
        </w:rPr>
      </w:pPr>
      <w:r w:rsidRPr="000C4E78">
        <w:rPr>
          <w:rFonts w:ascii="PF DinText Pro" w:hAnsi="PF DinText Pro"/>
          <w:sz w:val="24"/>
          <w:szCs w:val="24"/>
          <w:lang w:val="el-GR"/>
        </w:rPr>
        <w:t xml:space="preserve">Άτομα με αναπηρία που είναι ιδιοκτήτες οχημάτων και οι άδειες κυκλοφορίας τους έχουν την ένδειξη «ΑΝΑΠΗΡΙΚΟ» δικαιούνται να έχουν Δελτίο Στάθμευσης για </w:t>
      </w:r>
      <w:r w:rsidRPr="000C4E78">
        <w:rPr>
          <w:rFonts w:ascii="PF DinText Pro" w:hAnsi="PF DinText Pro"/>
          <w:sz w:val="24"/>
          <w:szCs w:val="24"/>
          <w:lang w:val="el-GR"/>
        </w:rPr>
        <w:lastRenderedPageBreak/>
        <w:t>αποκλειστική χρήση σε χώρους στάθμευσης με οριζόντια και κάθετη σήμανση για οχήματα ατόμων με αναπηρία, και κατά προτεραιότητα σε οδούς και χώρους που χρησιμοποιούνται</w:t>
      </w:r>
      <w:r>
        <w:rPr>
          <w:rFonts w:ascii="PF DinText Pro" w:hAnsi="PF DinText Pro"/>
          <w:sz w:val="24"/>
          <w:szCs w:val="24"/>
          <w:lang w:val="el-GR"/>
        </w:rPr>
        <w:t xml:space="preserve"> </w:t>
      </w:r>
      <w:r w:rsidRPr="000C4E78">
        <w:rPr>
          <w:rFonts w:ascii="PF DinText Pro" w:hAnsi="PF DinText Pro"/>
          <w:sz w:val="24"/>
          <w:szCs w:val="24"/>
          <w:lang w:val="el-GR"/>
        </w:rPr>
        <w:t>για δημόσια κυκλοφορία οχημάτων, πεζών και ζώων. Το Δελτίο αυτό το δικαιούνται και</w:t>
      </w:r>
      <w:r>
        <w:rPr>
          <w:rFonts w:ascii="PF DinText Pro" w:hAnsi="PF DinText Pro"/>
          <w:sz w:val="24"/>
          <w:szCs w:val="24"/>
          <w:lang w:val="el-GR"/>
        </w:rPr>
        <w:t xml:space="preserve"> </w:t>
      </w:r>
      <w:r w:rsidRPr="000C4E78">
        <w:rPr>
          <w:rFonts w:ascii="PF DinText Pro" w:hAnsi="PF DinText Pro"/>
          <w:sz w:val="24"/>
          <w:szCs w:val="24"/>
          <w:lang w:val="el-GR"/>
        </w:rPr>
        <w:t>άτομα που αποκτούν αναπηρία μετά την απόκτηση αυτοκινήτου ιδιωτικής χρήσης. Τέλος,</w:t>
      </w:r>
      <w:r>
        <w:rPr>
          <w:rFonts w:ascii="PF DinText Pro" w:hAnsi="PF DinText Pro"/>
          <w:sz w:val="24"/>
          <w:szCs w:val="24"/>
          <w:lang w:val="el-GR"/>
        </w:rPr>
        <w:t xml:space="preserve"> </w:t>
      </w:r>
      <w:r w:rsidRPr="000C4E78">
        <w:rPr>
          <w:rFonts w:ascii="PF DinText Pro" w:hAnsi="PF DinText Pro"/>
          <w:sz w:val="24"/>
          <w:szCs w:val="24"/>
          <w:lang w:val="el-GR"/>
        </w:rPr>
        <w:t>δικαιούχοι είναι οι γονείς ανήλικων τέκνων ατόμων με αναπηρία, οι δικαστικοί συμπαραστάτες ανήλικων και ενήλικων ατόμων με αναπηρία, καθώς και όσοι έχουν ενταχθεί σε</w:t>
      </w:r>
      <w:r>
        <w:rPr>
          <w:rFonts w:ascii="PF DinText Pro" w:hAnsi="PF DinText Pro"/>
          <w:sz w:val="24"/>
          <w:szCs w:val="24"/>
          <w:lang w:val="el-GR"/>
        </w:rPr>
        <w:t xml:space="preserve"> </w:t>
      </w:r>
      <w:r w:rsidRPr="000C4E78">
        <w:rPr>
          <w:rFonts w:ascii="PF DinText Pro" w:hAnsi="PF DinText Pro"/>
          <w:sz w:val="24"/>
          <w:szCs w:val="24"/>
          <w:lang w:val="el-GR"/>
        </w:rPr>
        <w:t>προγράμματα αναδοχής ή υιοθεσίας ατόμων με αναπηρία, εφόσον προσκομίσουν βεβαίωση από τη Γραμματεία των ΚΕ.Π.Α. από την οποία να προκύπτει ότι η αναπηρία ανήκει</w:t>
      </w:r>
      <w:r>
        <w:rPr>
          <w:rFonts w:ascii="PF DinText Pro" w:hAnsi="PF DinText Pro"/>
          <w:sz w:val="24"/>
          <w:szCs w:val="24"/>
          <w:lang w:val="el-GR"/>
        </w:rPr>
        <w:t xml:space="preserve"> </w:t>
      </w:r>
      <w:r w:rsidRPr="000C4E78">
        <w:rPr>
          <w:rFonts w:ascii="PF DinText Pro" w:hAnsi="PF DinText Pro"/>
          <w:sz w:val="24"/>
          <w:szCs w:val="24"/>
          <w:lang w:val="el-GR"/>
        </w:rPr>
        <w:t xml:space="preserve">στις </w:t>
      </w:r>
      <w:proofErr w:type="spellStart"/>
      <w:r w:rsidRPr="000C4E78">
        <w:rPr>
          <w:rFonts w:ascii="PF DinText Pro" w:hAnsi="PF DinText Pro"/>
          <w:sz w:val="24"/>
          <w:szCs w:val="24"/>
          <w:lang w:val="el-GR"/>
        </w:rPr>
        <w:t>δικαιούχες</w:t>
      </w:r>
      <w:proofErr w:type="spellEnd"/>
      <w:r w:rsidRPr="000C4E78">
        <w:rPr>
          <w:rFonts w:ascii="PF DinText Pro" w:hAnsi="PF DinText Pro"/>
          <w:sz w:val="24"/>
          <w:szCs w:val="24"/>
          <w:lang w:val="el-GR"/>
        </w:rPr>
        <w:t xml:space="preserve"> παθήσεις. Για την έκδοση Δελτίου Στάθμευσης χρειάζεται να προσκομιστεί στην αρμόδια Διεύθυνση Μεταφορών της Περιφέρειας Κεντρικής Μακεδονίας έγγραφο Πιστοποίησης της Αναπηρίας από τη Γραμματεία των ΚΕ.Π.Α., με το οποίο να βεβαιώνεται ότι η αναπηρία του ατόμου ανήκει στις </w:t>
      </w:r>
      <w:proofErr w:type="spellStart"/>
      <w:r w:rsidRPr="000C4E78">
        <w:rPr>
          <w:rFonts w:ascii="PF DinText Pro" w:hAnsi="PF DinText Pro"/>
          <w:sz w:val="24"/>
          <w:szCs w:val="24"/>
          <w:lang w:val="el-GR"/>
        </w:rPr>
        <w:t>δικαιούχες</w:t>
      </w:r>
      <w:proofErr w:type="spellEnd"/>
      <w:r w:rsidRPr="000C4E78">
        <w:rPr>
          <w:rFonts w:ascii="PF DinText Pro" w:hAnsi="PF DinText Pro"/>
          <w:sz w:val="24"/>
          <w:szCs w:val="24"/>
          <w:lang w:val="el-GR"/>
        </w:rPr>
        <w:t xml:space="preserve"> περιπτώσεις.</w:t>
      </w:r>
    </w:p>
    <w:p w14:paraId="41B8E272" w14:textId="315BBF1C" w:rsidR="000C4E78" w:rsidRPr="00197A60" w:rsidRDefault="000C4E78" w:rsidP="00197A60">
      <w:pPr>
        <w:spacing w:before="360" w:after="80" w:line="276" w:lineRule="auto"/>
        <w:ind w:firstLine="425"/>
        <w:jc w:val="both"/>
        <w:rPr>
          <w:rFonts w:ascii="PF DinText Pro" w:hAnsi="PF DinText Pro"/>
          <w:b/>
          <w:bCs/>
          <w:sz w:val="24"/>
          <w:szCs w:val="24"/>
          <w:lang w:val="el-GR"/>
        </w:rPr>
      </w:pPr>
      <w:r w:rsidRPr="00197A60">
        <w:rPr>
          <w:rFonts w:ascii="PF DinText Pro" w:hAnsi="PF DinText Pro"/>
          <w:b/>
          <w:bCs/>
          <w:sz w:val="24"/>
          <w:szCs w:val="24"/>
          <w:lang w:val="el-GR"/>
        </w:rPr>
        <w:t>Παραχώρηση θέσης στάθμευσης Ατόμων με Αναπηρία (ΑμεΑ) στην μόνιμη κατοικία</w:t>
      </w:r>
    </w:p>
    <w:p w14:paraId="7EA69DD9" w14:textId="4EDE0905" w:rsidR="0001111C" w:rsidRPr="000C4E78" w:rsidRDefault="000C4E78" w:rsidP="00197A60">
      <w:pPr>
        <w:spacing w:before="240" w:line="264" w:lineRule="auto"/>
        <w:ind w:firstLine="425"/>
        <w:jc w:val="both"/>
        <w:rPr>
          <w:rFonts w:ascii="PF DinText Pro" w:hAnsi="PF DinText Pro"/>
          <w:sz w:val="24"/>
          <w:szCs w:val="24"/>
          <w:lang w:val="el-GR"/>
        </w:rPr>
      </w:pPr>
      <w:r w:rsidRPr="000C4E78">
        <w:rPr>
          <w:rFonts w:ascii="PF DinText Pro" w:hAnsi="PF DinText Pro"/>
          <w:sz w:val="24"/>
          <w:szCs w:val="24"/>
          <w:lang w:val="el-GR"/>
        </w:rPr>
        <w:t>Τα άτομα με αναπηρία δικαιούνται την παραχώρηση θέσης στάθμευσης στη μόνιμη κατοικία τους. Για την υπηρεσία αυτή θα πρέπει το άτομο να απευθυνθεί στην Τεχνική Υπηρεσία του Δήμου στον οποίο βρίσκεται η οικία του. Θέση στάθμευσης ΑμεΑ δικαιούνται όσοι ανήκουν στις περιπτώσεις του άρθρου 16 του ν. 1798/1988 (ΦΕΚ 166 Α΄/11.8.1988)</w:t>
      </w:r>
      <w:r w:rsidR="00197A60">
        <w:rPr>
          <w:rFonts w:ascii="PF DinText Pro" w:hAnsi="PF DinText Pro"/>
          <w:sz w:val="24"/>
          <w:szCs w:val="24"/>
          <w:lang w:val="el-GR"/>
        </w:rPr>
        <w:t xml:space="preserve"> </w:t>
      </w:r>
      <w:r w:rsidRPr="000C4E78">
        <w:rPr>
          <w:rFonts w:ascii="PF DinText Pro" w:hAnsi="PF DinText Pro"/>
          <w:sz w:val="24"/>
          <w:szCs w:val="24"/>
          <w:lang w:val="el-GR"/>
        </w:rPr>
        <w:t>και της Υπουργικής Απόφασης υπ. αριθ. Δ18Α/5038263 (ΦΕΚ 2710 Β΄/24.10.2013).</w:t>
      </w:r>
    </w:p>
    <w:p w14:paraId="1DAC1E49" w14:textId="05D4FB65" w:rsidR="00197A60" w:rsidRPr="00254E10" w:rsidRDefault="00197A60" w:rsidP="00197A60">
      <w:pPr>
        <w:pStyle w:val="2"/>
        <w:spacing w:before="300" w:after="60" w:line="240" w:lineRule="auto"/>
        <w:rPr>
          <w:rFonts w:ascii="PF DinDisplay Pro" w:hAnsi="PF DinDisplay Pro"/>
        </w:rPr>
      </w:pPr>
      <w:bookmarkStart w:id="15" w:name="_Toc50762506"/>
      <w:r w:rsidRPr="00197A60">
        <w:rPr>
          <w:rFonts w:ascii="PF DinDisplay Pro" w:hAnsi="PF DinDisplay Pro"/>
        </w:rPr>
        <w:t>Πληροφόρηση-επικοινωνίες</w:t>
      </w:r>
      <w:bookmarkEnd w:id="15"/>
    </w:p>
    <w:p w14:paraId="6F12A26B" w14:textId="08E278D6" w:rsidR="00197A60" w:rsidRDefault="00197A60" w:rsidP="00197A60">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2432" behindDoc="1" locked="0" layoutInCell="1" allowOverlap="1" wp14:anchorId="19300173" wp14:editId="492DD8D0">
                <wp:simplePos x="0" y="0"/>
                <wp:positionH relativeFrom="column">
                  <wp:posOffset>-2837</wp:posOffset>
                </wp:positionH>
                <wp:positionV relativeFrom="paragraph">
                  <wp:posOffset>72998</wp:posOffset>
                </wp:positionV>
                <wp:extent cx="5476240" cy="1099185"/>
                <wp:effectExtent l="0" t="0" r="0" b="5715"/>
                <wp:wrapNone/>
                <wp:docPr id="181" name="Ορθογώνιο: Στρογγύλεμα γωνιών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099185"/>
                        </a:xfrm>
                        <a:prstGeom prst="roundRect">
                          <a:avLst>
                            <a:gd name="adj" fmla="val 950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ED08F6" id="Ορθογώνιο: Στρογγύλεμα γωνιών 181" o:spid="_x0000_s1026" alt="&quot;&quot;" style="position:absolute;margin-left:-.2pt;margin-top:5.75pt;width:431.2pt;height:86.5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Το δικαίωμα στην πληροφόρηση κατοχυρώνεται στο άρθρο 5Α παρ. 1 του Συντάγματος. Για</w:t>
      </w:r>
      <w:r>
        <w:rPr>
          <w:rFonts w:ascii="PF DinText Pro" w:hAnsi="PF DinText Pro"/>
          <w:sz w:val="21"/>
          <w:szCs w:val="21"/>
          <w:lang w:val="el-GR"/>
        </w:rPr>
        <w:t xml:space="preserve"> </w:t>
      </w:r>
      <w:r w:rsidRPr="00197A60">
        <w:rPr>
          <w:rFonts w:ascii="PF DinText Pro" w:hAnsi="PF DinText Pro"/>
          <w:sz w:val="21"/>
          <w:szCs w:val="21"/>
          <w:lang w:val="el-GR"/>
        </w:rPr>
        <w:t>να μπορέσουν τα άτομα με αναπηρία να ασκήσουν αυτό το δικαίωμα πρέπει η διαθέσιμη</w:t>
      </w:r>
      <w:r>
        <w:rPr>
          <w:rFonts w:ascii="PF DinText Pro" w:hAnsi="PF DinText Pro"/>
          <w:sz w:val="21"/>
          <w:szCs w:val="21"/>
          <w:lang w:val="el-GR"/>
        </w:rPr>
        <w:t xml:space="preserve"> </w:t>
      </w:r>
      <w:r w:rsidRPr="00197A60">
        <w:rPr>
          <w:rFonts w:ascii="PF DinText Pro" w:hAnsi="PF DinText Pro"/>
          <w:sz w:val="21"/>
          <w:szCs w:val="21"/>
          <w:lang w:val="el-GR"/>
        </w:rPr>
        <w:t>πληροφορία να είναι προσβάσιμη. Επιπρόσθετα, σύμφωνα με το άρθρο 9 της Σύμβασης, τα</w:t>
      </w:r>
      <w:r>
        <w:rPr>
          <w:rFonts w:ascii="PF DinText Pro" w:hAnsi="PF DinText Pro"/>
          <w:sz w:val="21"/>
          <w:szCs w:val="21"/>
          <w:lang w:val="el-GR"/>
        </w:rPr>
        <w:t xml:space="preserve"> </w:t>
      </w:r>
      <w:r w:rsidRPr="00197A60">
        <w:rPr>
          <w:rFonts w:ascii="PF DinText Pro" w:hAnsi="PF DinText Pro"/>
          <w:sz w:val="21"/>
          <w:szCs w:val="21"/>
          <w:lang w:val="el-GR"/>
        </w:rPr>
        <w:t>συμβαλλόμενα κράτη οφείλουν να διασφαλίζουν ότι τα άτομα με αναπηρία έχουν πρόσβαση, σε ίση βάση με τους άλλους, στην πληροφορία και τις επικοινωνίες, συμπεριλαμβανομένων και των τεχνολογιών και συστημάτων πληροφορίας και επικοινωνιών.</w:t>
      </w:r>
    </w:p>
    <w:p w14:paraId="38EDE326" w14:textId="3DCEC2D1" w:rsidR="00197A60" w:rsidRPr="002F1CB0" w:rsidRDefault="00197A60" w:rsidP="00197A60">
      <w:pPr>
        <w:spacing w:before="240" w:line="264" w:lineRule="auto"/>
        <w:ind w:firstLine="425"/>
        <w:jc w:val="both"/>
        <w:rPr>
          <w:rFonts w:ascii="PF DinText Pro" w:hAnsi="PF DinText Pro"/>
          <w:sz w:val="24"/>
          <w:szCs w:val="24"/>
          <w:lang w:val="el-GR"/>
        </w:rPr>
      </w:pPr>
      <w:r w:rsidRPr="00197A60">
        <w:rPr>
          <w:rFonts w:ascii="PF DinText Pro" w:hAnsi="PF DinText Pro"/>
          <w:sz w:val="24"/>
          <w:szCs w:val="24"/>
          <w:lang w:val="el-GR"/>
        </w:rPr>
        <w:t>Στην Ελλάδα, με τον ν.4591/2019 (</w:t>
      </w:r>
      <w:proofErr w:type="spellStart"/>
      <w:r w:rsidRPr="00197A60">
        <w:rPr>
          <w:rFonts w:ascii="PF DinText Pro" w:hAnsi="PF DinText Pro"/>
          <w:sz w:val="24"/>
          <w:szCs w:val="24"/>
          <w:lang w:val="el-GR"/>
        </w:rPr>
        <w:t>Αρ</w:t>
      </w:r>
      <w:proofErr w:type="spellEnd"/>
      <w:r w:rsidRPr="00197A60">
        <w:rPr>
          <w:rFonts w:ascii="PF DinText Pro" w:hAnsi="PF DinText Pro"/>
          <w:sz w:val="24"/>
          <w:szCs w:val="24"/>
          <w:lang w:val="el-GR"/>
        </w:rPr>
        <w:t>. ΦΕΚ 19 Α’/12.02.2019), θεσπίζονται κανόνες, όροι,</w:t>
      </w:r>
      <w:r>
        <w:rPr>
          <w:rFonts w:ascii="PF DinText Pro" w:hAnsi="PF DinText Pro"/>
          <w:sz w:val="24"/>
          <w:szCs w:val="24"/>
          <w:lang w:val="el-GR"/>
        </w:rPr>
        <w:t xml:space="preserve"> </w:t>
      </w:r>
      <w:r w:rsidRPr="00197A60">
        <w:rPr>
          <w:rFonts w:ascii="PF DinText Pro" w:hAnsi="PF DinText Pro"/>
          <w:sz w:val="24"/>
          <w:szCs w:val="24"/>
          <w:lang w:val="el-GR"/>
        </w:rPr>
        <w:t xml:space="preserve">προϋποθέσεις και απαιτήσεις για την κατασκευή, το περιεχόμενο και τη λειτουργία των </w:t>
      </w:r>
      <w:proofErr w:type="spellStart"/>
      <w:r w:rsidRPr="00197A60">
        <w:rPr>
          <w:rFonts w:ascii="PF DinText Pro" w:hAnsi="PF DinText Pro"/>
          <w:sz w:val="24"/>
          <w:szCs w:val="24"/>
          <w:lang w:val="el-GR"/>
        </w:rPr>
        <w:t>ιστοτόπων</w:t>
      </w:r>
      <w:proofErr w:type="spellEnd"/>
      <w:r w:rsidRPr="00197A60">
        <w:rPr>
          <w:rFonts w:ascii="PF DinText Pro" w:hAnsi="PF DinText Pro"/>
          <w:sz w:val="24"/>
          <w:szCs w:val="24"/>
          <w:lang w:val="el-GR"/>
        </w:rPr>
        <w:t xml:space="preserve"> και των εφαρμογών για φορητές συσκευές των οργανισμών του δημόσιου τομέα,</w:t>
      </w:r>
      <w:r>
        <w:rPr>
          <w:rFonts w:ascii="PF DinText Pro" w:hAnsi="PF DinText Pro"/>
          <w:sz w:val="24"/>
          <w:szCs w:val="24"/>
          <w:lang w:val="el-GR"/>
        </w:rPr>
        <w:t xml:space="preserve"> </w:t>
      </w:r>
      <w:r w:rsidRPr="00197A60">
        <w:rPr>
          <w:rFonts w:ascii="PF DinText Pro" w:hAnsi="PF DinText Pro"/>
          <w:sz w:val="24"/>
          <w:szCs w:val="24"/>
          <w:lang w:val="el-GR"/>
        </w:rPr>
        <w:t>προκειμένου να διασφαλιστεί ότι πληρούν συγκεκριμένες απαιτήσεις προσβασιμότητας. Ωστόσο, από το πεδίο εφαρμογής του νόμου εξαιρούνται, μεταξύ άλλων, οι ιστότοποι και οι εφαρμογές για φορητές συσκευές των δημόσιων ραδιοτηλεοπτικών φορέων και των θυγατρικών τους, καθώς και άλλων φορέων ή των θυγατρικών τους που εκπληρώνουν αποστολή ραδιοτηλεοπτικής εκπομπής δημόσιας υπηρεσίας. Σε ότι αφορά τις επικοινωνίες, στην ΚΥΑ</w:t>
      </w:r>
      <w:r>
        <w:rPr>
          <w:rFonts w:ascii="PF DinText Pro" w:hAnsi="PF DinText Pro"/>
          <w:sz w:val="24"/>
          <w:szCs w:val="24"/>
          <w:lang w:val="el-GR"/>
        </w:rPr>
        <w:t xml:space="preserve"> </w:t>
      </w:r>
      <w:r w:rsidRPr="00197A60">
        <w:rPr>
          <w:rFonts w:ascii="PF DinText Pro" w:hAnsi="PF DinText Pro"/>
          <w:sz w:val="24"/>
          <w:szCs w:val="24"/>
          <w:lang w:val="el-GR"/>
        </w:rPr>
        <w:t>με αριθ. οικ. 44867/1637/01.08.2008 (</w:t>
      </w:r>
      <w:proofErr w:type="spellStart"/>
      <w:r w:rsidRPr="00197A60">
        <w:rPr>
          <w:rFonts w:ascii="PF DinText Pro" w:hAnsi="PF DinText Pro"/>
          <w:sz w:val="24"/>
          <w:szCs w:val="24"/>
          <w:lang w:val="el-GR"/>
        </w:rPr>
        <w:t>Αρ</w:t>
      </w:r>
      <w:proofErr w:type="spellEnd"/>
      <w:r w:rsidRPr="00197A60">
        <w:rPr>
          <w:rFonts w:ascii="PF DinText Pro" w:hAnsi="PF DinText Pro"/>
          <w:sz w:val="24"/>
          <w:szCs w:val="24"/>
          <w:lang w:val="el-GR"/>
        </w:rPr>
        <w:t xml:space="preserve">. ΦΕΚ 1667 </w:t>
      </w:r>
      <w:r w:rsidRPr="00197A60">
        <w:rPr>
          <w:rFonts w:ascii="PF DinText Pro" w:hAnsi="PF DinText Pro"/>
          <w:sz w:val="24"/>
          <w:szCs w:val="24"/>
          <w:lang w:val="el-GR"/>
        </w:rPr>
        <w:lastRenderedPageBreak/>
        <w:t xml:space="preserve">Β΄/18.08.2008) </w:t>
      </w:r>
      <w:r w:rsidRPr="00197A60">
        <w:rPr>
          <w:rFonts w:ascii="PF DinText Pro" w:hAnsi="PF DinText Pro"/>
          <w:i/>
          <w:iCs/>
          <w:sz w:val="24"/>
          <w:szCs w:val="24"/>
          <w:lang w:val="el-GR"/>
        </w:rPr>
        <w:t>«Λήψη μέτρων για τελικούς χρήστες που είναι Άτομα με Αναπηρίες»</w:t>
      </w:r>
      <w:r w:rsidRPr="00816ED0">
        <w:rPr>
          <w:rStyle w:val="aa"/>
          <w:rFonts w:ascii="PF DinText Pro" w:hAnsi="PF DinText Pro"/>
          <w:sz w:val="24"/>
          <w:szCs w:val="24"/>
          <w:lang w:val="el-GR"/>
        </w:rPr>
        <w:footnoteReference w:id="39"/>
      </w:r>
      <w:r w:rsidRPr="00197A60">
        <w:rPr>
          <w:rFonts w:ascii="PF DinText Pro" w:hAnsi="PF DinText Pro"/>
          <w:sz w:val="24"/>
          <w:szCs w:val="24"/>
          <w:lang w:val="el-GR"/>
        </w:rPr>
        <w:t>, προβλέπονται ειδικές ρυθμίσεις για τα άτομα</w:t>
      </w:r>
      <w:r>
        <w:rPr>
          <w:rFonts w:ascii="PF DinText Pro" w:hAnsi="PF DinText Pro"/>
          <w:sz w:val="24"/>
          <w:szCs w:val="24"/>
          <w:lang w:val="el-GR"/>
        </w:rPr>
        <w:t xml:space="preserve"> </w:t>
      </w:r>
      <w:r w:rsidRPr="00197A60">
        <w:rPr>
          <w:rFonts w:ascii="PF DinText Pro" w:hAnsi="PF DinText Pro"/>
          <w:sz w:val="24"/>
          <w:szCs w:val="24"/>
          <w:lang w:val="el-GR"/>
        </w:rPr>
        <w:t xml:space="preserve">με αναπηρία, σύμφωνα με τις οποίες ο </w:t>
      </w:r>
      <w:proofErr w:type="spellStart"/>
      <w:r w:rsidRPr="00197A60">
        <w:rPr>
          <w:rFonts w:ascii="PF DinText Pro" w:hAnsi="PF DinText Pro"/>
          <w:sz w:val="24"/>
          <w:szCs w:val="24"/>
          <w:lang w:val="el-GR"/>
        </w:rPr>
        <w:t>πάροχος</w:t>
      </w:r>
      <w:proofErr w:type="spellEnd"/>
      <w:r w:rsidRPr="00197A60">
        <w:rPr>
          <w:rFonts w:ascii="PF DinText Pro" w:hAnsi="PF DinText Pro"/>
          <w:sz w:val="24"/>
          <w:szCs w:val="24"/>
          <w:lang w:val="el-GR"/>
        </w:rPr>
        <w:t xml:space="preserve"> Καθολικής Υπηρεσίας (π.χ. η ΟΤΕ Α.Ε.) έχει,</w:t>
      </w:r>
      <w:r>
        <w:rPr>
          <w:rFonts w:ascii="PF DinText Pro" w:hAnsi="PF DinText Pro"/>
          <w:sz w:val="24"/>
          <w:szCs w:val="24"/>
          <w:lang w:val="el-GR"/>
        </w:rPr>
        <w:t xml:space="preserve"> </w:t>
      </w:r>
      <w:r w:rsidRPr="00197A60">
        <w:rPr>
          <w:rFonts w:ascii="PF DinText Pro" w:hAnsi="PF DinText Pro"/>
          <w:sz w:val="24"/>
          <w:szCs w:val="24"/>
          <w:lang w:val="el-GR"/>
        </w:rPr>
        <w:t>ενδεικτικά, υποχρεώσεις, όπως: α) να παρέχει σε τυφλούς ή άτομα με προβλήματα όρασης</w:t>
      </w:r>
      <w:r>
        <w:rPr>
          <w:rFonts w:ascii="PF DinText Pro" w:hAnsi="PF DinText Pro"/>
          <w:sz w:val="24"/>
          <w:szCs w:val="24"/>
          <w:lang w:val="el-GR"/>
        </w:rPr>
        <w:t xml:space="preserve"> </w:t>
      </w:r>
      <w:r w:rsidRPr="00197A60">
        <w:rPr>
          <w:rFonts w:ascii="PF DinText Pro" w:hAnsi="PF DinText Pro"/>
          <w:sz w:val="24"/>
          <w:szCs w:val="24"/>
          <w:lang w:val="el-GR"/>
        </w:rPr>
        <w:t>τέτοιου βαθμού που δεν τους επιτρέπουν να συμβουλευτούν τον τηλεφωνικό κατάλογο, τη</w:t>
      </w:r>
      <w:r>
        <w:rPr>
          <w:rFonts w:ascii="PF DinText Pro" w:hAnsi="PF DinText Pro"/>
          <w:sz w:val="24"/>
          <w:szCs w:val="24"/>
          <w:lang w:val="el-GR"/>
        </w:rPr>
        <w:t xml:space="preserve"> </w:t>
      </w:r>
      <w:r w:rsidRPr="00197A60">
        <w:rPr>
          <w:rFonts w:ascii="PF DinText Pro" w:hAnsi="PF DinText Pro"/>
          <w:sz w:val="24"/>
          <w:szCs w:val="24"/>
          <w:lang w:val="el-GR"/>
        </w:rPr>
        <w:t>δυνατότητα πρόσβασης ατελώς στην υπηρεσία πληροφοριών τηλεφωνικού καταλόγου, β) να</w:t>
      </w:r>
      <w:r>
        <w:rPr>
          <w:rFonts w:ascii="PF DinText Pro" w:hAnsi="PF DinText Pro"/>
          <w:sz w:val="24"/>
          <w:szCs w:val="24"/>
          <w:lang w:val="el-GR"/>
        </w:rPr>
        <w:t xml:space="preserve"> </w:t>
      </w:r>
      <w:r w:rsidRPr="00197A60">
        <w:rPr>
          <w:rFonts w:ascii="PF DinText Pro" w:hAnsi="PF DinText Pro"/>
          <w:sz w:val="24"/>
          <w:szCs w:val="24"/>
          <w:lang w:val="el-GR"/>
        </w:rPr>
        <w:t>παρέχει σε συγκεκριμένες κατηγορίες ατόμων με αναπηρία έκπτωση επί της συνολικής μηνιαίας χρέωσης για χρήση υπηρεσιών πρόσβασης στο δημόσιο τηλεφωνικό δίκτυο, προκειμένου να είναι δυνατή η πρόσβαση (στενής ή ευρείας ζώνης) στο διαδίκτυο, γ) να παρέχει δωρεάν χρόνο τηλεφωνικών συνδιαλέξεων αστικής χρέωσης, δ) να παρέχει έκπτωση 50% στην</w:t>
      </w:r>
      <w:r>
        <w:rPr>
          <w:rFonts w:ascii="PF DinText Pro" w:hAnsi="PF DinText Pro"/>
          <w:sz w:val="24"/>
          <w:szCs w:val="24"/>
          <w:lang w:val="el-GR"/>
        </w:rPr>
        <w:t xml:space="preserve"> </w:t>
      </w:r>
      <w:r w:rsidRPr="00197A60">
        <w:rPr>
          <w:rFonts w:ascii="PF DinText Pro" w:hAnsi="PF DinText Pro"/>
          <w:sz w:val="24"/>
          <w:szCs w:val="24"/>
          <w:lang w:val="el-GR"/>
        </w:rPr>
        <w:t>αποστολή και λήψη γραπτών μηνυμάτων μέσω κινητής τηλεφωνίας σε κωφούς και βαρήκοους με ποσοστό αναπηρίας 50% και άνω, καθώς και σε οικογένειες ατόμων με νοητική αναπηρία, αυτισμό, ψυχικές και πολλαπλές αναπηρίες με ποσοστό αναπηρίας 67% και άνω, κ.ά.</w:t>
      </w:r>
    </w:p>
    <w:p w14:paraId="1CF86BE6" w14:textId="133A7169" w:rsidR="00197A60" w:rsidRPr="00254E10" w:rsidRDefault="00197A60" w:rsidP="00197A60">
      <w:pPr>
        <w:pStyle w:val="2"/>
        <w:spacing w:after="60" w:line="240" w:lineRule="auto"/>
        <w:rPr>
          <w:rFonts w:ascii="PF DinDisplay Pro" w:hAnsi="PF DinDisplay Pro"/>
        </w:rPr>
      </w:pPr>
      <w:bookmarkStart w:id="16" w:name="_Toc50762507"/>
      <w:r w:rsidRPr="00197A60">
        <w:rPr>
          <w:rFonts w:ascii="PF DinDisplay Pro" w:hAnsi="PF DinDisplay Pro"/>
        </w:rPr>
        <w:t>Αθλητισμός, πολιτισμός και τουρισμός</w:t>
      </w:r>
      <w:bookmarkEnd w:id="16"/>
    </w:p>
    <w:p w14:paraId="01501486" w14:textId="0FA91C50" w:rsidR="00197A60" w:rsidRDefault="00197A60" w:rsidP="00197A60">
      <w:pPr>
        <w:spacing w:before="1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4480" behindDoc="1" locked="0" layoutInCell="1" allowOverlap="1" wp14:anchorId="678E3DD9" wp14:editId="0B137EEE">
                <wp:simplePos x="0" y="0"/>
                <wp:positionH relativeFrom="column">
                  <wp:posOffset>0</wp:posOffset>
                </wp:positionH>
                <wp:positionV relativeFrom="paragraph">
                  <wp:posOffset>39167</wp:posOffset>
                </wp:positionV>
                <wp:extent cx="5476240" cy="953311"/>
                <wp:effectExtent l="0" t="0" r="0" b="0"/>
                <wp:wrapNone/>
                <wp:docPr id="182" name="Ορθογώνιο: Στρογγύλεμα γωνιών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953311"/>
                        </a:xfrm>
                        <a:prstGeom prst="roundRect">
                          <a:avLst>
                            <a:gd name="adj" fmla="val 950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F20B34" id="Ορθογώνιο: Στρογγύλεμα γωνιών 182" o:spid="_x0000_s1026" alt="&quot;&quot;" style="position:absolute;margin-left:0;margin-top:3.1pt;width:431.2pt;height:75.05pt;z-index:-25139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Με το άρθρο 16 του ελληνικού Συντάγματος κατοχυρώνεται το κοινωνικό δικαίωμα στον αθλητισμό, ο οποίος τίθεται υπό την εποπτεία του κράτους, καθώς και η ελευθερία της τέχνης, της επιστήμης, της έρευνας και της διδασκαλίας, η ανάπτυξη και η προαγωγή των οποίων είναι υποχρέωση του κράτους. Η συμμετοχή στην πολιτιστική ζωή, στην αναψυχή και στον αθλητισμό αποτελεί αντικείμενο του άρθρου 30 της Σύμβασης.</w:t>
      </w:r>
    </w:p>
    <w:p w14:paraId="78301478" w14:textId="28C1CEAC" w:rsidR="00197A60" w:rsidRPr="002F1CB0" w:rsidRDefault="00197A60" w:rsidP="00197A60">
      <w:pPr>
        <w:spacing w:before="240" w:line="276" w:lineRule="auto"/>
        <w:ind w:firstLine="425"/>
        <w:jc w:val="both"/>
        <w:rPr>
          <w:rFonts w:ascii="PF DinText Pro" w:hAnsi="PF DinText Pro"/>
          <w:sz w:val="24"/>
          <w:szCs w:val="24"/>
          <w:lang w:val="el-GR"/>
        </w:rPr>
      </w:pPr>
      <w:r w:rsidRPr="00197A60">
        <w:rPr>
          <w:rFonts w:ascii="PF DinText Pro" w:hAnsi="PF DinText Pro"/>
          <w:sz w:val="24"/>
          <w:szCs w:val="24"/>
          <w:lang w:val="el-GR"/>
        </w:rPr>
        <w:t>Η ανάπτυξη του αθλητισμού των ατόμων με αναπηρία αποτελεί ιδιαίτερο τομέα του αγωνιστικού αθλητισμού με σκοπό την κοινωνική ενσωμάτωση των ατόμων με αναπηρία στο αθλητικό κίνημα. Για το λόγο αυτό τελεί και υπό ιδιαίτερη κρατική προστασία, σύμφωνα με όσα προβλέπονται και στο άρθρο 29 του ν.2725/1999 (ΦΕΚ 121 Α’/17.6.1999). Για στοιχεία επικοινωνίας αθλητικών φορέων ατόμων με αναπηρία μπορείτε να ανατρέξετε στον δικτυακό τόπο της Εθνικής Αθλητικής Ομοσπονδίας Ατόμων με Αναπηρίες</w:t>
      </w:r>
      <w:r w:rsidRPr="00816ED0">
        <w:rPr>
          <w:rStyle w:val="aa"/>
          <w:rFonts w:ascii="PF DinText Pro" w:hAnsi="PF DinText Pro"/>
          <w:sz w:val="24"/>
          <w:szCs w:val="24"/>
          <w:lang w:val="el-GR"/>
        </w:rPr>
        <w:footnoteReference w:id="40"/>
      </w:r>
      <w:r w:rsidRPr="00197A60">
        <w:rPr>
          <w:rFonts w:ascii="PF DinText Pro" w:hAnsi="PF DinText Pro"/>
          <w:sz w:val="24"/>
          <w:szCs w:val="24"/>
          <w:lang w:val="el-GR"/>
        </w:rPr>
        <w:t>. Η είσοδος στους αρχαιολογικούς χώρους, τα μνημεία και τα μουσεία που ανήκουν στο Δημόσιο είναι ελεύθερη, χωρίς την καταβολή αντιτίμου, για άτομα με ποσοστό αναπηρίας 67% και άνω και έναν συνοδό αυτών. Για την ελεύθερη είσοδο, απαιτείται η επίδειξη βεβαίωσης αναπηρίας ή ιατρικής γνωμάτευσης δημόσιου φορέα στην οποία να αναγράφεται με σαφήνεια η αναπηρία και το ποσοστό αυτής</w:t>
      </w:r>
      <w:r w:rsidRPr="00816ED0">
        <w:rPr>
          <w:rStyle w:val="aa"/>
          <w:rFonts w:ascii="PF DinText Pro" w:hAnsi="PF DinText Pro"/>
          <w:sz w:val="24"/>
          <w:szCs w:val="24"/>
          <w:lang w:val="el-GR"/>
        </w:rPr>
        <w:footnoteReference w:id="41"/>
      </w:r>
      <w:r w:rsidRPr="00197A60">
        <w:rPr>
          <w:rFonts w:ascii="PF DinText Pro" w:hAnsi="PF DinText Pro"/>
          <w:sz w:val="24"/>
          <w:szCs w:val="24"/>
          <w:lang w:val="el-GR"/>
        </w:rPr>
        <w:t xml:space="preserve">. Στην Ελλάδα υλοποιείται, μέσω του Ο.Α.Ε.Δ., πρόγραμμα Κοινωνικού Τουρισμού, το οποίο παρέχει την δυνατότητα δωρεάν </w:t>
      </w:r>
      <w:r w:rsidRPr="00197A60">
        <w:rPr>
          <w:rFonts w:ascii="PF DinText Pro" w:hAnsi="PF DinText Pro"/>
          <w:sz w:val="24"/>
          <w:szCs w:val="24"/>
          <w:lang w:val="el-GR"/>
        </w:rPr>
        <w:lastRenderedPageBreak/>
        <w:t>τουρισμού σε άτομα με αναπηρία και χρόνιες παθήσεις. Τα ακριβή κριτήρια και η διαδικασία καθορίζονται κάθε έτος και ανακοινώνονται μέσω του Ο.Α.Ε.Δ. Για περισσότερες πληροφορίες μπορείτε να ανατρέξετε στον δικτυακό του τόπο</w:t>
      </w:r>
      <w:r w:rsidRPr="00816ED0">
        <w:rPr>
          <w:rStyle w:val="aa"/>
          <w:rFonts w:ascii="PF DinText Pro" w:hAnsi="PF DinText Pro"/>
          <w:sz w:val="24"/>
          <w:szCs w:val="24"/>
          <w:lang w:val="el-GR"/>
        </w:rPr>
        <w:footnoteReference w:id="42"/>
      </w:r>
      <w:r w:rsidRPr="00197A60">
        <w:rPr>
          <w:rFonts w:ascii="PF DinText Pro" w:hAnsi="PF DinText Pro"/>
          <w:sz w:val="24"/>
          <w:szCs w:val="24"/>
          <w:lang w:val="el-GR"/>
        </w:rPr>
        <w:t>. Η Πανελλήνια Ομοσπονδία Σωματείων Γονέων και Κηδεμόνων Ατόμων με Αναπηρία (</w:t>
      </w:r>
      <w:proofErr w:type="spellStart"/>
      <w:r w:rsidRPr="00197A60">
        <w:rPr>
          <w:rFonts w:ascii="PF DinText Pro" w:hAnsi="PF DinText Pro"/>
          <w:sz w:val="24"/>
          <w:szCs w:val="24"/>
          <w:lang w:val="el-GR"/>
        </w:rPr>
        <w:t>Π.Ο.Σ.Γ.Κ.Α.μεΑ</w:t>
      </w:r>
      <w:proofErr w:type="spellEnd"/>
      <w:r w:rsidRPr="00197A60">
        <w:rPr>
          <w:rFonts w:ascii="PF DinText Pro" w:hAnsi="PF DinText Pro"/>
          <w:sz w:val="24"/>
          <w:szCs w:val="24"/>
          <w:lang w:val="el-GR"/>
        </w:rPr>
        <w:t>.), κάθε χρόνο, με χρηματοδότηση από το κράτος, υλοποιεί κατασκηνωτικό πρόγραμμα για άτομα με αναπηρία. Για την επιλογή των κατασκηνωτών λαμβάνονται υπόψη κοινωνικά και οικονομικά κριτήρια. Για περισσότερες πληροφορίες μπορείτε να ανατρέξετε στον δικτυακό τόπο της Ομοσπονδίας</w:t>
      </w:r>
      <w:r w:rsidRPr="00816ED0">
        <w:rPr>
          <w:rStyle w:val="aa"/>
          <w:rFonts w:ascii="PF DinText Pro" w:hAnsi="PF DinText Pro"/>
          <w:sz w:val="24"/>
          <w:szCs w:val="24"/>
          <w:lang w:val="el-GR"/>
        </w:rPr>
        <w:footnoteReference w:id="43"/>
      </w:r>
      <w:r w:rsidRPr="00197A60">
        <w:rPr>
          <w:rFonts w:ascii="PF DinText Pro" w:hAnsi="PF DinText Pro"/>
          <w:sz w:val="24"/>
          <w:szCs w:val="24"/>
          <w:lang w:val="el-GR"/>
        </w:rPr>
        <w:t>. Κατασκηνωτικό πρόγραμμα υλοποιείται και από το Κέντρο Κοινωνικής Πρόνοιας Κεντρικής Μακεδονίας (βλέπε πιο πάνω πληροφορίες για το Κατασκηνωτικό πρόγραμμα «</w:t>
      </w:r>
      <w:proofErr w:type="spellStart"/>
      <w:r w:rsidRPr="00197A60">
        <w:rPr>
          <w:rFonts w:ascii="PF DinText Pro" w:hAnsi="PF DinText Pro"/>
          <w:sz w:val="24"/>
          <w:szCs w:val="24"/>
          <w:lang w:val="el-GR"/>
        </w:rPr>
        <w:t>Νηρηίδες</w:t>
      </w:r>
      <w:proofErr w:type="spellEnd"/>
      <w:r w:rsidRPr="00197A60">
        <w:rPr>
          <w:rFonts w:ascii="PF DinText Pro" w:hAnsi="PF DinText Pro"/>
          <w:sz w:val="24"/>
          <w:szCs w:val="24"/>
          <w:lang w:val="el-GR"/>
        </w:rPr>
        <w:t>»).</w:t>
      </w:r>
    </w:p>
    <w:p w14:paraId="1152E047" w14:textId="4CAB07F7" w:rsidR="00197A60" w:rsidRPr="00254E10" w:rsidRDefault="00197A60" w:rsidP="00197A60">
      <w:pPr>
        <w:pStyle w:val="2"/>
        <w:spacing w:after="60" w:line="240" w:lineRule="auto"/>
        <w:rPr>
          <w:rFonts w:ascii="PF DinDisplay Pro" w:hAnsi="PF DinDisplay Pro"/>
        </w:rPr>
      </w:pPr>
      <w:bookmarkStart w:id="17" w:name="_Toc50762508"/>
      <w:r w:rsidRPr="00197A60">
        <w:rPr>
          <w:rFonts w:ascii="PF DinDisplay Pro" w:hAnsi="PF DinDisplay Pro"/>
        </w:rPr>
        <w:t>Φυσική και ηλεκτρονική προσβασιμότητα</w:t>
      </w:r>
      <w:bookmarkEnd w:id="17"/>
    </w:p>
    <w:p w14:paraId="3372C462" w14:textId="1958D67C" w:rsidR="00197A60" w:rsidRDefault="00197A60" w:rsidP="00197A60">
      <w:pPr>
        <w:spacing w:before="1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6528" behindDoc="1" locked="0" layoutInCell="1" allowOverlap="1" wp14:anchorId="63D1C5EA" wp14:editId="1173F347">
                <wp:simplePos x="0" y="0"/>
                <wp:positionH relativeFrom="column">
                  <wp:posOffset>-2837</wp:posOffset>
                </wp:positionH>
                <wp:positionV relativeFrom="paragraph">
                  <wp:posOffset>40667</wp:posOffset>
                </wp:positionV>
                <wp:extent cx="5476240" cy="1974215"/>
                <wp:effectExtent l="0" t="0" r="0" b="6985"/>
                <wp:wrapNone/>
                <wp:docPr id="183" name="Ορθογώνιο: Στρογγύλεμα γωνιών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74215"/>
                        </a:xfrm>
                        <a:prstGeom prst="roundRect">
                          <a:avLst>
                            <a:gd name="adj" fmla="val 507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4EA28" id="Ορθογώνιο: Στρογγύλεμα γωνιών 183" o:spid="_x0000_s1026" alt="&quot;&quot;" style="position:absolute;margin-left:-.2pt;margin-top:3.2pt;width:431.2pt;height:155.45pt;z-index:-25138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 xml:space="preserve">Σύμφωνα με το άρθρο 21, παρ. 6, του Συντάγματος της χώρας, </w:t>
      </w:r>
      <w:r w:rsidRPr="00197A60">
        <w:rPr>
          <w:rFonts w:ascii="PF DinText Pro" w:hAnsi="PF DinText Pro"/>
          <w:i/>
          <w:iCs/>
          <w:sz w:val="21"/>
          <w:szCs w:val="21"/>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w:t>
      </w:r>
      <w:r w:rsidRPr="00197A60">
        <w:rPr>
          <w:rFonts w:ascii="PF DinText Pro" w:hAnsi="PF DinText Pro"/>
          <w:sz w:val="21"/>
          <w:szCs w:val="21"/>
          <w:lang w:val="el-GR"/>
        </w:rPr>
        <w:t xml:space="preserve">. Η προσβασιμότητα είναι αναγκαία και απαραίτητη προϋπόθεση για την ίση απόλαυση των δικαιωμάτων των ατόμων με αναπηρία και χρόνιες παθήσεις σε όλους τους τομείς της κοινωνικής ζωής. Επιπρόσθετα, σύμφωνα με το άρθρο 9 της Σύμβασης, </w:t>
      </w:r>
      <w:r w:rsidRPr="00197A60">
        <w:rPr>
          <w:rFonts w:ascii="PF DinText Pro" w:hAnsi="PF DinText Pro"/>
          <w:i/>
          <w:iCs/>
          <w:sz w:val="21"/>
          <w:szCs w:val="21"/>
          <w:lang w:val="el-GR"/>
        </w:rPr>
        <w:t>«τα ….κράτη λαμβάνουν κατάλληλα μέτρα προκειμένου να διασφαλίζουν στα άτομα με αναπηρίες την πρόσβαση, σε ίση βάση με τους άλλους, στο φυσικό περιβάλλον, τα μέσα μεταφοράς, την πληροφορία και τις επικοινωνίες, συμπεριλαμβανομένων και των τεχνολογιών και συστημάτων πληροφορίας και επικοινωνιών και σε άλλες εγκαταστάσεις και υπηρεσίες που είναι ανοικτές ή παρέχονται στο κοινό, τόσο στις αστικές όσο και στις αγροτικές περιοχές»</w:t>
      </w:r>
      <w:r w:rsidRPr="00197A60">
        <w:rPr>
          <w:rFonts w:ascii="PF DinText Pro" w:hAnsi="PF DinText Pro"/>
          <w:sz w:val="21"/>
          <w:szCs w:val="21"/>
          <w:lang w:val="el-GR"/>
        </w:rPr>
        <w:t>.</w:t>
      </w:r>
    </w:p>
    <w:p w14:paraId="54E4AD1B" w14:textId="57906974" w:rsidR="00197A60" w:rsidRPr="00CD3C17" w:rsidRDefault="00CD3C17" w:rsidP="00CD3C17">
      <w:pPr>
        <w:spacing w:before="240" w:line="276" w:lineRule="auto"/>
        <w:ind w:firstLine="425"/>
        <w:jc w:val="both"/>
        <w:rPr>
          <w:rFonts w:ascii="PF DinText Pro" w:hAnsi="PF DinText Pro"/>
          <w:sz w:val="24"/>
          <w:szCs w:val="24"/>
        </w:rPr>
      </w:pPr>
      <w:r w:rsidRPr="00CD3C17">
        <w:rPr>
          <w:rFonts w:ascii="PF DinText Pro" w:hAnsi="PF DinText Pro"/>
          <w:sz w:val="24"/>
          <w:szCs w:val="24"/>
          <w:lang w:val="el-GR"/>
        </w:rPr>
        <w:t>Σύμφωνα με το άρθρο 26 του ν.4067/2012 «Νέος Οικοδομικός Κανονισμός» (</w:t>
      </w:r>
      <w:proofErr w:type="spellStart"/>
      <w:r w:rsidRPr="00CD3C17">
        <w:rPr>
          <w:rFonts w:ascii="PF DinText Pro" w:hAnsi="PF DinText Pro"/>
          <w:sz w:val="24"/>
          <w:szCs w:val="24"/>
          <w:lang w:val="el-GR"/>
        </w:rPr>
        <w:t>Αρ</w:t>
      </w:r>
      <w:proofErr w:type="spellEnd"/>
      <w:r w:rsidRPr="00CD3C17">
        <w:rPr>
          <w:rFonts w:ascii="PF DinText Pro" w:hAnsi="PF DinText Pro"/>
          <w:sz w:val="24"/>
          <w:szCs w:val="24"/>
          <w:lang w:val="el-GR"/>
        </w:rPr>
        <w:t>. ΦΕΚ 79 Α’/09.04.2012), στους χώρους όλων των νέων κτιρίων, εκτός των κτιρίων με χρήση κατοικίας, επιβάλλεται να εξασφαλίζεται η οριζόντια και κατακόρυφη αυτόνομη και ασφαλής προσπέλαση από άτομα με αναπηρία ή εμποδιζόμενα άτομα και η εξυπηρέτηση αυτών σε όλους τους εξωτερικούς και εσωτερικούς χώρους των κτιρίων με βάση τις Οδηγίες Σχεδιασμού του Υπουργείου Περιβάλλοντος, Ενέργειας και Κλιματικής Αλλαγής «Σχεδιάζοντας για Όλους», όπως αυτές τροποποιούνται και ισχύουν κάθε φορά</w:t>
      </w:r>
      <w:r w:rsidRPr="00816ED0">
        <w:rPr>
          <w:rStyle w:val="aa"/>
          <w:rFonts w:ascii="PF DinText Pro" w:hAnsi="PF DinText Pro"/>
          <w:sz w:val="24"/>
          <w:szCs w:val="24"/>
          <w:lang w:val="el-GR"/>
        </w:rPr>
        <w:footnoteReference w:id="44"/>
      </w:r>
      <w:r w:rsidRPr="00CD3C17">
        <w:rPr>
          <w:rFonts w:ascii="PF DinText Pro" w:hAnsi="PF DinText Pro"/>
          <w:sz w:val="24"/>
          <w:szCs w:val="24"/>
          <w:lang w:val="el-GR"/>
        </w:rPr>
        <w:t xml:space="preserve">. Αναφορικά με την πρόσβαση στα μέσα μεταφοράς, υπάρχει πληθώρα νόμων και υπουργικών αποφάσεων που, ανάλογα με το είδος του μέσου, περιλαμβάνουν τεχνικές προδιαγραφές προσβασιμότητας. Επίσης σημαντικοί είναι και οι Ευρωπαϊκοί Κανονισμοί 1107/2006, 1371/2007, 1177/2010 και 181/2011 για τα δικαιώματα επιβατών όταν </w:t>
      </w:r>
      <w:r w:rsidRPr="00CD3C17">
        <w:rPr>
          <w:rFonts w:ascii="PF DinText Pro" w:hAnsi="PF DinText Pro"/>
          <w:sz w:val="24"/>
          <w:szCs w:val="24"/>
          <w:lang w:val="el-GR"/>
        </w:rPr>
        <w:lastRenderedPageBreak/>
        <w:t xml:space="preserve">ταξιδεύουν αεροπορικώς, με τρένα, πλοία και λεωφορεία αντίστοιχα. Όσον αφορά την προσβασιμότητα στις ηλεκτρονικές υπηρεσίες-επικοινωνίες, ο ν.4070/2012 (ΦΕΚ 82 Α’/10-04-2012) </w:t>
      </w:r>
      <w:r w:rsidRPr="00CD3C17">
        <w:rPr>
          <w:rFonts w:ascii="PF DinText Pro" w:hAnsi="PF DinText Pro"/>
          <w:i/>
          <w:iCs/>
          <w:sz w:val="24"/>
          <w:szCs w:val="24"/>
          <w:lang w:val="el-GR"/>
        </w:rPr>
        <w:t>«Ρυθμίσεις Ηλεκτρονικών Επικοινωνιών, Μεταφορών, Δημόσιων Έργων και άλλες διατάξεις»</w:t>
      </w:r>
      <w:r w:rsidRPr="00CD3C17">
        <w:rPr>
          <w:rFonts w:ascii="PF DinText Pro" w:hAnsi="PF DinText Pro"/>
          <w:sz w:val="24"/>
          <w:szCs w:val="24"/>
          <w:lang w:val="el-GR"/>
        </w:rPr>
        <w:t xml:space="preserve"> περιλαμβάνει τα βασικότερα μέτρα που διευκολύνουν τα άτομα με αναπηρία στην πρόσβασή τους στις ηλεκτρονικές υπηρεσίες, αλλά και στην επικοινωνία. Η ΥΑΠ/Φ.40.4/1/989/2012 (</w:t>
      </w:r>
      <w:proofErr w:type="spellStart"/>
      <w:r w:rsidRPr="00CD3C17">
        <w:rPr>
          <w:rFonts w:ascii="PF DinText Pro" w:hAnsi="PF DinText Pro"/>
          <w:sz w:val="24"/>
          <w:szCs w:val="24"/>
          <w:lang w:val="el-GR"/>
        </w:rPr>
        <w:t>Αρ.ΦΕΚ</w:t>
      </w:r>
      <w:proofErr w:type="spellEnd"/>
      <w:r w:rsidRPr="00CD3C17">
        <w:rPr>
          <w:rFonts w:ascii="PF DinText Pro" w:hAnsi="PF DinText Pro"/>
          <w:sz w:val="24"/>
          <w:szCs w:val="24"/>
          <w:lang w:val="el-GR"/>
        </w:rPr>
        <w:t xml:space="preserve"> 1301 Β΄/12.04.2012)</w:t>
      </w:r>
      <w:r w:rsidRPr="00816ED0">
        <w:rPr>
          <w:rStyle w:val="aa"/>
          <w:rFonts w:ascii="PF DinText Pro" w:hAnsi="PF DinText Pro"/>
          <w:sz w:val="24"/>
          <w:szCs w:val="24"/>
          <w:lang w:val="el-GR"/>
        </w:rPr>
        <w:footnoteReference w:id="45"/>
      </w:r>
      <w:r w:rsidRPr="00CD3C17">
        <w:rPr>
          <w:rFonts w:ascii="PF DinText Pro" w:hAnsi="PF DinText Pro"/>
          <w:sz w:val="24"/>
          <w:szCs w:val="24"/>
          <w:lang w:val="el-GR"/>
        </w:rPr>
        <w:t xml:space="preserve"> αναφέρεται στην </w:t>
      </w:r>
      <w:r w:rsidRPr="00CD3C17">
        <w:rPr>
          <w:rFonts w:ascii="PF DinText Pro" w:hAnsi="PF DinText Pro"/>
          <w:i/>
          <w:iCs/>
          <w:sz w:val="24"/>
          <w:szCs w:val="24"/>
          <w:lang w:val="el-GR"/>
        </w:rPr>
        <w:t>«Κύρωση Πλαισίου Παροχής Υπηρεσιών Ηλεκτρονικής Διακυβέρνησης»</w:t>
      </w:r>
      <w:r w:rsidRPr="00CD3C17">
        <w:rPr>
          <w:rFonts w:ascii="PF DinText Pro" w:hAnsi="PF DinText Pro"/>
          <w:sz w:val="24"/>
          <w:szCs w:val="24"/>
          <w:lang w:val="el-GR"/>
        </w:rPr>
        <w:t xml:space="preserve"> και καθορίζει το επίπεδο προσβασιμότητας των δημόσιων ιστότοπων. Επιπρόσθετα, η προσβασιμότητα των δημόσιων ιστοσελίδων και εφαρμογών για φορητές συσκευές φορέων του δημόσιου τομέα κατοχυρώνεται, όπως ήδη προαναφέρθηκε, με τον πρόσφατο ν.4591/2019 (</w:t>
      </w:r>
      <w:proofErr w:type="spellStart"/>
      <w:r w:rsidRPr="00CD3C17">
        <w:rPr>
          <w:rFonts w:ascii="PF DinText Pro" w:hAnsi="PF DinText Pro"/>
          <w:sz w:val="24"/>
          <w:szCs w:val="24"/>
          <w:lang w:val="el-GR"/>
        </w:rPr>
        <w:t>Αρ</w:t>
      </w:r>
      <w:proofErr w:type="spellEnd"/>
      <w:r w:rsidRPr="00CD3C17">
        <w:rPr>
          <w:rFonts w:ascii="PF DinText Pro" w:hAnsi="PF DinText Pro"/>
          <w:sz w:val="24"/>
          <w:szCs w:val="24"/>
          <w:lang w:val="el-GR"/>
        </w:rPr>
        <w:t>. ΦΕΚ 19 Α΄/12.02.2019).</w:t>
      </w:r>
    </w:p>
    <w:p w14:paraId="151B6BDE" w14:textId="3CE76835" w:rsidR="00CD3C17" w:rsidRPr="00CD3C17" w:rsidRDefault="00CD3C17" w:rsidP="00CD3C17">
      <w:pPr>
        <w:pStyle w:val="1"/>
        <w:spacing w:before="720" w:after="360"/>
        <w:ind w:left="709" w:hanging="567"/>
        <w:rPr>
          <w:w w:val="95"/>
        </w:rPr>
      </w:pPr>
      <w:bookmarkStart w:id="18" w:name="_Toc50762509"/>
      <w:r w:rsidRPr="00CD3C17">
        <w:rPr>
          <w:rFonts w:ascii="PF DinText Pro" w:hAnsi="PF DinText Pro"/>
          <w:noProof/>
          <w:w w:val="95"/>
          <w:sz w:val="23"/>
          <w:szCs w:val="23"/>
        </w:rPr>
        <mc:AlternateContent>
          <mc:Choice Requires="wps">
            <w:drawing>
              <wp:anchor distT="0" distB="0" distL="114300" distR="114300" simplePos="0" relativeHeight="251929600" behindDoc="0" locked="0" layoutInCell="1" allowOverlap="1" wp14:anchorId="5805F039" wp14:editId="3DCCEB01">
                <wp:simplePos x="0" y="0"/>
                <wp:positionH relativeFrom="column">
                  <wp:posOffset>59690</wp:posOffset>
                </wp:positionH>
                <wp:positionV relativeFrom="paragraph">
                  <wp:posOffset>355600</wp:posOffset>
                </wp:positionV>
                <wp:extent cx="259080" cy="259080"/>
                <wp:effectExtent l="0" t="0" r="1270" b="7620"/>
                <wp:wrapNone/>
                <wp:docPr id="184" name="Πλαίσιο κειμένου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6FB8406" w14:textId="3A512B4A" w:rsidR="00CD3C17" w:rsidRPr="00E6490E" w:rsidRDefault="00CD3C17" w:rsidP="00CD3C17">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5</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5805F039" id="Πλαίσιο κειμένου 184" o:spid="_x0000_s1030" type="#_x0000_t202" alt="&quot;&quot;" style="position:absolute;left:0;text-align:left;margin-left:4.7pt;margin-top:28pt;width:20.4pt;height:20.4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" filled="f" stroked="f" strokeweight=".5pt">
                <v:textbox inset="0,0,0,0">
                  <w:txbxContent>
                    <w:p w14:paraId="76FB8406" w14:textId="3A512B4A" w:rsidR="00CD3C17" w:rsidRPr="00E6490E" w:rsidRDefault="00CD3C17" w:rsidP="00CD3C17">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5</w:t>
                      </w:r>
                      <w:r w:rsidRPr="00E6490E">
                        <w:rPr>
                          <w:rFonts w:ascii="PF DinDisplay Pro" w:hAnsi="PF DinDisplay Pro"/>
                          <w:b/>
                          <w:bCs/>
                          <w:color w:val="FFF2DA"/>
                          <w:sz w:val="35"/>
                          <w:szCs w:val="35"/>
                          <w:lang w:val="el-GR"/>
                        </w:rPr>
                        <w:t>.</w:t>
                      </w:r>
                    </w:p>
                  </w:txbxContent>
                </v:textbox>
              </v:shape>
            </w:pict>
          </mc:Fallback>
        </mc:AlternateContent>
      </w:r>
      <w:r w:rsidRPr="00CD3C17">
        <w:rPr>
          <w:rFonts w:ascii="PF DinText Pro" w:hAnsi="PF DinText Pro"/>
          <w:noProof/>
          <w:w w:val="95"/>
          <w:sz w:val="23"/>
          <w:szCs w:val="23"/>
        </w:rPr>
        <mc:AlternateContent>
          <mc:Choice Requires="wpg">
            <w:drawing>
              <wp:anchor distT="0" distB="0" distL="114300" distR="114300" simplePos="0" relativeHeight="251928576" behindDoc="1" locked="0" layoutInCell="1" allowOverlap="1" wp14:anchorId="3141A65F" wp14:editId="3BDD8F3D">
                <wp:simplePos x="0" y="0"/>
                <wp:positionH relativeFrom="column">
                  <wp:posOffset>0</wp:posOffset>
                </wp:positionH>
                <wp:positionV relativeFrom="paragraph">
                  <wp:posOffset>336347</wp:posOffset>
                </wp:positionV>
                <wp:extent cx="5544185" cy="688340"/>
                <wp:effectExtent l="0" t="0" r="0" b="0"/>
                <wp:wrapNone/>
                <wp:docPr id="185" name="Ομάδα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86" name="Ορθογώνιο: Στρογγύλεμα γωνιών 186">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Ορθογώνιο: Στρογγύλεμα γωνιών 187">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ACB99C" id="Ομάδα 185" o:spid="_x0000_s1026" alt="&quot;&quot;" style="position:absolute;margin-left:0;margin-top:26.5pt;width:436.55pt;height:54.2pt;z-index:-251387904;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">
                <v:roundrect id="Ορθογώνιο: Στρογγύλεμα γωνιών 186"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" fillcolor="#fff2da" stroked="f" strokeweight="1pt">
                  <v:stroke joinstyle="miter"/>
                </v:roundrect>
                <v:roundrect id="Ορθογώνιο: Στρογγύλεμα γωνιών 187"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" fillcolor="#8b0304" stroked="f" strokeweight="1pt">
                  <v:stroke joinstyle="miter"/>
                </v:roundrect>
              </v:group>
            </w:pict>
          </mc:Fallback>
        </mc:AlternateContent>
      </w:r>
      <w:r w:rsidRPr="00CD3C17">
        <w:rPr>
          <w:w w:val="95"/>
        </w:rPr>
        <w:t>Φορείς προώθησης και διεκδίκησης των δικαιωμάτων των ατόμων με αναπηρία και χρόνιες παθήσεις</w:t>
      </w:r>
      <w:bookmarkEnd w:id="18"/>
    </w:p>
    <w:p w14:paraId="2D3D4CDC" w14:textId="2B1421C5" w:rsidR="0001111C" w:rsidRDefault="00CD3C17" w:rsidP="007D512B">
      <w:pPr>
        <w:spacing w:before="120" w:line="276" w:lineRule="auto"/>
        <w:ind w:firstLine="425"/>
        <w:jc w:val="both"/>
        <w:rPr>
          <w:rFonts w:ascii="PF DinText Pro" w:hAnsi="PF DinText Pro"/>
          <w:sz w:val="21"/>
          <w:szCs w:val="21"/>
          <w:lang w:val="el-GR"/>
        </w:rPr>
      </w:pPr>
      <w:r w:rsidRPr="00CD3C17">
        <w:rPr>
          <w:rFonts w:ascii="PF DinText Pro" w:hAnsi="PF DinText Pro"/>
          <w:b/>
          <w:bCs/>
          <w:i/>
          <w:iCs/>
          <w:sz w:val="24"/>
          <w:szCs w:val="24"/>
          <w:lang w:val="el-GR"/>
        </w:rPr>
        <w:t>Σε εθνικό επίπεδο:</w:t>
      </w:r>
      <w:r w:rsidRPr="00CD3C17">
        <w:rPr>
          <w:rFonts w:ascii="PF DinText Pro" w:hAnsi="PF DinText Pro"/>
          <w:sz w:val="24"/>
          <w:szCs w:val="24"/>
          <w:lang w:val="el-GR"/>
        </w:rPr>
        <w:t xml:space="preserve"> α) Εθνική Επιτροπή για τα Δικαιώματα του Ανθρώπου (Ε.Ε.Δ.Α)</w:t>
      </w:r>
      <w:r w:rsidRPr="00816ED0">
        <w:rPr>
          <w:rStyle w:val="aa"/>
          <w:rFonts w:ascii="PF DinText Pro" w:hAnsi="PF DinText Pro"/>
          <w:sz w:val="24"/>
          <w:szCs w:val="24"/>
          <w:lang w:val="el-GR"/>
        </w:rPr>
        <w:footnoteReference w:id="46"/>
      </w:r>
      <w:r w:rsidRPr="00CD3C17">
        <w:rPr>
          <w:rFonts w:ascii="PF DinText Pro" w:hAnsi="PF DinText Pro"/>
          <w:sz w:val="24"/>
          <w:szCs w:val="24"/>
          <w:lang w:val="el-GR"/>
        </w:rPr>
        <w:t>, β) Εθνική Συνομοσπονδία Ατόμων με Αναπηρία (Ε.Σ.Α.μεΑ.), φορείς - μέλη αυτής, και φορείς μέλη - αυτών</w:t>
      </w:r>
      <w:r w:rsidRPr="00816ED0">
        <w:rPr>
          <w:rStyle w:val="aa"/>
          <w:rFonts w:ascii="PF DinText Pro" w:hAnsi="PF DinText Pro"/>
          <w:sz w:val="24"/>
          <w:szCs w:val="24"/>
          <w:lang w:val="el-GR"/>
        </w:rPr>
        <w:footnoteReference w:id="47"/>
      </w:r>
      <w:r w:rsidRPr="00CD3C17">
        <w:rPr>
          <w:rFonts w:ascii="PF DinText Pro" w:hAnsi="PF DinText Pro"/>
          <w:sz w:val="24"/>
          <w:szCs w:val="24"/>
          <w:lang w:val="el-GR"/>
        </w:rPr>
        <w:t>, γ) Συνήγορος του Πολίτη</w:t>
      </w:r>
      <w:r w:rsidRPr="00816ED0">
        <w:rPr>
          <w:rStyle w:val="aa"/>
          <w:rFonts w:ascii="PF DinText Pro" w:hAnsi="PF DinText Pro"/>
          <w:sz w:val="24"/>
          <w:szCs w:val="24"/>
          <w:lang w:val="el-GR"/>
        </w:rPr>
        <w:footnoteReference w:id="48"/>
      </w:r>
      <w:r w:rsidRPr="00CD3C17">
        <w:rPr>
          <w:rFonts w:ascii="PF DinText Pro" w:hAnsi="PF DinText Pro"/>
          <w:sz w:val="24"/>
          <w:szCs w:val="24"/>
          <w:lang w:val="el-GR"/>
        </w:rPr>
        <w:t xml:space="preserve">. </w:t>
      </w:r>
      <w:r w:rsidRPr="00CD3C17">
        <w:rPr>
          <w:rFonts w:ascii="PF DinText Pro" w:hAnsi="PF DinText Pro"/>
          <w:b/>
          <w:bCs/>
          <w:i/>
          <w:iCs/>
          <w:sz w:val="24"/>
          <w:szCs w:val="24"/>
          <w:lang w:val="el-GR"/>
        </w:rPr>
        <w:t>Σε ευρωπαϊκό και διεθνές επίπεδο:</w:t>
      </w:r>
      <w:r w:rsidRPr="00CD3C17">
        <w:rPr>
          <w:rFonts w:ascii="PF DinText Pro" w:hAnsi="PF DinText Pro"/>
          <w:sz w:val="24"/>
          <w:szCs w:val="24"/>
          <w:lang w:val="el-GR"/>
        </w:rPr>
        <w:t xml:space="preserve"> α) Επιτροπή Αναφορών - Ευρωπαϊκό Κοινοβούλιο</w:t>
      </w:r>
      <w:r w:rsidRPr="00816ED0">
        <w:rPr>
          <w:rStyle w:val="aa"/>
          <w:rFonts w:ascii="PF DinText Pro" w:hAnsi="PF DinText Pro"/>
          <w:sz w:val="24"/>
          <w:szCs w:val="24"/>
          <w:lang w:val="el-GR"/>
        </w:rPr>
        <w:footnoteReference w:id="49"/>
      </w:r>
      <w:r w:rsidRPr="00CD3C17">
        <w:rPr>
          <w:rFonts w:ascii="PF DinText Pro" w:hAnsi="PF DinText Pro"/>
          <w:sz w:val="24"/>
          <w:szCs w:val="24"/>
          <w:lang w:val="el-GR"/>
        </w:rPr>
        <w:t>, β) Ευρωπαίος Διαμεσολαβητής</w:t>
      </w:r>
      <w:r w:rsidRPr="00816ED0">
        <w:rPr>
          <w:rStyle w:val="aa"/>
          <w:rFonts w:ascii="PF DinText Pro" w:hAnsi="PF DinText Pro"/>
          <w:sz w:val="24"/>
          <w:szCs w:val="24"/>
          <w:lang w:val="el-GR"/>
        </w:rPr>
        <w:footnoteReference w:id="50"/>
      </w:r>
      <w:r w:rsidRPr="00CD3C17">
        <w:rPr>
          <w:rFonts w:ascii="PF DinText Pro" w:hAnsi="PF DinText Pro"/>
          <w:sz w:val="24"/>
          <w:szCs w:val="24"/>
          <w:lang w:val="el-GR"/>
        </w:rPr>
        <w:t>, γ) Οργανισμός Θεμελιωδών Δικαιωμάτων της Ε.Ε. (</w:t>
      </w:r>
      <w:r w:rsidRPr="00CD3C17">
        <w:rPr>
          <w:rFonts w:ascii="PF DinText Pro" w:hAnsi="PF DinText Pro"/>
          <w:sz w:val="24"/>
          <w:szCs w:val="24"/>
        </w:rPr>
        <w:t>European</w:t>
      </w:r>
      <w:r w:rsidRPr="00CD3C17">
        <w:rPr>
          <w:rFonts w:ascii="PF DinText Pro" w:hAnsi="PF DinText Pro"/>
          <w:sz w:val="24"/>
          <w:szCs w:val="24"/>
          <w:lang w:val="el-GR"/>
        </w:rPr>
        <w:t xml:space="preserve"> </w:t>
      </w:r>
      <w:r w:rsidRPr="00CD3C17">
        <w:rPr>
          <w:rFonts w:ascii="PF DinText Pro" w:hAnsi="PF DinText Pro"/>
          <w:sz w:val="24"/>
          <w:szCs w:val="24"/>
        </w:rPr>
        <w:t>Union</w:t>
      </w:r>
      <w:r w:rsidRPr="00CD3C17">
        <w:rPr>
          <w:rFonts w:ascii="PF DinText Pro" w:hAnsi="PF DinText Pro"/>
          <w:sz w:val="24"/>
          <w:szCs w:val="24"/>
          <w:lang w:val="el-GR"/>
        </w:rPr>
        <w:t xml:space="preserve"> </w:t>
      </w:r>
      <w:r w:rsidRPr="00CD3C17">
        <w:rPr>
          <w:rFonts w:ascii="PF DinText Pro" w:hAnsi="PF DinText Pro"/>
          <w:sz w:val="24"/>
          <w:szCs w:val="24"/>
        </w:rPr>
        <w:t>Agency</w:t>
      </w:r>
      <w:r w:rsidRPr="00CD3C17">
        <w:rPr>
          <w:rFonts w:ascii="PF DinText Pro" w:hAnsi="PF DinText Pro"/>
          <w:sz w:val="24"/>
          <w:szCs w:val="24"/>
          <w:lang w:val="el-GR"/>
        </w:rPr>
        <w:t xml:space="preserve"> </w:t>
      </w:r>
      <w:r w:rsidRPr="00CD3C17">
        <w:rPr>
          <w:rFonts w:ascii="PF DinText Pro" w:hAnsi="PF DinText Pro"/>
          <w:sz w:val="24"/>
          <w:szCs w:val="24"/>
        </w:rPr>
        <w:t>for</w:t>
      </w:r>
      <w:r w:rsidRPr="00CD3C17">
        <w:rPr>
          <w:rFonts w:ascii="PF DinText Pro" w:hAnsi="PF DinText Pro"/>
          <w:sz w:val="24"/>
          <w:szCs w:val="24"/>
          <w:lang w:val="el-GR"/>
        </w:rPr>
        <w:t xml:space="preserve"> </w:t>
      </w:r>
      <w:r w:rsidRPr="00CD3C17">
        <w:rPr>
          <w:rFonts w:ascii="PF DinText Pro" w:hAnsi="PF DinText Pro"/>
          <w:sz w:val="24"/>
          <w:szCs w:val="24"/>
        </w:rPr>
        <w:t>Fundamental</w:t>
      </w:r>
      <w:r w:rsidRPr="00CD3C17">
        <w:rPr>
          <w:rFonts w:ascii="PF DinText Pro" w:hAnsi="PF DinText Pro"/>
          <w:sz w:val="24"/>
          <w:szCs w:val="24"/>
          <w:lang w:val="el-GR"/>
        </w:rPr>
        <w:t xml:space="preserve"> </w:t>
      </w:r>
      <w:r w:rsidRPr="00CD3C17">
        <w:rPr>
          <w:rFonts w:ascii="PF DinText Pro" w:hAnsi="PF DinText Pro"/>
          <w:sz w:val="24"/>
          <w:szCs w:val="24"/>
        </w:rPr>
        <w:t>Rights</w:t>
      </w:r>
      <w:r w:rsidRPr="00CD3C17">
        <w:rPr>
          <w:rFonts w:ascii="PF DinText Pro" w:hAnsi="PF DinText Pro"/>
          <w:sz w:val="24"/>
          <w:szCs w:val="24"/>
          <w:lang w:val="el-GR"/>
        </w:rPr>
        <w:t xml:space="preserve"> - </w:t>
      </w:r>
      <w:r w:rsidRPr="00CD3C17">
        <w:rPr>
          <w:rFonts w:ascii="PF DinText Pro" w:hAnsi="PF DinText Pro"/>
          <w:sz w:val="24"/>
          <w:szCs w:val="24"/>
        </w:rPr>
        <w:t>FRA</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1"/>
      </w:r>
      <w:r w:rsidRPr="00CD3C17">
        <w:rPr>
          <w:rFonts w:ascii="PF DinText Pro" w:hAnsi="PF DinText Pro"/>
          <w:sz w:val="24"/>
          <w:szCs w:val="24"/>
          <w:lang w:val="el-GR"/>
        </w:rPr>
        <w:t>, δ) Ευρωπαϊκό Φόρουμ Ατόμων με Αναπηρία (</w:t>
      </w:r>
      <w:r w:rsidRPr="00CD3C17">
        <w:rPr>
          <w:rFonts w:ascii="PF DinText Pro" w:hAnsi="PF DinText Pro"/>
          <w:sz w:val="24"/>
          <w:szCs w:val="24"/>
        </w:rPr>
        <w:t>European</w:t>
      </w:r>
      <w:r w:rsidRPr="00CD3C17">
        <w:rPr>
          <w:rFonts w:ascii="PF DinText Pro" w:hAnsi="PF DinText Pro"/>
          <w:sz w:val="24"/>
          <w:szCs w:val="24"/>
          <w:lang w:val="el-GR"/>
        </w:rPr>
        <w:t xml:space="preserve"> </w:t>
      </w:r>
      <w:r w:rsidRPr="00CD3C17">
        <w:rPr>
          <w:rFonts w:ascii="PF DinText Pro" w:hAnsi="PF DinText Pro"/>
          <w:sz w:val="24"/>
          <w:szCs w:val="24"/>
        </w:rPr>
        <w:t>Disability</w:t>
      </w:r>
      <w:r w:rsidRPr="00CD3C17">
        <w:rPr>
          <w:rFonts w:ascii="PF DinText Pro" w:hAnsi="PF DinText Pro"/>
          <w:sz w:val="24"/>
          <w:szCs w:val="24"/>
          <w:lang w:val="el-GR"/>
        </w:rPr>
        <w:t xml:space="preserve"> </w:t>
      </w:r>
      <w:r w:rsidRPr="00CD3C17">
        <w:rPr>
          <w:rFonts w:ascii="PF DinText Pro" w:hAnsi="PF DinText Pro"/>
          <w:sz w:val="24"/>
          <w:szCs w:val="24"/>
        </w:rPr>
        <w:t>Forum</w:t>
      </w:r>
      <w:r w:rsidRPr="00CD3C17">
        <w:rPr>
          <w:rFonts w:ascii="PF DinText Pro" w:hAnsi="PF DinText Pro"/>
          <w:sz w:val="24"/>
          <w:szCs w:val="24"/>
          <w:lang w:val="el-GR"/>
        </w:rPr>
        <w:t xml:space="preserve"> – </w:t>
      </w:r>
      <w:r w:rsidRPr="00CD3C17">
        <w:rPr>
          <w:rFonts w:ascii="PF DinText Pro" w:hAnsi="PF DinText Pro"/>
          <w:sz w:val="24"/>
          <w:szCs w:val="24"/>
        </w:rPr>
        <w:t>EDF</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2"/>
      </w:r>
      <w:r w:rsidRPr="00CD3C17">
        <w:rPr>
          <w:rFonts w:ascii="PF DinText Pro" w:hAnsi="PF DinText Pro"/>
          <w:sz w:val="24"/>
          <w:szCs w:val="24"/>
          <w:lang w:val="el-GR"/>
        </w:rPr>
        <w:t>, ε) Διεθνής Συμμαχία για την Αναπηρία (</w:t>
      </w:r>
      <w:r w:rsidRPr="00CD3C17">
        <w:rPr>
          <w:rFonts w:ascii="PF DinText Pro" w:hAnsi="PF DinText Pro"/>
          <w:sz w:val="24"/>
          <w:szCs w:val="24"/>
        </w:rPr>
        <w:t>International</w:t>
      </w:r>
      <w:r w:rsidRPr="00CD3C17">
        <w:rPr>
          <w:rFonts w:ascii="PF DinText Pro" w:hAnsi="PF DinText Pro"/>
          <w:sz w:val="24"/>
          <w:szCs w:val="24"/>
          <w:lang w:val="el-GR"/>
        </w:rPr>
        <w:t xml:space="preserve"> </w:t>
      </w:r>
      <w:r w:rsidRPr="00CD3C17">
        <w:rPr>
          <w:rFonts w:ascii="PF DinText Pro" w:hAnsi="PF DinText Pro"/>
          <w:sz w:val="24"/>
          <w:szCs w:val="24"/>
        </w:rPr>
        <w:t>Disability</w:t>
      </w:r>
      <w:r w:rsidRPr="00CD3C17">
        <w:rPr>
          <w:rFonts w:ascii="PF DinText Pro" w:hAnsi="PF DinText Pro"/>
          <w:sz w:val="24"/>
          <w:szCs w:val="24"/>
          <w:lang w:val="el-GR"/>
        </w:rPr>
        <w:t xml:space="preserve"> </w:t>
      </w:r>
      <w:r w:rsidRPr="00CD3C17">
        <w:rPr>
          <w:rFonts w:ascii="PF DinText Pro" w:hAnsi="PF DinText Pro"/>
          <w:sz w:val="24"/>
          <w:szCs w:val="24"/>
        </w:rPr>
        <w:t>Alliance</w:t>
      </w:r>
      <w:r w:rsidRPr="00CD3C17">
        <w:rPr>
          <w:rFonts w:ascii="PF DinText Pro" w:hAnsi="PF DinText Pro"/>
          <w:sz w:val="24"/>
          <w:szCs w:val="24"/>
          <w:lang w:val="el-GR"/>
        </w:rPr>
        <w:t xml:space="preserve"> - </w:t>
      </w:r>
      <w:r w:rsidRPr="00CD3C17">
        <w:rPr>
          <w:rFonts w:ascii="PF DinText Pro" w:hAnsi="PF DinText Pro"/>
          <w:sz w:val="24"/>
          <w:szCs w:val="24"/>
        </w:rPr>
        <w:t>IDA</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3"/>
      </w:r>
      <w:r w:rsidRPr="00CD3C17">
        <w:rPr>
          <w:rFonts w:ascii="PF DinText Pro" w:hAnsi="PF DinText Pro"/>
          <w:sz w:val="24"/>
          <w:szCs w:val="24"/>
          <w:lang w:val="el-GR"/>
        </w:rPr>
        <w:t xml:space="preserve">, </w:t>
      </w:r>
      <w:proofErr w:type="spellStart"/>
      <w:r w:rsidRPr="00CD3C17">
        <w:rPr>
          <w:rFonts w:ascii="PF DinText Pro" w:hAnsi="PF DinText Pro"/>
          <w:sz w:val="24"/>
          <w:szCs w:val="24"/>
          <w:lang w:val="el-GR"/>
        </w:rPr>
        <w:t>στ</w:t>
      </w:r>
      <w:proofErr w:type="spellEnd"/>
      <w:r w:rsidRPr="00CD3C17">
        <w:rPr>
          <w:rFonts w:ascii="PF DinText Pro" w:hAnsi="PF DinText Pro"/>
          <w:sz w:val="24"/>
          <w:szCs w:val="24"/>
          <w:lang w:val="el-GR"/>
        </w:rPr>
        <w:t>) Δικαστήριο Ευρωπαϊκής Ένωσης</w:t>
      </w:r>
      <w:r w:rsidRPr="00816ED0">
        <w:rPr>
          <w:rStyle w:val="aa"/>
          <w:rFonts w:ascii="PF DinText Pro" w:hAnsi="PF DinText Pro"/>
          <w:sz w:val="24"/>
          <w:szCs w:val="24"/>
          <w:lang w:val="el-GR"/>
        </w:rPr>
        <w:footnoteReference w:id="54"/>
      </w:r>
      <w:r w:rsidRPr="00CD3C17">
        <w:rPr>
          <w:rFonts w:ascii="PF DinText Pro" w:hAnsi="PF DinText Pro"/>
          <w:sz w:val="24"/>
          <w:szCs w:val="24"/>
          <w:lang w:val="el-GR"/>
        </w:rPr>
        <w:t>, ζ) Επιτροπή των Ηνωμένων Εθνών για τα Δικαιώματα των Ατόμων με Αναπηρία.</w:t>
      </w: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0"/>
          <w:headerReference w:type="default" r:id="rId21"/>
          <w:footerReference w:type="even" r:id="rId22"/>
          <w:footerReference w:type="default" r:id="rId23"/>
          <w:pgSz w:w="11907" w:h="16840"/>
          <w:pgMar w:top="2410" w:right="2007" w:bottom="2127" w:left="1230" w:header="1418" w:footer="1498" w:gutter="0"/>
          <w:pgNumType w:start="2"/>
          <w:cols w:space="708"/>
          <w:docGrid w:linePitch="360"/>
        </w:sectPr>
      </w:pPr>
    </w:p>
    <w:p w14:paraId="3B39E05B" w14:textId="40C211C8" w:rsidR="00CB2B8F" w:rsidRPr="00EE660F" w:rsidRDefault="00A16F66" w:rsidP="001E2E03">
      <w:pPr>
        <w:rPr>
          <w:lang w:val="el-GR"/>
        </w:rPr>
      </w:pPr>
      <w:r>
        <w:rPr>
          <w:noProof/>
          <w:lang w:val="el-GR"/>
        </w:rPr>
        <w:lastRenderedPageBreak/>
        <w:drawing>
          <wp:anchor distT="0" distB="0" distL="114300" distR="114300" simplePos="0" relativeHeight="251826176" behindDoc="1" locked="0" layoutInCell="1" allowOverlap="1" wp14:anchorId="70310304" wp14:editId="4D92FB66">
            <wp:simplePos x="0" y="0"/>
            <wp:positionH relativeFrom="column">
              <wp:posOffset>-933450</wp:posOffset>
            </wp:positionH>
            <wp:positionV relativeFrom="paragraph">
              <wp:posOffset>-933450</wp:posOffset>
            </wp:positionV>
            <wp:extent cx="7562850" cy="10788393"/>
            <wp:effectExtent l="0" t="0" r="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2850" cy="10788393"/>
                    </a:xfrm>
                    <a:prstGeom prst="rect">
                      <a:avLst/>
                    </a:prstGeom>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6"/>
      <w:footerReference w:type="even" r:id="rId27"/>
      <w:footerReference w:type="default" r:id="rId28"/>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8A0A8" w14:textId="77777777" w:rsidR="00BA20CA" w:rsidRDefault="00BA20CA" w:rsidP="00572A8B">
      <w:pPr>
        <w:spacing w:after="0" w:line="240" w:lineRule="auto"/>
      </w:pPr>
      <w:r>
        <w:separator/>
      </w:r>
    </w:p>
  </w:endnote>
  <w:endnote w:type="continuationSeparator" w:id="0">
    <w:p w14:paraId="5E725558" w14:textId="77777777" w:rsidR="00BA20CA" w:rsidRDefault="00BA20CA"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Text Pro Medium">
    <w:panose1 w:val="02000506020000020004"/>
    <w:charset w:val="00"/>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4E5642" w:rsidRPr="00A84737" w:rsidRDefault="004E5642"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4E5642" w:rsidRPr="00A84737" w:rsidRDefault="004E5642"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33A95036" w:rsidR="004E5642" w:rsidRPr="00DC2242" w:rsidRDefault="008F6E5C"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4E5642" w:rsidRPr="00A84737" w:rsidRDefault="004E5642"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4E5642" w:rsidRPr="00DC2242" w:rsidRDefault="004E5642"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4E5642" w:rsidRPr="00A84737" w:rsidRDefault="004E5642"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4E5642" w:rsidRDefault="008F6E5C"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27966" w14:textId="77777777" w:rsidR="00BA20CA" w:rsidRDefault="00BA20CA" w:rsidP="00572A8B">
      <w:pPr>
        <w:spacing w:after="0" w:line="240" w:lineRule="auto"/>
      </w:pPr>
      <w:r>
        <w:separator/>
      </w:r>
    </w:p>
  </w:footnote>
  <w:footnote w:type="continuationSeparator" w:id="0">
    <w:p w14:paraId="3D6A8D54" w14:textId="77777777" w:rsidR="00BA20CA" w:rsidRDefault="00BA20CA" w:rsidP="00572A8B">
      <w:pPr>
        <w:spacing w:after="0" w:line="240" w:lineRule="auto"/>
      </w:pPr>
      <w:r>
        <w:continuationSeparator/>
      </w:r>
    </w:p>
  </w:footnote>
  <w:footnote w:id="1">
    <w:p w14:paraId="269E1B3A" w14:textId="6A6F14DF"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w:t>
      </w:r>
      <w:r w:rsidRPr="004E5642">
        <w:rPr>
          <w:rFonts w:ascii="PF DinText Pro" w:hAnsi="PF DinText Pro"/>
          <w:lang w:val="en-GB"/>
        </w:rPr>
        <w:t>https</w:t>
      </w:r>
      <w:r w:rsidRPr="00B622EF">
        <w:rPr>
          <w:rFonts w:ascii="PF DinText Pro" w:hAnsi="PF DinText Pro"/>
          <w:lang w:val="el-GR"/>
        </w:rPr>
        <w:t>://</w:t>
      </w:r>
      <w:r w:rsidRPr="004E5642">
        <w:rPr>
          <w:rFonts w:ascii="PF DinText Pro" w:hAnsi="PF DinText Pro"/>
          <w:lang w:val="en-GB"/>
        </w:rPr>
        <w:t>www</w:t>
      </w:r>
      <w:r w:rsidRPr="00B622EF">
        <w:rPr>
          <w:rFonts w:ascii="PF DinText Pro" w:hAnsi="PF DinText Pro"/>
          <w:lang w:val="el-GR"/>
        </w:rPr>
        <w:t>.</w:t>
      </w:r>
      <w:r w:rsidRPr="004E5642">
        <w:rPr>
          <w:rFonts w:ascii="PF DinText Pro" w:hAnsi="PF DinText Pro"/>
          <w:lang w:val="en-GB"/>
        </w:rPr>
        <w:t>esamea</w:t>
      </w:r>
      <w:r w:rsidRPr="00B622EF">
        <w:rPr>
          <w:rFonts w:ascii="PF DinText Pro" w:hAnsi="PF DinText Pro"/>
          <w:lang w:val="el-GR"/>
        </w:rPr>
        <w:t>.</w:t>
      </w:r>
      <w:r w:rsidRPr="004E5642">
        <w:rPr>
          <w:rFonts w:ascii="PF DinText Pro" w:hAnsi="PF DinText Pro"/>
          <w:lang w:val="en-GB"/>
        </w:rPr>
        <w:t>gr</w:t>
      </w:r>
      <w:r w:rsidRPr="00B622EF">
        <w:rPr>
          <w:rFonts w:ascii="PF DinText Pro" w:hAnsi="PF DinText Pro"/>
          <w:lang w:val="el-GR"/>
        </w:rPr>
        <w:t>/</w:t>
      </w:r>
      <w:r w:rsidRPr="004E5642">
        <w:rPr>
          <w:rFonts w:ascii="PF DinText Pro" w:hAnsi="PF DinText Pro"/>
          <w:lang w:val="en-GB"/>
        </w:rPr>
        <w:t>legal</w:t>
      </w:r>
      <w:r w:rsidRPr="00B622EF">
        <w:rPr>
          <w:rFonts w:ascii="PF DinText Pro" w:hAnsi="PF DinText Pro"/>
          <w:lang w:val="el-GR"/>
        </w:rPr>
        <w:t>-</w:t>
      </w:r>
      <w:r w:rsidRPr="004E5642">
        <w:rPr>
          <w:rFonts w:ascii="PF DinText Pro" w:hAnsi="PF DinText Pro"/>
          <w:lang w:val="en-GB"/>
        </w:rPr>
        <w:t>framework</w:t>
      </w:r>
      <w:r w:rsidRPr="00B622EF">
        <w:rPr>
          <w:rFonts w:ascii="PF DinText Pro" w:hAnsi="PF DinText Pro"/>
          <w:lang w:val="el-GR"/>
        </w:rPr>
        <w:t>/</w:t>
      </w:r>
      <w:r w:rsidRPr="004E5642">
        <w:rPr>
          <w:rFonts w:ascii="PF DinText Pro" w:hAnsi="PF DinText Pro"/>
          <w:lang w:val="en-GB"/>
        </w:rPr>
        <w:t>symbasn</w:t>
      </w:r>
      <w:r w:rsidRPr="00B622EF">
        <w:rPr>
          <w:rFonts w:ascii="PF DinText Pro" w:hAnsi="PF DinText Pro"/>
          <w:lang w:val="el-GR"/>
        </w:rPr>
        <w:t>-</w:t>
      </w:r>
      <w:r w:rsidRPr="004E5642">
        <w:rPr>
          <w:rFonts w:ascii="PF DinText Pro" w:hAnsi="PF DinText Pro"/>
          <w:lang w:val="en-GB"/>
        </w:rPr>
        <w:t>ohe</w:t>
      </w:r>
    </w:p>
  </w:footnote>
  <w:footnote w:id="2">
    <w:p w14:paraId="501C4B91" w14:textId="71837788"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w:t>
      </w:r>
      <w:r w:rsidRPr="004E5642">
        <w:rPr>
          <w:rFonts w:ascii="PF DinText Pro" w:hAnsi="PF DinText Pro"/>
          <w:lang w:val="en-GB"/>
        </w:rPr>
        <w:t>https</w:t>
      </w:r>
      <w:r w:rsidRPr="00B622EF">
        <w:rPr>
          <w:rFonts w:ascii="PF DinText Pro" w:hAnsi="PF DinText Pro"/>
          <w:lang w:val="el-GR"/>
        </w:rPr>
        <w:t>://</w:t>
      </w:r>
      <w:r w:rsidRPr="004E5642">
        <w:rPr>
          <w:rFonts w:ascii="PF DinText Pro" w:hAnsi="PF DinText Pro"/>
          <w:lang w:val="en-GB"/>
        </w:rPr>
        <w:t>www</w:t>
      </w:r>
      <w:r w:rsidRPr="00B622EF">
        <w:rPr>
          <w:rFonts w:ascii="PF DinText Pro" w:hAnsi="PF DinText Pro"/>
          <w:lang w:val="el-GR"/>
        </w:rPr>
        <w:t>.</w:t>
      </w:r>
      <w:r w:rsidRPr="004E5642">
        <w:rPr>
          <w:rFonts w:ascii="PF DinText Pro" w:hAnsi="PF DinText Pro"/>
          <w:lang w:val="en-GB"/>
        </w:rPr>
        <w:t>esamea</w:t>
      </w:r>
      <w:r w:rsidRPr="00B622EF">
        <w:rPr>
          <w:rFonts w:ascii="PF DinText Pro" w:hAnsi="PF DinText Pro"/>
          <w:lang w:val="el-GR"/>
        </w:rPr>
        <w:t>.</w:t>
      </w:r>
      <w:r w:rsidRPr="004E5642">
        <w:rPr>
          <w:rFonts w:ascii="PF DinText Pro" w:hAnsi="PF DinText Pro"/>
          <w:lang w:val="en-GB"/>
        </w:rPr>
        <w:t>gr</w:t>
      </w:r>
      <w:r w:rsidRPr="00B622EF">
        <w:rPr>
          <w:rFonts w:ascii="PF DinText Pro" w:hAnsi="PF DinText Pro"/>
          <w:lang w:val="el-GR"/>
        </w:rPr>
        <w:t>/</w:t>
      </w:r>
      <w:r w:rsidRPr="004E5642">
        <w:rPr>
          <w:rFonts w:ascii="PF DinText Pro" w:hAnsi="PF DinText Pro"/>
          <w:lang w:val="en-GB"/>
        </w:rPr>
        <w:t>legal</w:t>
      </w:r>
      <w:r w:rsidRPr="00B622EF">
        <w:rPr>
          <w:rFonts w:ascii="PF DinText Pro" w:hAnsi="PF DinText Pro"/>
          <w:lang w:val="el-GR"/>
        </w:rPr>
        <w:t>-</w:t>
      </w:r>
      <w:r w:rsidRPr="004E5642">
        <w:rPr>
          <w:rFonts w:ascii="PF DinText Pro" w:hAnsi="PF DinText Pro"/>
          <w:lang w:val="en-GB"/>
        </w:rPr>
        <w:t>framework</w:t>
      </w:r>
      <w:r w:rsidRPr="00B622EF">
        <w:rPr>
          <w:rFonts w:ascii="PF DinText Pro" w:hAnsi="PF DinText Pro"/>
          <w:lang w:val="el-GR"/>
        </w:rPr>
        <w:t>/</w:t>
      </w:r>
      <w:r w:rsidRPr="004E5642">
        <w:rPr>
          <w:rFonts w:ascii="PF DinText Pro" w:hAnsi="PF DinText Pro"/>
          <w:lang w:val="en-GB"/>
        </w:rPr>
        <w:t>symbasn</w:t>
      </w:r>
      <w:r w:rsidRPr="00B622EF">
        <w:rPr>
          <w:rFonts w:ascii="PF DinText Pro" w:hAnsi="PF DinText Pro"/>
          <w:lang w:val="el-GR"/>
        </w:rPr>
        <w:t>-</w:t>
      </w:r>
      <w:r w:rsidRPr="004E5642">
        <w:rPr>
          <w:rFonts w:ascii="PF DinText Pro" w:hAnsi="PF DinText Pro"/>
          <w:lang w:val="en-GB"/>
        </w:rPr>
        <w:t>ohe</w:t>
      </w:r>
    </w:p>
  </w:footnote>
  <w:footnote w:id="3">
    <w:p w14:paraId="44B41FAC" w14:textId="2F766E75"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https://www.synigoros.gr/?i=submission-system.el.upobolianaforasform</w:t>
      </w:r>
    </w:p>
  </w:footnote>
  <w:footnote w:id="4">
    <w:p w14:paraId="5438ABA4" w14:textId="406649FA"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https://www.synigoros-solidarity.gr/katigoria/eualotes-omades/atoma-me-anapiria-amea</w:t>
      </w:r>
    </w:p>
  </w:footnote>
  <w:footnote w:id="5">
    <w:p w14:paraId="0CCA71C1" w14:textId="225302BE"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https://www.esamea.gr/contact/contact-us</w:t>
      </w:r>
    </w:p>
  </w:footnote>
  <w:footnote w:id="6">
    <w:p w14:paraId="117C1B32" w14:textId="2D955AFF"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άρθρο 13 του ν. 2447/1996 (Αρ. ΦΕΚ 278 Α΄/30.12.1996)</w:t>
      </w:r>
    </w:p>
  </w:footnote>
  <w:footnote w:id="7">
    <w:p w14:paraId="5956EEE2" w14:textId="61EA6BC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http://www.dsanet.gr/Epikairothta/Nomothesia/5987.PDF</w:t>
      </w:r>
    </w:p>
  </w:footnote>
  <w:footnote w:id="8">
    <w:p w14:paraId="6F526453" w14:textId="5077A670"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περαιτέρω πληροφορίες για τη διαδικασία και τα απαραίτητα δικαιολογητικά, μπορείτε να απευθυνθείτε σε οποιοδήποτε ΚΕ.Π.Α. ή στον διαδικτυακό τόπο του ΕΦΚΑ (βλ. https://www.efka.gov.gr/el/</w:t>
      </w:r>
      <w:r w:rsidRPr="004E5642">
        <w:rPr>
          <w:rFonts w:ascii="PF DinText Pro" w:hAnsi="PF DinText Pro"/>
          <w:lang w:val="es-ES"/>
        </w:rPr>
        <w:t>menoy</w:t>
      </w:r>
      <w:r w:rsidRPr="004E5642">
        <w:rPr>
          <w:rFonts w:ascii="PF DinText Pro" w:hAnsi="PF DinText Pro"/>
          <w:lang w:val="el-GR"/>
        </w:rPr>
        <w:t xml:space="preserve">/ </w:t>
      </w:r>
      <w:r w:rsidRPr="004E5642">
        <w:rPr>
          <w:rFonts w:ascii="PF DinText Pro" w:hAnsi="PF DinText Pro"/>
          <w:lang w:val="es-ES"/>
        </w:rPr>
        <w:t>kentro</w:t>
      </w:r>
      <w:r w:rsidRPr="004E5642">
        <w:rPr>
          <w:rFonts w:ascii="PF DinText Pro" w:hAnsi="PF DinText Pro"/>
          <w:lang w:val="el-GR"/>
        </w:rPr>
        <w:t>-</w:t>
      </w:r>
      <w:r w:rsidRPr="004E5642">
        <w:rPr>
          <w:rFonts w:ascii="PF DinText Pro" w:hAnsi="PF DinText Pro"/>
          <w:lang w:val="es-ES"/>
        </w:rPr>
        <w:t>pistopoieses</w:t>
      </w:r>
      <w:r w:rsidRPr="004E5642">
        <w:rPr>
          <w:rFonts w:ascii="PF DinText Pro" w:hAnsi="PF DinText Pro"/>
          <w:lang w:val="el-GR"/>
        </w:rPr>
        <w:t>-</w:t>
      </w:r>
      <w:r w:rsidRPr="004E5642">
        <w:rPr>
          <w:rFonts w:ascii="PF DinText Pro" w:hAnsi="PF DinText Pro"/>
          <w:lang w:val="es-ES"/>
        </w:rPr>
        <w:t>anaperias</w:t>
      </w:r>
      <w:r w:rsidRPr="004E5642">
        <w:rPr>
          <w:rFonts w:ascii="PF DinText Pro" w:hAnsi="PF DinText Pro"/>
          <w:lang w:val="el-GR"/>
        </w:rPr>
        <w:t>-</w:t>
      </w:r>
      <w:r w:rsidRPr="004E5642">
        <w:rPr>
          <w:rFonts w:ascii="PF DinText Pro" w:hAnsi="PF DinText Pro"/>
          <w:lang w:val="es-ES"/>
        </w:rPr>
        <w:t>kepa</w:t>
      </w:r>
      <w:r w:rsidRPr="004E5642">
        <w:rPr>
          <w:rFonts w:ascii="PF DinText Pro" w:hAnsi="PF DinText Pro"/>
          <w:lang w:val="el-GR"/>
        </w:rPr>
        <w:t>).</w:t>
      </w:r>
    </w:p>
  </w:footnote>
  <w:footnote w:id="9">
    <w:p w14:paraId="128A10E5" w14:textId="6BDE7692"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τις αρμοδιότητες των Κέντρων Κοινότητας βλ. άρθρο 4 του ν.4368/2016 (Αρ. ΦΕΚ 21Α΄/21.02.2016). (βλ. https://www.efka.gov.gr/el/menoy/kentro-pistopoieses-anaperias-kepa).</w:t>
      </w:r>
    </w:p>
  </w:footnote>
  <w:footnote w:id="10">
    <w:p w14:paraId="3DD53043" w14:textId="366D254A"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https://opeka.gr/kentra-koinotitas/</w:t>
      </w:r>
    </w:p>
  </w:footnote>
  <w:footnote w:id="11">
    <w:p w14:paraId="65535608" w14:textId="50E358ED"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Στοιχεία επικοινωνίας των νοσοκομείων στο: http://www.3ype.gr/index.php?option=com_content&amp;</w:t>
      </w:r>
      <w:r w:rsidRPr="004E5642">
        <w:rPr>
          <w:rFonts w:ascii="PF DinText Pro" w:hAnsi="PF DinText Pro"/>
        </w:rPr>
        <w:t>view</w:t>
      </w:r>
      <w:r w:rsidRPr="004E5642">
        <w:rPr>
          <w:rFonts w:ascii="PF DinText Pro" w:hAnsi="PF DinText Pro"/>
          <w:lang w:val="el-GR"/>
        </w:rPr>
        <w:t xml:space="preserve">= </w:t>
      </w:r>
      <w:r w:rsidRPr="004E5642">
        <w:rPr>
          <w:rFonts w:ascii="PF DinText Pro" w:hAnsi="PF DinText Pro"/>
        </w:rPr>
        <w:t>category</w:t>
      </w:r>
      <w:r w:rsidRPr="004E5642">
        <w:rPr>
          <w:rFonts w:ascii="PF DinText Pro" w:hAnsi="PF DinText Pro"/>
          <w:lang w:val="el-GR"/>
        </w:rPr>
        <w:t>&amp;</w:t>
      </w:r>
      <w:r w:rsidRPr="004E5642">
        <w:rPr>
          <w:rFonts w:ascii="PF DinText Pro" w:hAnsi="PF DinText Pro"/>
        </w:rPr>
        <w:t>layout</w:t>
      </w:r>
      <w:r w:rsidRPr="004E5642">
        <w:rPr>
          <w:rFonts w:ascii="PF DinText Pro" w:hAnsi="PF DinText Pro"/>
          <w:lang w:val="el-GR"/>
        </w:rPr>
        <w:t>=</w:t>
      </w:r>
      <w:r w:rsidRPr="004E5642">
        <w:rPr>
          <w:rFonts w:ascii="PF DinText Pro" w:hAnsi="PF DinText Pro"/>
        </w:rPr>
        <w:t>blog</w:t>
      </w:r>
      <w:r w:rsidRPr="004E5642">
        <w:rPr>
          <w:rFonts w:ascii="PF DinText Pro" w:hAnsi="PF DinText Pro"/>
          <w:lang w:val="el-GR"/>
        </w:rPr>
        <w:t>&amp;</w:t>
      </w:r>
      <w:r w:rsidRPr="004E5642">
        <w:rPr>
          <w:rFonts w:ascii="PF DinText Pro" w:hAnsi="PF DinText Pro"/>
        </w:rPr>
        <w:t>id</w:t>
      </w:r>
      <w:r w:rsidRPr="004E5642">
        <w:rPr>
          <w:rFonts w:ascii="PF DinText Pro" w:hAnsi="PF DinText Pro"/>
          <w:lang w:val="el-GR"/>
        </w:rPr>
        <w:t>=92&amp;</w:t>
      </w:r>
      <w:r w:rsidRPr="004E5642">
        <w:rPr>
          <w:rFonts w:ascii="PF DinText Pro" w:hAnsi="PF DinText Pro"/>
        </w:rPr>
        <w:t>Itemid</w:t>
      </w:r>
      <w:r w:rsidRPr="004E5642">
        <w:rPr>
          <w:rFonts w:ascii="PF DinText Pro" w:hAnsi="PF DinText Pro"/>
          <w:lang w:val="el-GR"/>
        </w:rPr>
        <w:t>=584&amp;</w:t>
      </w:r>
      <w:r w:rsidRPr="004E5642">
        <w:rPr>
          <w:rFonts w:ascii="PF DinText Pro" w:hAnsi="PF DinText Pro"/>
        </w:rPr>
        <w:t>lang</w:t>
      </w:r>
      <w:r w:rsidRPr="004E5642">
        <w:rPr>
          <w:rFonts w:ascii="PF DinText Pro" w:hAnsi="PF DinText Pro"/>
          <w:lang w:val="el-GR"/>
        </w:rPr>
        <w:t>=</w:t>
      </w:r>
      <w:r w:rsidRPr="004E5642">
        <w:rPr>
          <w:rFonts w:ascii="PF DinText Pro" w:hAnsi="PF DinText Pro"/>
        </w:rPr>
        <w:t>en</w:t>
      </w:r>
    </w:p>
  </w:footnote>
  <w:footnote w:id="12">
    <w:p w14:paraId="4FA27A13" w14:textId="38B77D4C"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Η συγκεκριμένη Δομή ρυθμίζεται από το Π.Δ. με αριθ. 395/1993 (Αρ. ΦΕΚ 166 Α’/28.09.1993)</w:t>
      </w:r>
    </w:p>
  </w:footnote>
  <w:footnote w:id="13">
    <w:p w14:paraId="07D8EEDA" w14:textId="77777777"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Στοιχεία επικοινωνίας των νοσοκομείων στο: http://www.3ype.gr/index.php?option=com_content&amp;</w:t>
      </w:r>
      <w:r w:rsidRPr="004E5642">
        <w:rPr>
          <w:rFonts w:ascii="PF DinText Pro" w:hAnsi="PF DinText Pro"/>
        </w:rPr>
        <w:t>view</w:t>
      </w:r>
      <w:r w:rsidRPr="004E5642">
        <w:rPr>
          <w:rFonts w:ascii="PF DinText Pro" w:hAnsi="PF DinText Pro"/>
          <w:lang w:val="el-GR"/>
        </w:rPr>
        <w:t xml:space="preserve">= </w:t>
      </w:r>
      <w:r w:rsidRPr="004E5642">
        <w:rPr>
          <w:rFonts w:ascii="PF DinText Pro" w:hAnsi="PF DinText Pro"/>
        </w:rPr>
        <w:t>category</w:t>
      </w:r>
      <w:r w:rsidRPr="004E5642">
        <w:rPr>
          <w:rFonts w:ascii="PF DinText Pro" w:hAnsi="PF DinText Pro"/>
          <w:lang w:val="el-GR"/>
        </w:rPr>
        <w:t>&amp;</w:t>
      </w:r>
      <w:r w:rsidRPr="004E5642">
        <w:rPr>
          <w:rFonts w:ascii="PF DinText Pro" w:hAnsi="PF DinText Pro"/>
        </w:rPr>
        <w:t>layout</w:t>
      </w:r>
      <w:r w:rsidRPr="004E5642">
        <w:rPr>
          <w:rFonts w:ascii="PF DinText Pro" w:hAnsi="PF DinText Pro"/>
          <w:lang w:val="el-GR"/>
        </w:rPr>
        <w:t>=</w:t>
      </w:r>
      <w:r w:rsidRPr="004E5642">
        <w:rPr>
          <w:rFonts w:ascii="PF DinText Pro" w:hAnsi="PF DinText Pro"/>
        </w:rPr>
        <w:t>blog</w:t>
      </w:r>
      <w:r w:rsidRPr="004E5642">
        <w:rPr>
          <w:rFonts w:ascii="PF DinText Pro" w:hAnsi="PF DinText Pro"/>
          <w:lang w:val="el-GR"/>
        </w:rPr>
        <w:t>&amp;</w:t>
      </w:r>
      <w:r w:rsidRPr="004E5642">
        <w:rPr>
          <w:rFonts w:ascii="PF DinText Pro" w:hAnsi="PF DinText Pro"/>
        </w:rPr>
        <w:t>id</w:t>
      </w:r>
      <w:r w:rsidRPr="004E5642">
        <w:rPr>
          <w:rFonts w:ascii="PF DinText Pro" w:hAnsi="PF DinText Pro"/>
          <w:lang w:val="el-GR"/>
        </w:rPr>
        <w:t>=92&amp;</w:t>
      </w:r>
      <w:r w:rsidRPr="004E5642">
        <w:rPr>
          <w:rFonts w:ascii="PF DinText Pro" w:hAnsi="PF DinText Pro"/>
        </w:rPr>
        <w:t>Itemid</w:t>
      </w:r>
      <w:r w:rsidRPr="004E5642">
        <w:rPr>
          <w:rFonts w:ascii="PF DinText Pro" w:hAnsi="PF DinText Pro"/>
          <w:lang w:val="el-GR"/>
        </w:rPr>
        <w:t>=584&amp;</w:t>
      </w:r>
      <w:r w:rsidRPr="004E5642">
        <w:rPr>
          <w:rFonts w:ascii="PF DinText Pro" w:hAnsi="PF DinText Pro"/>
        </w:rPr>
        <w:t>lang</w:t>
      </w:r>
      <w:r w:rsidRPr="004E5642">
        <w:rPr>
          <w:rFonts w:ascii="PF DinText Pro" w:hAnsi="PF DinText Pro"/>
          <w:lang w:val="el-GR"/>
        </w:rPr>
        <w:t>=</w:t>
      </w:r>
      <w:r w:rsidRPr="004E5642">
        <w:rPr>
          <w:rFonts w:ascii="PF DinText Pro" w:hAnsi="PF DinText Pro"/>
        </w:rPr>
        <w:t>en</w:t>
      </w:r>
    </w:p>
  </w:footnote>
  <w:footnote w:id="14">
    <w:p w14:paraId="53935E64" w14:textId="78B63B1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το θεσμικό πλαίσιο Κ.Δ.Η.Φ. βλ. Π.Δ. 395/1993 (Αρ. ΦΕΚ 166 Α’/28.09.1993) και κεφάλαιο Γ </w:t>
      </w:r>
      <w:r w:rsidR="00740996">
        <w:rPr>
          <w:rFonts w:ascii="PF DinText Pro" w:hAnsi="PF DinText Pro"/>
          <w:lang w:val="el-GR"/>
        </w:rPr>
        <w:t xml:space="preserve">της </w:t>
      </w:r>
      <w:r w:rsidRPr="004E5642">
        <w:rPr>
          <w:rFonts w:ascii="PF DinText Pro" w:hAnsi="PF DinText Pro"/>
          <w:lang w:val="el-GR"/>
        </w:rPr>
        <w:t>Υ.Α. με αριθ. Π4α/οικ.4633/29.9.1993.</w:t>
      </w:r>
    </w:p>
  </w:footnote>
  <w:footnote w:id="15">
    <w:p w14:paraId="05E7E54E" w14:textId="673B8793"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6">
    <w:p w14:paraId="1CCF8941" w14:textId="1329D5A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Η συγκεκριμένη Δομή ρυθμίζεται από την Υ.Α. με αριθ. Π1γ/ΑΓΠ/οικ. 14963/9.10.2001 (Αρ. ΦΕΚ</w:t>
      </w:r>
      <w:r w:rsidR="00740996">
        <w:rPr>
          <w:rFonts w:ascii="PF DinText Pro" w:hAnsi="PF DinText Pro"/>
          <w:lang w:val="el-GR"/>
        </w:rPr>
        <w:t xml:space="preserve"> </w:t>
      </w:r>
      <w:r w:rsidRPr="004E5642">
        <w:rPr>
          <w:rFonts w:ascii="PF DinText Pro" w:hAnsi="PF DinText Pro"/>
          <w:lang w:val="el-GR"/>
        </w:rPr>
        <w:t>1397Β’/22.10.2001).</w:t>
      </w:r>
    </w:p>
  </w:footnote>
  <w:footnote w:id="17">
    <w:p w14:paraId="0A962768" w14:textId="77777777"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8">
    <w:p w14:paraId="68C23365"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9">
    <w:p w14:paraId="59514E88" w14:textId="61D4E916"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συγκεκριμένη Δομή ρυθμίζεται από την Κ.Υ.Α. με αριθ. Δ12/ΓΠοικ.13107/283 (Αρ. ΦΕΚ 1160</w:t>
      </w:r>
      <w:r>
        <w:rPr>
          <w:rFonts w:ascii="PF DinText Pro" w:hAnsi="PF DinText Pro"/>
          <w:lang w:val="el-GR"/>
        </w:rPr>
        <w:t xml:space="preserve"> </w:t>
      </w:r>
      <w:r w:rsidRPr="00740996">
        <w:rPr>
          <w:rFonts w:ascii="PF DinText Pro" w:hAnsi="PF DinText Pro"/>
          <w:lang w:val="el-GR"/>
        </w:rPr>
        <w:t>Β΄/08.04.2019).</w:t>
      </w:r>
    </w:p>
  </w:footnote>
  <w:footnote w:id="20">
    <w:p w14:paraId="7880CC45"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1">
    <w:p w14:paraId="2EB63EF4" w14:textId="12B16313"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εν λόγω Δομή ρυθμίζεται από την Υ.Π. με αριθ. Π2β/Γ.Π.οικ. 14957/9.10.2001 (Αρ. ΦΕΚ 1397</w:t>
      </w:r>
      <w:r w:rsidRPr="00B622EF">
        <w:rPr>
          <w:rFonts w:ascii="PF DinText Pro" w:hAnsi="PF DinText Pro"/>
          <w:lang w:val="el-GR"/>
        </w:rPr>
        <w:t xml:space="preserve"> </w:t>
      </w:r>
      <w:r w:rsidRPr="00740996">
        <w:rPr>
          <w:rFonts w:ascii="PF DinText Pro" w:hAnsi="PF DinText Pro"/>
          <w:lang w:val="el-GR"/>
        </w:rPr>
        <w:t>Β΄/22.10.2001).</w:t>
      </w:r>
    </w:p>
  </w:footnote>
  <w:footnote w:id="22">
    <w:p w14:paraId="2099D0B6"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3">
    <w:p w14:paraId="4572F7F2" w14:textId="50E09A51"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εν λόγω Δομή ρυθμίζεται από την Υ.Π. με αριθ. Υ.Α. Πιβ/Γ.Π. οικ. 116847/2002 (Αρ. ΦΕΚ 1519</w:t>
      </w:r>
      <w:r>
        <w:rPr>
          <w:rFonts w:ascii="PF DinText Pro" w:hAnsi="PF DinText Pro"/>
          <w:lang w:val="el-GR"/>
        </w:rPr>
        <w:t xml:space="preserve"> </w:t>
      </w:r>
      <w:r w:rsidRPr="00740996">
        <w:rPr>
          <w:rFonts w:ascii="PF DinText Pro" w:hAnsi="PF DinText Pro"/>
          <w:lang w:val="el-GR"/>
        </w:rPr>
        <w:t>Β΄/04.12.2002).</w:t>
      </w:r>
    </w:p>
  </w:footnote>
  <w:footnote w:id="24">
    <w:p w14:paraId="0C39FB07"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5">
    <w:p w14:paraId="7A5FFB99" w14:textId="79429F2C"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171D1">
        <w:rPr>
          <w:rFonts w:ascii="PF DinText Pro" w:hAnsi="PF DinText Pro"/>
          <w:lang w:val="el-GR"/>
        </w:rPr>
        <w:t>Βλ. https://www.efka.gov.gr/el/menoy/kentro-pistopoieses-anaperias-kepa</w:t>
      </w:r>
    </w:p>
  </w:footnote>
  <w:footnote w:id="26">
    <w:p w14:paraId="50ADD6EB" w14:textId="71307844"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171D1">
        <w:rPr>
          <w:rFonts w:ascii="PF DinText Pro" w:hAnsi="PF DinText Pro"/>
          <w:lang w:val="el-GR"/>
        </w:rPr>
        <w:t>Βλ. https://opeka.gr/atoma-me-anapiria/atoma-me-anapiria-paroches/</w:t>
      </w:r>
    </w:p>
  </w:footnote>
  <w:footnote w:id="27">
    <w:p w14:paraId="6AF2848B" w14:textId="24844E0C"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2F1CB0" w:rsidRPr="002F1CB0">
        <w:rPr>
          <w:rFonts w:ascii="PF DinText Pro" w:hAnsi="PF DinText Pro"/>
          <w:lang w:val="el-GR"/>
        </w:rPr>
        <w:t>Βλ. https://www.minedu.gov.gr/eidiki-agwgi-2/keddy-eidiki-ekpaideusi-4/16873-katalogos-tonkesy-ana-perifereia</w:t>
      </w:r>
    </w:p>
  </w:footnote>
  <w:footnote w:id="28">
    <w:p w14:paraId="7CC0BF5C" w14:textId="7E25F5D1"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άρθρο 82 του ν.4368/2016 (Αρ. ΦΕΚ 21 Α΄/21.02.2016).</w:t>
      </w:r>
    </w:p>
  </w:footnote>
  <w:footnote w:id="29">
    <w:p w14:paraId="04E027CB" w14:textId="69A50F10"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https://eacea.ec.europa.eu/national-policies/eurydice/content/special-education-needsprovision-within-mainstream-education-27_el</w:t>
      </w:r>
    </w:p>
  </w:footnote>
  <w:footnote w:id="30">
    <w:p w14:paraId="488C00BE" w14:textId="071C28B3"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άρθρο 35 του ν.3794/2009 (Αρ. ΦΕΚ 156 Α΄/04.09.2009).</w:t>
      </w:r>
    </w:p>
  </w:footnote>
  <w:footnote w:id="31">
    <w:p w14:paraId="4B8B31B5" w14:textId="3D0C5BBF"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8302DE" w:rsidRPr="008302DE">
        <w:rPr>
          <w:rFonts w:ascii="PF DinText Pro" w:hAnsi="PF DinText Pro"/>
          <w:lang w:val="el-GR"/>
        </w:rPr>
        <w:t>www.esamea.gr/contact/contact-us</w:t>
      </w:r>
    </w:p>
  </w:footnote>
  <w:footnote w:id="32">
    <w:p w14:paraId="3F73B481" w14:textId="6A5DEA78"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8302DE" w:rsidRPr="008302DE">
        <w:rPr>
          <w:rFonts w:ascii="PF DinText Pro" w:hAnsi="PF DinText Pro"/>
          <w:lang w:val="el-GR"/>
        </w:rPr>
        <w:t>www.synigoros.gr/?i=stp.el.submissionrequirements</w:t>
      </w:r>
    </w:p>
  </w:footnote>
  <w:footnote w:id="33">
    <w:p w14:paraId="7129211A" w14:textId="10E6DAF1"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www.efka.gov.gr/el/menoy/kentro-pistopoieses-anaperias-kepa</w:t>
      </w:r>
    </w:p>
  </w:footnote>
  <w:footnote w:id="34">
    <w:p w14:paraId="49D4E28D" w14:textId="347932C8"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http://www.oaed.gr/engraphe-sto-metroo-anergon</w:t>
      </w:r>
    </w:p>
  </w:footnote>
  <w:footnote w:id="35">
    <w:p w14:paraId="3F78BD2C" w14:textId="095C2F12"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Οι διευθύνσεις των Κ.Π.Α. 2 του Ο.Α.Ε.Δ. διατίθενται μέσω του συνδέσμου: www .oaed.gr/listayperesion-me-epiloge-nomou</w:t>
      </w:r>
    </w:p>
  </w:footnote>
  <w:footnote w:id="36">
    <w:p w14:paraId="0DB32193" w14:textId="52A67A03"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www.oaed.gr/nomos-2643/1998</w:t>
      </w:r>
    </w:p>
  </w:footnote>
  <w:footnote w:id="37">
    <w:p w14:paraId="79407E91" w14:textId="4E7799C1"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www.oaed.gr/lista-yperesion-me-epiloge-nomou</w:t>
      </w:r>
    </w:p>
  </w:footnote>
  <w:footnote w:id="38">
    <w:p w14:paraId="1860F21D" w14:textId="77777777"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www.oaed.gr/lista-yperesion-me-epiloge-nomou</w:t>
      </w:r>
    </w:p>
  </w:footnote>
  <w:footnote w:id="39">
    <w:p w14:paraId="5FFCCC4F" w14:textId="7B728966"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w:t>
      </w:r>
      <w:r>
        <w:rPr>
          <w:rFonts w:ascii="PF DinText Pro" w:hAnsi="PF DinText Pro"/>
        </w:rPr>
        <w:t>t</w:t>
      </w:r>
      <w:r w:rsidRPr="00197A60">
        <w:rPr>
          <w:rFonts w:ascii="PF DinText Pro" w:hAnsi="PF DinText Pro"/>
          <w:lang w:val="el-GR"/>
        </w:rPr>
        <w:t>ps://www.eett.gr/opencms/export/sites/default/admin/downloads/telec/apofaseis_eett/</w:t>
      </w:r>
      <w:r>
        <w:rPr>
          <w:rFonts w:ascii="PF DinText Pro" w:hAnsi="PF DinText Pro"/>
          <w:lang w:val="el-GR"/>
        </w:rPr>
        <w:t xml:space="preserve"> </w:t>
      </w:r>
      <w:r w:rsidRPr="00197A60">
        <w:rPr>
          <w:rFonts w:ascii="PF DinText Pro" w:hAnsi="PF DinText Pro"/>
          <w:lang w:val="el-GR"/>
        </w:rPr>
        <w:t>apofaseis_epi_akroaseon/2010/AP563-049_2010.pdf</w:t>
      </w:r>
    </w:p>
  </w:footnote>
  <w:footnote w:id="40">
    <w:p w14:paraId="0CA8A944" w14:textId="3F9B7C9B"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https://www.eaom-amea.gr/portal/</w:t>
      </w:r>
    </w:p>
  </w:footnote>
  <w:footnote w:id="41">
    <w:p w14:paraId="1ECDA4FF" w14:textId="1F980C3F"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https://www.culture.gr/el/service/SitePages/view.aspx?iID=2695</w:t>
      </w:r>
    </w:p>
  </w:footnote>
  <w:footnote w:id="42">
    <w:p w14:paraId="3EC83941" w14:textId="6C196C34"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http://www.oaed.gr/koinonikos-tourismos</w:t>
      </w:r>
    </w:p>
  </w:footnote>
  <w:footnote w:id="43">
    <w:p w14:paraId="2E226A56" w14:textId="5C78D8EC"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http://www.posgamea.gr</w:t>
      </w:r>
    </w:p>
  </w:footnote>
  <w:footnote w:id="44">
    <w:p w14:paraId="0B336C5C" w14:textId="02C9E2BA"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http://www.ypeka.gr/Default.aspx?tabid=380</w:t>
      </w:r>
    </w:p>
  </w:footnote>
  <w:footnote w:id="45">
    <w:p w14:paraId="650D493D" w14:textId="2413A40D"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http://www.yap.gov.gr/index.php/e-gif-menu/kirosi-plaisio-menu.html</w:t>
      </w:r>
    </w:p>
  </w:footnote>
  <w:footnote w:id="46">
    <w:p w14:paraId="4C81FAB9" w14:textId="07451F21"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http://www.nchr.gr/</w:t>
      </w:r>
    </w:p>
  </w:footnote>
  <w:footnote w:id="47">
    <w:p w14:paraId="10A8CC40" w14:textId="415A46F4"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https://www.esamea.gr/about-us/members</w:t>
      </w:r>
    </w:p>
  </w:footnote>
  <w:footnote w:id="48">
    <w:p w14:paraId="6B6B4940" w14:textId="514331BE"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https://www.synigoros.gr</w:t>
      </w:r>
    </w:p>
  </w:footnote>
  <w:footnote w:id="49">
    <w:p w14:paraId="25825BCB" w14:textId="3AC1B10B"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http://www.europarl.europa.eu/at-your-service/el/be-heard/petitions</w:t>
      </w:r>
    </w:p>
  </w:footnote>
  <w:footnote w:id="50">
    <w:p w14:paraId="4B0635D7" w14:textId="3D3E90C3"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www.ombudsman.europa.eu/el/home</w:t>
      </w:r>
    </w:p>
  </w:footnote>
  <w:footnote w:id="51">
    <w:p w14:paraId="4A4EA84B" w14:textId="7C52AF30"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https://fra.europa.eu/en/theme/people-disabilities</w:t>
      </w:r>
    </w:p>
  </w:footnote>
  <w:footnote w:id="52">
    <w:p w14:paraId="447E4DA9" w14:textId="335190BC"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http://www.edf-feph.org/</w:t>
      </w:r>
    </w:p>
  </w:footnote>
  <w:footnote w:id="53">
    <w:p w14:paraId="48F27497" w14:textId="71A8C592"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www.internationaldisabilityalliance.org</w:t>
      </w:r>
    </w:p>
  </w:footnote>
  <w:footnote w:id="54">
    <w:p w14:paraId="01B44FA6" w14:textId="623E6FE5"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https://europa.eu/european-union/about-eu/institutions-bodies/court-justice_el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7E5B5964" w:rsidR="004E5642" w:rsidRDefault="004E5642">
    <w:pPr>
      <w:pStyle w:val="a6"/>
    </w:pPr>
    <w:r>
      <w:rPr>
        <w:noProof/>
      </w:rPr>
      <w:drawing>
        <wp:anchor distT="0" distB="0" distL="114300" distR="114300" simplePos="0" relativeHeight="251675648" behindDoc="1" locked="0" layoutInCell="1" allowOverlap="1" wp14:anchorId="1181544F" wp14:editId="6A784AB0">
          <wp:simplePos x="0" y="0"/>
          <wp:positionH relativeFrom="column">
            <wp:posOffset>-904672</wp:posOffset>
          </wp:positionH>
          <wp:positionV relativeFrom="paragraph">
            <wp:posOffset>-536339</wp:posOffset>
          </wp:positionV>
          <wp:extent cx="7587574" cy="10808531"/>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964" cy="108162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4E5642" w:rsidRPr="006E1FB0" w:rsidRDefault="004E5642" w:rsidP="006E1FB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4651AAD2" w:rsidR="004E5642" w:rsidRPr="008F6E5C" w:rsidRDefault="004E5642" w:rsidP="008F6E5C">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7CA9A983" w:rsidR="004E5642" w:rsidRPr="00A16F66" w:rsidRDefault="004E5642" w:rsidP="00A16F66">
    <w:pPr>
      <w:pStyle w:val="a6"/>
    </w:pPr>
    <w:r>
      <w:rPr>
        <w:noProof/>
      </w:rPr>
      <w:drawing>
        <wp:anchor distT="0" distB="0" distL="114300" distR="114300" simplePos="0" relativeHeight="251676672" behindDoc="1" locked="0" layoutInCell="1" allowOverlap="1" wp14:anchorId="13D90D64" wp14:editId="4DE821BA">
          <wp:simplePos x="0" y="0"/>
          <wp:positionH relativeFrom="column">
            <wp:posOffset>-781051</wp:posOffset>
          </wp:positionH>
          <wp:positionV relativeFrom="paragraph">
            <wp:posOffset>-477109</wp:posOffset>
          </wp:positionV>
          <wp:extent cx="7611035" cy="10797662"/>
          <wp:effectExtent l="0" t="0" r="9525" b="381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4364" cy="108023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E357085" w:rsidR="004E5642" w:rsidRPr="007D7628" w:rsidRDefault="004E5642" w:rsidP="00A16F66">
    <w:pPr>
      <w:pStyle w:val="a6"/>
      <w:spacing w:before="60" w:line="288" w:lineRule="auto"/>
      <w:ind w:left="-142" w:right="23"/>
      <w:rPr>
        <w:rFonts w:ascii="PF DinText Pro" w:hAnsi="PF DinText Pro"/>
        <w:sz w:val="23"/>
        <w:szCs w:val="23"/>
        <w:lang w:val="el-GR"/>
      </w:rPr>
    </w:pPr>
    <w:r>
      <w:rPr>
        <w:rFonts w:ascii="PF DinText Pro" w:hAnsi="PF DinText Pro"/>
        <w:noProof/>
        <w:sz w:val="23"/>
        <w:szCs w:val="23"/>
        <w:lang w:val="el-GR"/>
      </w:rPr>
      <w:drawing>
        <wp:anchor distT="0" distB="0" distL="114300" distR="114300" simplePos="0" relativeHeight="251677696" behindDoc="1" locked="0" layoutInCell="1" allowOverlap="1" wp14:anchorId="3F62A8CF" wp14:editId="5D9634FB">
          <wp:simplePos x="0" y="0"/>
          <wp:positionH relativeFrom="column">
            <wp:posOffset>-1274446</wp:posOffset>
          </wp:positionH>
          <wp:positionV relativeFrom="paragraph">
            <wp:posOffset>-929005</wp:posOffset>
          </wp:positionV>
          <wp:extent cx="7553325" cy="10715790"/>
          <wp:effectExtent l="0" t="0" r="0" b="9525"/>
          <wp:wrapNone/>
          <wp:docPr id="188" name="Εικόνα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500" cy="10724550"/>
                  </a:xfrm>
                  <a:prstGeom prst="rect">
                    <a:avLst/>
                  </a:prstGeom>
                </pic:spPr>
              </pic:pic>
            </a:graphicData>
          </a:graphic>
          <wp14:sizeRelH relativeFrom="page">
            <wp14:pctWidth>0</wp14:pctWidth>
          </wp14:sizeRelH>
          <wp14:sizeRelV relativeFrom="page">
            <wp14:pctHeight>0</wp14:pctHeight>
          </wp14:sizeRelV>
        </wp:anchor>
      </w:drawing>
    </w:r>
    <w:r w:rsidRPr="00A16F66">
      <w:rPr>
        <w:rFonts w:ascii="PF DinText Pro" w:hAnsi="PF DinText Pro"/>
        <w:sz w:val="23"/>
        <w:szCs w:val="23"/>
        <w:lang w:val="el-GR"/>
      </w:rPr>
      <w:t>Οδηγός δικαιωμάτων για άτομα με αναπηρία, χρόνιες παθήσεις και τις οικογένειές τους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6D522A45" w:rsidR="004E5642" w:rsidRPr="006F58D4" w:rsidRDefault="004E5642" w:rsidP="00A16F66">
    <w:pPr>
      <w:pStyle w:val="a6"/>
      <w:tabs>
        <w:tab w:val="clear" w:pos="4680"/>
        <w:tab w:val="clear" w:pos="9360"/>
      </w:tabs>
      <w:spacing w:before="40" w:line="288" w:lineRule="auto"/>
      <w:ind w:right="23"/>
      <w:jc w:val="right"/>
      <w:rPr>
        <w:lang w:val="el-GR"/>
      </w:rPr>
    </w:pPr>
    <w:r>
      <w:rPr>
        <w:rFonts w:ascii="PF DinText Pro" w:hAnsi="PF DinText Pro"/>
        <w:noProof/>
        <w:sz w:val="23"/>
        <w:szCs w:val="23"/>
        <w:lang w:val="el-GR"/>
      </w:rPr>
      <w:drawing>
        <wp:anchor distT="0" distB="0" distL="114300" distR="114300" simplePos="0" relativeHeight="251678720" behindDoc="1" locked="0" layoutInCell="1" allowOverlap="1" wp14:anchorId="04043C07" wp14:editId="7602B1FC">
          <wp:simplePos x="0" y="0"/>
          <wp:positionH relativeFrom="column">
            <wp:posOffset>-781050</wp:posOffset>
          </wp:positionH>
          <wp:positionV relativeFrom="paragraph">
            <wp:posOffset>-890906</wp:posOffset>
          </wp:positionV>
          <wp:extent cx="7581900" cy="10756329"/>
          <wp:effectExtent l="0" t="0" r="0" b="6985"/>
          <wp:wrapNone/>
          <wp:docPr id="189" name="Εικόνα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000" cy="10764983"/>
                  </a:xfrm>
                  <a:prstGeom prst="rect">
                    <a:avLst/>
                  </a:prstGeom>
                </pic:spPr>
              </pic:pic>
            </a:graphicData>
          </a:graphic>
          <wp14:sizeRelH relativeFrom="page">
            <wp14:pctWidth>0</wp14:pctWidth>
          </wp14:sizeRelH>
          <wp14:sizeRelV relativeFrom="page">
            <wp14:pctHeight>0</wp14:pctHeight>
          </wp14:sizeRelV>
        </wp:anchor>
      </w:drawing>
    </w:r>
    <w:r w:rsidRPr="00A16F66">
      <w:rPr>
        <w:rFonts w:ascii="PF DinText Pro" w:hAnsi="PF DinText Pro"/>
        <w:sz w:val="23"/>
        <w:szCs w:val="23"/>
        <w:lang w:val="el-GR"/>
      </w:rPr>
      <w:t>Οδηγός δικαιωμάτων για άτομα με αναπηρία, χρόνιες παθήσεις και τις οικογένειές τους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4E5642" w:rsidRPr="006E1FB0" w:rsidRDefault="004E5642"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B9941996"/>
    <w:lvl w:ilvl="0">
      <w:start w:val="1"/>
      <w:numFmt w:val="decimal"/>
      <w:pStyle w:val="1"/>
      <w:lvlText w:val="%1."/>
      <w:lvlJc w:val="left"/>
      <w:pPr>
        <w:ind w:left="432" w:hanging="432"/>
      </w:pPr>
      <w:rPr>
        <w:rFonts w:ascii="PF DinText Pro" w:hAnsi="PF DinText Pro" w:hint="default"/>
        <w:color w:val="8B0304"/>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85D359A"/>
    <w:multiLevelType w:val="hybridMultilevel"/>
    <w:tmpl w:val="AAE6DD40"/>
    <w:lvl w:ilvl="0" w:tplc="85DA802C">
      <w:start w:val="1"/>
      <w:numFmt w:val="upperRoman"/>
      <w:lvlText w:val="%1)"/>
      <w:lvlJc w:val="right"/>
      <w:pPr>
        <w:ind w:left="1145" w:hanging="360"/>
      </w:pPr>
      <w:rPr>
        <w:rFonts w:hint="default"/>
        <w:b/>
        <w:i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4" w15:restartNumberingAfterBreak="0">
    <w:nsid w:val="6A0A488F"/>
    <w:multiLevelType w:val="hybridMultilevel"/>
    <w:tmpl w:val="BBA40A54"/>
    <w:lvl w:ilvl="0" w:tplc="DC48315A">
      <w:numFmt w:val="bullet"/>
      <w:lvlText w:val="-"/>
      <w:lvlJc w:val="left"/>
      <w:pPr>
        <w:ind w:left="644" w:hanging="360"/>
      </w:pPr>
      <w:rPr>
        <w:rFonts w:ascii="PF DinText Pro" w:eastAsiaTheme="minorHAnsi" w:hAnsi="PF DinText Pro"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7F110FC7"/>
    <w:multiLevelType w:val="hybridMultilevel"/>
    <w:tmpl w:val="D98A2B0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0"/>
  </w:num>
  <w:num w:numId="2">
    <w:abstractNumId w:val="4"/>
  </w:num>
  <w:num w:numId="3">
    <w:abstractNumId w:val="1"/>
  </w:num>
  <w:num w:numId="4">
    <w:abstractNumId w:val="13"/>
  </w:num>
  <w:num w:numId="5">
    <w:abstractNumId w:val="0"/>
  </w:num>
  <w:num w:numId="6">
    <w:abstractNumId w:val="11"/>
  </w:num>
  <w:num w:numId="7">
    <w:abstractNumId w:val="3"/>
  </w:num>
  <w:num w:numId="8">
    <w:abstractNumId w:val="9"/>
  </w:num>
  <w:num w:numId="9">
    <w:abstractNumId w:val="5"/>
  </w:num>
  <w:num w:numId="10">
    <w:abstractNumId w:val="15"/>
  </w:num>
  <w:num w:numId="11">
    <w:abstractNumId w:val="17"/>
  </w:num>
  <w:num w:numId="12">
    <w:abstractNumId w:val="18"/>
  </w:num>
  <w:num w:numId="13">
    <w:abstractNumId w:val="1"/>
  </w:num>
  <w:num w:numId="14">
    <w:abstractNumId w:val="12"/>
  </w:num>
  <w:num w:numId="15">
    <w:abstractNumId w:val="8"/>
  </w:num>
  <w:num w:numId="16">
    <w:abstractNumId w:val="6"/>
  </w:num>
  <w:num w:numId="17">
    <w:abstractNumId w:val="16"/>
  </w:num>
  <w:num w:numId="18">
    <w:abstractNumId w:val="2"/>
  </w:num>
  <w:num w:numId="19">
    <w:abstractNumId w:val="1"/>
  </w:num>
  <w:num w:numId="20">
    <w:abstractNumId w:val="1"/>
  </w:num>
  <w:num w:numId="21">
    <w:abstractNumId w:val="1"/>
  </w:num>
  <w:num w:numId="22">
    <w:abstractNumId w:val="19"/>
  </w:num>
  <w:num w:numId="23">
    <w:abstractNumId w:val="14"/>
  </w:num>
  <w:num w:numId="2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1111C"/>
    <w:rsid w:val="00020A6B"/>
    <w:rsid w:val="00026865"/>
    <w:rsid w:val="00044A9B"/>
    <w:rsid w:val="000500DF"/>
    <w:rsid w:val="00067600"/>
    <w:rsid w:val="000728EB"/>
    <w:rsid w:val="00091438"/>
    <w:rsid w:val="0009232C"/>
    <w:rsid w:val="000C1B45"/>
    <w:rsid w:val="000C1C2F"/>
    <w:rsid w:val="000C4E78"/>
    <w:rsid w:val="000C63EC"/>
    <w:rsid w:val="000D79A9"/>
    <w:rsid w:val="000F38BB"/>
    <w:rsid w:val="001157C0"/>
    <w:rsid w:val="001171D1"/>
    <w:rsid w:val="00135FB6"/>
    <w:rsid w:val="00141F92"/>
    <w:rsid w:val="001507E4"/>
    <w:rsid w:val="00175100"/>
    <w:rsid w:val="00177148"/>
    <w:rsid w:val="00187F37"/>
    <w:rsid w:val="00197A60"/>
    <w:rsid w:val="001A43F1"/>
    <w:rsid w:val="001E2E03"/>
    <w:rsid w:val="001E5E01"/>
    <w:rsid w:val="001F5E35"/>
    <w:rsid w:val="001F692F"/>
    <w:rsid w:val="00217C49"/>
    <w:rsid w:val="0022308B"/>
    <w:rsid w:val="00230F9E"/>
    <w:rsid w:val="00234857"/>
    <w:rsid w:val="00251A4A"/>
    <w:rsid w:val="00254E10"/>
    <w:rsid w:val="002747E5"/>
    <w:rsid w:val="00276067"/>
    <w:rsid w:val="0027610E"/>
    <w:rsid w:val="002B5083"/>
    <w:rsid w:val="002E2DA6"/>
    <w:rsid w:val="002F1CB0"/>
    <w:rsid w:val="002F2EA2"/>
    <w:rsid w:val="002F42C4"/>
    <w:rsid w:val="002F7E5B"/>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14381"/>
    <w:rsid w:val="00415188"/>
    <w:rsid w:val="00420871"/>
    <w:rsid w:val="00470CF9"/>
    <w:rsid w:val="004715D6"/>
    <w:rsid w:val="00481742"/>
    <w:rsid w:val="00492CDA"/>
    <w:rsid w:val="004A0502"/>
    <w:rsid w:val="004A5E72"/>
    <w:rsid w:val="004B4F88"/>
    <w:rsid w:val="004B7822"/>
    <w:rsid w:val="004C3E3E"/>
    <w:rsid w:val="004E5642"/>
    <w:rsid w:val="004E66B9"/>
    <w:rsid w:val="004F195A"/>
    <w:rsid w:val="004F77AF"/>
    <w:rsid w:val="00500EE5"/>
    <w:rsid w:val="00512CCA"/>
    <w:rsid w:val="00555BA5"/>
    <w:rsid w:val="00560201"/>
    <w:rsid w:val="00572A8B"/>
    <w:rsid w:val="00585865"/>
    <w:rsid w:val="005878E0"/>
    <w:rsid w:val="005C4946"/>
    <w:rsid w:val="005C75FC"/>
    <w:rsid w:val="005C775E"/>
    <w:rsid w:val="005F1657"/>
    <w:rsid w:val="005F4FF2"/>
    <w:rsid w:val="0061195C"/>
    <w:rsid w:val="00615B27"/>
    <w:rsid w:val="0064535C"/>
    <w:rsid w:val="00657984"/>
    <w:rsid w:val="00682FE3"/>
    <w:rsid w:val="006D1C2B"/>
    <w:rsid w:val="006E1FB0"/>
    <w:rsid w:val="006F33A9"/>
    <w:rsid w:val="006F58D4"/>
    <w:rsid w:val="0070161B"/>
    <w:rsid w:val="007028DF"/>
    <w:rsid w:val="00707D5D"/>
    <w:rsid w:val="007107BE"/>
    <w:rsid w:val="00722119"/>
    <w:rsid w:val="007347DA"/>
    <w:rsid w:val="00734A98"/>
    <w:rsid w:val="0073500D"/>
    <w:rsid w:val="00740996"/>
    <w:rsid w:val="007472AE"/>
    <w:rsid w:val="007673A9"/>
    <w:rsid w:val="0076754D"/>
    <w:rsid w:val="007775A6"/>
    <w:rsid w:val="00792CF1"/>
    <w:rsid w:val="007A14E4"/>
    <w:rsid w:val="007C0509"/>
    <w:rsid w:val="007D512B"/>
    <w:rsid w:val="007D7628"/>
    <w:rsid w:val="007E1ED6"/>
    <w:rsid w:val="007E2318"/>
    <w:rsid w:val="008014D1"/>
    <w:rsid w:val="00816ED0"/>
    <w:rsid w:val="00821532"/>
    <w:rsid w:val="00827C3A"/>
    <w:rsid w:val="008302DE"/>
    <w:rsid w:val="008508B6"/>
    <w:rsid w:val="00856997"/>
    <w:rsid w:val="008710E3"/>
    <w:rsid w:val="008719BA"/>
    <w:rsid w:val="00872C5D"/>
    <w:rsid w:val="008804D3"/>
    <w:rsid w:val="008A1D25"/>
    <w:rsid w:val="008B08C2"/>
    <w:rsid w:val="008F6E5C"/>
    <w:rsid w:val="009011BE"/>
    <w:rsid w:val="00901DFA"/>
    <w:rsid w:val="009067FE"/>
    <w:rsid w:val="0091605B"/>
    <w:rsid w:val="00933A6E"/>
    <w:rsid w:val="00950BE3"/>
    <w:rsid w:val="00956889"/>
    <w:rsid w:val="00970F33"/>
    <w:rsid w:val="009832BD"/>
    <w:rsid w:val="00983E3D"/>
    <w:rsid w:val="0099647F"/>
    <w:rsid w:val="009A2D00"/>
    <w:rsid w:val="009A426F"/>
    <w:rsid w:val="009B1F30"/>
    <w:rsid w:val="009B6919"/>
    <w:rsid w:val="009B702E"/>
    <w:rsid w:val="009D0856"/>
    <w:rsid w:val="00A00B26"/>
    <w:rsid w:val="00A16F66"/>
    <w:rsid w:val="00A3724A"/>
    <w:rsid w:val="00A41C41"/>
    <w:rsid w:val="00A6432C"/>
    <w:rsid w:val="00A71812"/>
    <w:rsid w:val="00A8204B"/>
    <w:rsid w:val="00A83652"/>
    <w:rsid w:val="00A84737"/>
    <w:rsid w:val="00AA3A15"/>
    <w:rsid w:val="00AC32CC"/>
    <w:rsid w:val="00AC5CC4"/>
    <w:rsid w:val="00AD7FC7"/>
    <w:rsid w:val="00AE47B2"/>
    <w:rsid w:val="00AE5F00"/>
    <w:rsid w:val="00B024BF"/>
    <w:rsid w:val="00B031B5"/>
    <w:rsid w:val="00B3771E"/>
    <w:rsid w:val="00B622EF"/>
    <w:rsid w:val="00B62FED"/>
    <w:rsid w:val="00B74C1F"/>
    <w:rsid w:val="00B96BA6"/>
    <w:rsid w:val="00BA20CA"/>
    <w:rsid w:val="00BA2B9A"/>
    <w:rsid w:val="00BE07C1"/>
    <w:rsid w:val="00BF1850"/>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3C17"/>
    <w:rsid w:val="00CD7438"/>
    <w:rsid w:val="00CE1DF4"/>
    <w:rsid w:val="00CE7A7D"/>
    <w:rsid w:val="00D107F5"/>
    <w:rsid w:val="00D21AB7"/>
    <w:rsid w:val="00D3452B"/>
    <w:rsid w:val="00D87626"/>
    <w:rsid w:val="00D94787"/>
    <w:rsid w:val="00DA353B"/>
    <w:rsid w:val="00DB7466"/>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16F66"/>
    <w:pPr>
      <w:keepNext/>
      <w:keepLines/>
      <w:numPr>
        <w:numId w:val="3"/>
      </w:numPr>
      <w:spacing w:before="240" w:after="600"/>
      <w:outlineLvl w:val="0"/>
    </w:pPr>
    <w:rPr>
      <w:rFonts w:ascii="PF DinDisplay Pro" w:eastAsiaTheme="majorEastAsia" w:hAnsi="PF DinDisplay Pro" w:cstheme="majorBidi"/>
      <w:b/>
      <w:bCs/>
      <w:color w:val="8B0304"/>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A16F66"/>
    <w:rPr>
      <w:rFonts w:ascii="PF DinDisplay Pro" w:eastAsiaTheme="majorEastAsia" w:hAnsi="PF DinDisplay Pro" w:cstheme="majorBidi"/>
      <w:b/>
      <w:bCs/>
      <w:color w:val="8B0304"/>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Pages>32</Pages>
  <Words>9998</Words>
  <Characters>56992</Characters>
  <Application>Microsoft Office Word</Application>
  <DocSecurity>0</DocSecurity>
  <Lines>474</Lines>
  <Paragraphs>133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ενημέρωσης/ευαισθητοποίησης εργοδοτικών φορέων και επιχειρήσεων</vt:lpstr>
      <vt:lpstr>Οδηγός Επιχειρηματικότητας</vt:lpstr>
    </vt:vector>
  </TitlesOfParts>
  <Manager/>
  <Company>Ε.Σ.Α.μεΑ.</Company>
  <LinksUpToDate>false</LinksUpToDate>
  <CharactersWithSpaces>66857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ενημέρωσης/ευαισθητοποίησης εργοδοτικών φορέων και επιχειρήσεων</dc:title>
  <dc:subject>Για θέματα σχετιζόμενα με την απασχόληση των ατόμων με αναπηρία και χρόνιες παθήσεις</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47</cp:revision>
  <cp:lastPrinted>2020-09-11T21:26:00Z</cp:lastPrinted>
  <dcterms:created xsi:type="dcterms:W3CDTF">2020-07-22T09:57:00Z</dcterms:created>
  <dcterms:modified xsi:type="dcterms:W3CDTF">2020-09-25T19:10:00Z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