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1A23FF" w:rsidP="00B747D7">
      <w:pPr>
        <w:pStyle w:val="a9"/>
        <w:jc w:val="right"/>
        <w:rPr>
          <w:rFonts w:ascii="Arial Narrow" w:hAnsi="Arial Narrow"/>
        </w:rPr>
      </w:pPr>
      <w:r>
        <w:rPr>
          <w:rFonts w:ascii="Arial Narrow" w:hAnsi="Arial Narrow"/>
        </w:rPr>
        <w:br w:type="column"/>
      </w:r>
      <w:r>
        <w:rPr>
          <w:rFonts w:ascii="Arial Narrow" w:hAnsi="Arial Narrow"/>
        </w:rPr>
        <w:lastRenderedPageBreak/>
        <w:t>Αθήνα: 14</w:t>
      </w:r>
      <w:r w:rsidR="00A5663B" w:rsidRPr="00B747D7">
        <w:rPr>
          <w:rFonts w:ascii="Arial Narrow" w:hAnsi="Arial Narrow"/>
        </w:rPr>
        <w:t>.07.2014</w:t>
      </w:r>
    </w:p>
    <w:p w:rsidR="00A5663B" w:rsidRPr="00BE40C0" w:rsidRDefault="00A5663B" w:rsidP="00B747D7">
      <w:pPr>
        <w:pStyle w:val="a9"/>
        <w:jc w:val="right"/>
        <w:rPr>
          <w:rFonts w:ascii="Arial Narrow" w:hAnsi="Arial Narrow"/>
          <w:lang w:val="en-US"/>
        </w:rPr>
      </w:pPr>
      <w:r w:rsidRPr="00B747D7">
        <w:rPr>
          <w:rFonts w:ascii="Arial Narrow" w:hAnsi="Arial Narrow"/>
        </w:rPr>
        <w:t xml:space="preserve">Αρ. Πρωτ.: </w:t>
      </w:r>
      <w:r w:rsidR="00BE40C0">
        <w:rPr>
          <w:rFonts w:ascii="Arial Narrow" w:hAnsi="Arial Narrow"/>
          <w:lang w:val="en-US"/>
        </w:rPr>
        <w:t>2595</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1A23FF" w:rsidRDefault="001A23FF" w:rsidP="00B747D7">
      <w:pPr>
        <w:pStyle w:val="a9"/>
        <w:jc w:val="center"/>
        <w:rPr>
          <w:rFonts w:ascii="Arial Narrow" w:eastAsia="Batang" w:hAnsi="Arial Narrow" w:cs="Latha"/>
          <w:b/>
          <w:bCs/>
          <w:sz w:val="24"/>
          <w:szCs w:val="28"/>
        </w:rPr>
      </w:pPr>
      <w:r w:rsidRPr="001A23FF">
        <w:rPr>
          <w:rFonts w:ascii="Arial Narrow" w:eastAsia="Batang" w:hAnsi="Arial Narrow" w:cs="Latha"/>
          <w:b/>
          <w:bCs/>
          <w:sz w:val="24"/>
          <w:szCs w:val="28"/>
        </w:rPr>
        <w:t>Ε.Σ.Α.μεΑ.: Σε κίνδυνο οι χρόνια πάσχοντες από το πλαφόν συνταγογράφησης!</w:t>
      </w:r>
    </w:p>
    <w:p w:rsidR="002944DE" w:rsidRPr="00B747D7" w:rsidRDefault="002944DE" w:rsidP="00B747D7">
      <w:pPr>
        <w:pStyle w:val="a9"/>
        <w:rPr>
          <w:rFonts w:ascii="Arial Narrow" w:hAnsi="Arial Narrow"/>
        </w:rPr>
      </w:pPr>
    </w:p>
    <w:p w:rsidR="00B747D7" w:rsidRDefault="001A23FF" w:rsidP="00DC4F51">
      <w:pPr>
        <w:pStyle w:val="a9"/>
        <w:rPr>
          <w:rFonts w:ascii="Arial Narrow" w:hAnsi="Arial Narrow"/>
        </w:rPr>
      </w:pPr>
      <w:r>
        <w:rPr>
          <w:rFonts w:ascii="Arial Narrow" w:hAnsi="Arial Narrow"/>
        </w:rPr>
        <w:t>Με επιστολή στον υπουργό Υγείας Μ. Βορίδη η ΕΣΑμεΑ ζητά την ά</w:t>
      </w:r>
      <w:r w:rsidRPr="001A23FF">
        <w:rPr>
          <w:rFonts w:ascii="Arial Narrow" w:hAnsi="Arial Narrow"/>
        </w:rPr>
        <w:t>μεση  ικανοποίηση των δίκαιων αιτημάτων  της Πανελλήνιας Ομοσπονδίας Σωματείων - Συλλόγων με Σακχαρώδη Διαβήτη και άλλων φορέων του αναπηρικού κινήματος σχετικά με το πλαφόν στη συνταγογράφηση</w:t>
      </w:r>
      <w:r>
        <w:rPr>
          <w:rFonts w:ascii="Arial Narrow" w:hAnsi="Arial Narrow"/>
        </w:rPr>
        <w:t>.</w:t>
      </w:r>
    </w:p>
    <w:p w:rsidR="001A23FF" w:rsidRDefault="001A23FF" w:rsidP="00DC4F51">
      <w:pPr>
        <w:pStyle w:val="a9"/>
        <w:rPr>
          <w:rFonts w:ascii="Arial Narrow" w:hAnsi="Arial Narrow"/>
        </w:rPr>
      </w:pPr>
    </w:p>
    <w:p w:rsidR="001A23FF" w:rsidRPr="001A23FF" w:rsidRDefault="001A23FF" w:rsidP="001A23FF">
      <w:pPr>
        <w:pStyle w:val="a9"/>
        <w:rPr>
          <w:rFonts w:ascii="Arial Narrow" w:hAnsi="Arial Narrow"/>
        </w:rPr>
      </w:pPr>
      <w:r>
        <w:rPr>
          <w:rFonts w:ascii="Arial Narrow" w:hAnsi="Arial Narrow"/>
        </w:rPr>
        <w:t>Η</w:t>
      </w:r>
      <w:r w:rsidRPr="001A23FF">
        <w:rPr>
          <w:rFonts w:ascii="Arial Narrow" w:hAnsi="Arial Narrow"/>
        </w:rPr>
        <w:t xml:space="preserve"> Ε.Σ.Α.μεΑ ζητεί να δοθεί τέλος στην αδικία που συντελείται με </w:t>
      </w:r>
      <w:r>
        <w:rPr>
          <w:rFonts w:ascii="Arial Narrow" w:hAnsi="Arial Narrow"/>
        </w:rPr>
        <w:t xml:space="preserve">την </w:t>
      </w:r>
      <w:r w:rsidRPr="001A23FF">
        <w:rPr>
          <w:rFonts w:ascii="Arial Narrow" w:hAnsi="Arial Narrow"/>
        </w:rPr>
        <w:t>Υπουργική απόφαση, με θέμα «Καθορισμός ελάχιστων ποσοστιαίων ορίων συνταγογράφησης φαρμάκων δραστικών ουσιών, οι οποίες δεν τελούν υπό καθεστώς προστασίας και καθορισμός ορίου δαπάνης συνταγογράφησης φαρμάκων». Στη συγκεκριμένη απόφαση ορίζονται τα όρια φαρμακευτικής δαπάνης των ιατρών ανά ασθενή, ανά ειδικότητα, ανά νομό και ανά μήνα (εποχικότητα) καθώς επίσης και ποσοστιαία όρια συνταγογράφησης για τα φάρμακα δραστικών ουσιών εκτός προστασίας.</w:t>
      </w:r>
    </w:p>
    <w:p w:rsidR="001A23FF" w:rsidRPr="001A23FF" w:rsidRDefault="001A23FF" w:rsidP="001A23FF">
      <w:pPr>
        <w:pStyle w:val="a9"/>
        <w:rPr>
          <w:rFonts w:ascii="Arial Narrow" w:hAnsi="Arial Narrow"/>
        </w:rPr>
      </w:pPr>
    </w:p>
    <w:p w:rsidR="009764AA" w:rsidRDefault="001A23FF" w:rsidP="001A23FF">
      <w:pPr>
        <w:pStyle w:val="a9"/>
        <w:rPr>
          <w:rFonts w:ascii="Arial Narrow" w:hAnsi="Arial Narrow"/>
        </w:rPr>
      </w:pPr>
      <w:r w:rsidRPr="001A23FF">
        <w:rPr>
          <w:rFonts w:ascii="Arial Narrow" w:hAnsi="Arial Narrow"/>
        </w:rPr>
        <w:t>Τα όρια αυτά δεν επαρκούν προκειμένου ένα άτομο με Σακχαρώδη Διαβήτη να λάβει ακόμη και τη στοιχειώδη αγωγή για την ρύθμιση της πάθησής του και στο ΦΕΚ δεν αναφέρεται πουθενά η εξαίρεση φαρμάκων για το Σακχαρώδη Διαβήτη!</w:t>
      </w:r>
    </w:p>
    <w:p w:rsidR="001A23FF" w:rsidRDefault="001A23FF" w:rsidP="001A23FF">
      <w:pPr>
        <w:pStyle w:val="a9"/>
        <w:rPr>
          <w:rFonts w:ascii="Arial Narrow" w:hAnsi="Arial Narrow"/>
        </w:rPr>
      </w:pPr>
    </w:p>
    <w:p w:rsidR="001A23FF" w:rsidRPr="001A23FF" w:rsidRDefault="001A23FF" w:rsidP="001A23FF">
      <w:pPr>
        <w:pStyle w:val="a9"/>
        <w:rPr>
          <w:rFonts w:ascii="Arial Narrow" w:hAnsi="Arial Narrow"/>
        </w:rPr>
      </w:pPr>
      <w:r w:rsidRPr="001A23FF">
        <w:rPr>
          <w:rFonts w:ascii="Arial Narrow" w:hAnsi="Arial Narrow"/>
        </w:rPr>
        <w:t xml:space="preserve">Ο τρόπος με τον οποίο το υπουργείο Υγείας προσπαθεί να επιτύχει μείωση της φαρμακευτικής </w:t>
      </w:r>
      <w:r w:rsidRPr="001A23FF">
        <w:rPr>
          <w:rFonts w:ascii="Arial Narrow" w:hAnsi="Arial Narrow"/>
        </w:rPr>
        <w:t>δαπάνης, δημιουργεί κινδύνους για την προάσπιση της υγείας των πολιτών και κυρίως των ατόμων με σοβαρά χρόνια νοσήματα για τα οποία απαιτείται υψηλού κόστους φαρμακευτική - θεραπευτική αγωγή. Βέβαια είναι προφανές ότι η άκριτη υπερσυνταγογράφιση δεν είχε κανένα θετικό αποτέλεσμα. Η οριζόντια επιβολή του μέτρου του πλαφόν της συνταγογράφησης όμως, με τις λίγες εξαιρέσεις, εγκυμονεί ΠΟΛΥ σοβαρούς κινδύνους σε:</w:t>
      </w:r>
    </w:p>
    <w:p w:rsidR="001A23FF" w:rsidRPr="001A23FF" w:rsidRDefault="001A23FF" w:rsidP="001A23FF">
      <w:pPr>
        <w:pStyle w:val="a9"/>
        <w:rPr>
          <w:rFonts w:ascii="Arial Narrow" w:hAnsi="Arial Narrow"/>
        </w:rPr>
      </w:pPr>
    </w:p>
    <w:p w:rsidR="001A23FF" w:rsidRPr="001A23FF" w:rsidRDefault="001A23FF" w:rsidP="001A23FF">
      <w:pPr>
        <w:pStyle w:val="a9"/>
        <w:numPr>
          <w:ilvl w:val="0"/>
          <w:numId w:val="12"/>
        </w:numPr>
        <w:rPr>
          <w:rFonts w:ascii="Arial Narrow" w:hAnsi="Arial Narrow"/>
        </w:rPr>
      </w:pPr>
      <w:r w:rsidRPr="001A23FF">
        <w:rPr>
          <w:rFonts w:ascii="Arial Narrow" w:hAnsi="Arial Narrow"/>
        </w:rPr>
        <w:t xml:space="preserve">Άτομα που πάσχουν από χρόνια νοσήματα για τα οποία απαιτείται πολυδάπανη φαρμακευτική αγωγή, ειδικά με νέα πρωτοποριακά φαρμακευτικά σκευάσματα υψηλού κόστους. </w:t>
      </w:r>
      <w:r>
        <w:rPr>
          <w:rFonts w:ascii="Arial Narrow" w:hAnsi="Arial Narrow"/>
        </w:rPr>
        <w:t>Ε</w:t>
      </w:r>
      <w:r w:rsidRPr="001A23FF">
        <w:rPr>
          <w:rFonts w:ascii="Arial Narrow" w:hAnsi="Arial Narrow"/>
        </w:rPr>
        <w:t>άν δεν εξαιρεθούν από το πλαφόν της δαπάνης συνταγογράφησης τα φάρμακα που αφορούν σε χρόνια νοσήματα οι γιατροί δεν θα δύνανται να τα συνταγογραφήσουν (π.χ. σε πάσχοντες από σκλήρυνση κατά πλάκας, εν γένει σε όσους λαμβάνουν ανοσοκατασταλτική αγωγή κ.λπ.).</w:t>
      </w:r>
    </w:p>
    <w:p w:rsidR="001A23FF" w:rsidRPr="001A23FF" w:rsidRDefault="001A23FF" w:rsidP="001A23FF">
      <w:pPr>
        <w:pStyle w:val="a9"/>
        <w:rPr>
          <w:rFonts w:ascii="Arial Narrow" w:hAnsi="Arial Narrow"/>
        </w:rPr>
      </w:pPr>
    </w:p>
    <w:p w:rsidR="001A23FF" w:rsidRPr="001A23FF" w:rsidRDefault="001A23FF" w:rsidP="001A23FF">
      <w:pPr>
        <w:pStyle w:val="a9"/>
        <w:numPr>
          <w:ilvl w:val="0"/>
          <w:numId w:val="12"/>
        </w:numPr>
        <w:rPr>
          <w:rFonts w:ascii="Arial Narrow" w:hAnsi="Arial Narrow"/>
        </w:rPr>
      </w:pPr>
      <w:r w:rsidRPr="001A23FF">
        <w:rPr>
          <w:rFonts w:ascii="Arial Narrow" w:hAnsi="Arial Narrow"/>
        </w:rPr>
        <w:t>Άτομα που πάσχουν από χρόνια νοσήματα, τα οποία αυξάνονται αλματωδώς μεταξύ του γενικού πληθυσμού, όπως είναι για παράδειγμα τα άτομα με σακχαρώδη διαβήτη, γεγονός που θα αυξήσει τους πάσχοντες που επισκέπτονται τόσο τα ιδιωτικά ιατρεία όσο και τα Διαβητολογικά Κέντρα, αυξάνοντας ταυτόχρονα και τη δαπάνη συνταγογράφησης.</w:t>
      </w:r>
    </w:p>
    <w:p w:rsidR="001A23FF" w:rsidRPr="001A23FF" w:rsidRDefault="001A23FF" w:rsidP="001A23FF">
      <w:pPr>
        <w:pStyle w:val="a9"/>
        <w:rPr>
          <w:rFonts w:ascii="Arial Narrow" w:hAnsi="Arial Narrow"/>
        </w:rPr>
      </w:pPr>
    </w:p>
    <w:p w:rsidR="001A23FF" w:rsidRDefault="001A23FF" w:rsidP="001A23FF">
      <w:pPr>
        <w:pStyle w:val="a9"/>
        <w:rPr>
          <w:rFonts w:ascii="Arial Narrow" w:hAnsi="Arial Narrow"/>
        </w:rPr>
      </w:pPr>
      <w:r>
        <w:rPr>
          <w:rFonts w:ascii="Arial Narrow" w:hAnsi="Arial Narrow"/>
        </w:rPr>
        <w:t>Τέλος ζ</w:t>
      </w:r>
      <w:r w:rsidRPr="001A23FF">
        <w:rPr>
          <w:rFonts w:ascii="Arial Narrow" w:hAnsi="Arial Narrow"/>
        </w:rPr>
        <w:t>ητείται παράλληλα η διασφάλιση και ενίσχυση των Φαρμακείων ΕΟΠΥΥ για την προμήθεια φαρμάκων υψηλ</w:t>
      </w:r>
      <w:r>
        <w:rPr>
          <w:rFonts w:ascii="Arial Narrow" w:hAnsi="Arial Narrow"/>
        </w:rPr>
        <w:t xml:space="preserve">ού κόστους σε χρόνια πάσχοντες. </w:t>
      </w:r>
    </w:p>
    <w:p w:rsidR="009764AA" w:rsidRDefault="009764AA" w:rsidP="00DC4F51">
      <w:pPr>
        <w:pStyle w:val="a9"/>
        <w:rPr>
          <w:rFonts w:ascii="Arial Narrow" w:hAnsi="Arial Narrow"/>
        </w:rPr>
      </w:pPr>
    </w:p>
    <w:p w:rsidR="00A5663B" w:rsidRPr="00B747D7" w:rsidRDefault="002944DE" w:rsidP="00B747D7">
      <w:pPr>
        <w:pStyle w:val="a9"/>
        <w:rPr>
          <w:rFonts w:ascii="Arial Narrow" w:hAnsi="Arial Narrow"/>
          <w:color w:val="008E40"/>
          <w:sz w:val="28"/>
          <w:szCs w:val="28"/>
        </w:rPr>
      </w:pPr>
      <w:r w:rsidRPr="001A23FF">
        <w:rPr>
          <w:rFonts w:ascii="Arial Narrow" w:hAnsi="Arial Narrow"/>
          <w:b/>
          <w:bCs/>
        </w:rPr>
        <w:t xml:space="preserve">Για περισσότερες πληροφορίες επικοινωνήστε με τον Πρόεδρο της Ε.Σ.Α.μεΑ. κ. Ι. Βαρδακαστάνη στο κινητό τηλέφωνο 6937157193. </w:t>
      </w:r>
      <w:r w:rsidRPr="001A23FF">
        <w:rPr>
          <w:rFonts w:ascii="Arial Narrow" w:hAnsi="Arial Narrow"/>
          <w:b/>
          <w:color w:val="385623"/>
        </w:rPr>
        <w:t xml:space="preserve">Τώρα </w:t>
      </w:r>
      <w:r w:rsidR="00ED637A" w:rsidRPr="001A23FF">
        <w:rPr>
          <w:rFonts w:ascii="Arial Narrow" w:hAnsi="Arial Narrow"/>
          <w:b/>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1A23FF">
          <w:rPr>
            <w:rStyle w:val="-"/>
            <w:rFonts w:ascii="Arial Narrow" w:hAnsi="Arial Narrow"/>
            <w:b/>
            <w:color w:val="385623"/>
            <w:lang w:val="en-US"/>
          </w:rPr>
          <w:t>www</w:t>
        </w:r>
        <w:r w:rsidR="00ED637A" w:rsidRPr="001A23FF">
          <w:rPr>
            <w:rStyle w:val="-"/>
            <w:rFonts w:ascii="Arial Narrow" w:hAnsi="Arial Narrow"/>
            <w:b/>
            <w:color w:val="385623"/>
          </w:rPr>
          <w:t>.</w:t>
        </w:r>
        <w:r w:rsidR="00ED637A" w:rsidRPr="001A23FF">
          <w:rPr>
            <w:rStyle w:val="-"/>
            <w:rFonts w:ascii="Arial Narrow" w:hAnsi="Arial Narrow"/>
            <w:b/>
            <w:color w:val="385623"/>
            <w:lang w:val="en-US"/>
          </w:rPr>
          <w:t>esaea</w:t>
        </w:r>
        <w:r w:rsidR="00ED637A" w:rsidRPr="001A23FF">
          <w:rPr>
            <w:rStyle w:val="-"/>
            <w:rFonts w:ascii="Arial Narrow" w:hAnsi="Arial Narrow"/>
            <w:b/>
            <w:color w:val="385623"/>
          </w:rPr>
          <w:t>.</w:t>
        </w:r>
        <w:r w:rsidR="00ED637A" w:rsidRPr="001A23FF">
          <w:rPr>
            <w:rStyle w:val="-"/>
            <w:rFonts w:ascii="Arial Narrow" w:hAnsi="Arial Narrow"/>
            <w:b/>
            <w:color w:val="385623"/>
            <w:lang w:val="en-US"/>
          </w:rPr>
          <w:t>gr</w:t>
        </w:r>
      </w:hyperlink>
      <w:r w:rsidR="00ED637A" w:rsidRPr="001A23FF">
        <w:rPr>
          <w:rFonts w:ascii="Arial Narrow" w:hAnsi="Arial Narrow"/>
          <w:b/>
          <w:color w:val="385623"/>
        </w:rPr>
        <w:t xml:space="preserve"> και </w:t>
      </w:r>
      <w:hyperlink r:id="rId15" w:tooltip="η διεύθυνση της ιστοσελίδας της ΕΣΑμεΑ" w:history="1">
        <w:r w:rsidR="00ED637A" w:rsidRPr="001A23FF">
          <w:rPr>
            <w:rStyle w:val="-"/>
            <w:rFonts w:ascii="Arial Narrow" w:hAnsi="Arial Narrow"/>
            <w:b/>
            <w:color w:val="385623"/>
            <w:lang w:val="en-US"/>
          </w:rPr>
          <w:t>www</w:t>
        </w:r>
        <w:r w:rsidR="00ED637A" w:rsidRPr="001A23FF">
          <w:rPr>
            <w:rStyle w:val="-"/>
            <w:rFonts w:ascii="Arial Narrow" w:hAnsi="Arial Narrow"/>
            <w:b/>
            <w:color w:val="385623"/>
          </w:rPr>
          <w:t>.</w:t>
        </w:r>
        <w:r w:rsidR="00ED637A" w:rsidRPr="001A23FF">
          <w:rPr>
            <w:rStyle w:val="-"/>
            <w:rFonts w:ascii="Arial Narrow" w:hAnsi="Arial Narrow"/>
            <w:b/>
            <w:color w:val="385623"/>
            <w:lang w:val="en-US"/>
          </w:rPr>
          <w:t>esamea</w:t>
        </w:r>
        <w:r w:rsidR="00ED637A" w:rsidRPr="001A23FF">
          <w:rPr>
            <w:rStyle w:val="-"/>
            <w:rFonts w:ascii="Arial Narrow" w:hAnsi="Arial Narrow"/>
            <w:b/>
            <w:color w:val="385623"/>
          </w:rPr>
          <w:t>.</w:t>
        </w:r>
        <w:r w:rsidR="00ED637A" w:rsidRPr="001A23FF">
          <w:rPr>
            <w:rStyle w:val="-"/>
            <w:rFonts w:ascii="Arial Narrow" w:hAnsi="Arial Narrow"/>
            <w:b/>
            <w:color w:val="385623"/>
            <w:lang w:val="en-US"/>
          </w:rPr>
          <w:t>gr</w:t>
        </w:r>
      </w:hyperlink>
      <w:r w:rsidR="00ED637A" w:rsidRPr="001A23FF">
        <w:rPr>
          <w:rStyle w:val="-"/>
          <w:rFonts w:ascii="Arial Narrow" w:hAnsi="Arial Narrow"/>
          <w:b/>
          <w:color w:val="385623"/>
        </w:rPr>
        <w:t xml:space="preserve"> . </w:t>
      </w:r>
      <w:r w:rsidR="001A23FF">
        <w:rPr>
          <w:rStyle w:val="-"/>
          <w:rFonts w:ascii="Arial Narrow" w:hAnsi="Arial Narrow"/>
          <w:b/>
          <w:color w:val="385623"/>
        </w:rPr>
        <w:t xml:space="preserve"> </w:t>
      </w:r>
    </w:p>
    <w:sectPr w:rsidR="00A5663B"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9EA" w:rsidRDefault="00CC19EA" w:rsidP="00A5663B">
      <w:pPr>
        <w:spacing w:after="0" w:line="240" w:lineRule="auto"/>
      </w:pPr>
      <w:r>
        <w:separator/>
      </w:r>
    </w:p>
  </w:endnote>
  <w:endnote w:type="continuationSeparator" w:id="0">
    <w:p w:rsidR="00CC19EA" w:rsidRDefault="00CC19E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9EA" w:rsidRDefault="00CC19EA" w:rsidP="00A5663B">
      <w:pPr>
        <w:spacing w:after="0" w:line="240" w:lineRule="auto"/>
      </w:pPr>
      <w:r>
        <w:separator/>
      </w:r>
    </w:p>
  </w:footnote>
  <w:footnote w:type="continuationSeparator" w:id="0">
    <w:p w:rsidR="00CC19EA" w:rsidRDefault="00CC19E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E33217"/>
    <w:multiLevelType w:val="hybridMultilevel"/>
    <w:tmpl w:val="FDA0A9B8"/>
    <w:lvl w:ilvl="0" w:tplc="998ACA5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A23FF"/>
    <w:rsid w:val="001B3428"/>
    <w:rsid w:val="002944DE"/>
    <w:rsid w:val="002D1046"/>
    <w:rsid w:val="00521486"/>
    <w:rsid w:val="00651CD5"/>
    <w:rsid w:val="0077016C"/>
    <w:rsid w:val="00811A9B"/>
    <w:rsid w:val="008F4A49"/>
    <w:rsid w:val="00941D80"/>
    <w:rsid w:val="009764AA"/>
    <w:rsid w:val="009B3183"/>
    <w:rsid w:val="00A5663B"/>
    <w:rsid w:val="00B01AB1"/>
    <w:rsid w:val="00B747D7"/>
    <w:rsid w:val="00B754EF"/>
    <w:rsid w:val="00BE40C0"/>
    <w:rsid w:val="00C128F8"/>
    <w:rsid w:val="00CC19EA"/>
    <w:rsid w:val="00DC4F51"/>
    <w:rsid w:val="00E70687"/>
    <w:rsid w:val="00ED637A"/>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827D030-5A88-4189-9F96-9D43A3C83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458</Words>
  <Characters>2479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2014-07-14T07:14:00Z</cp:lastPrinted>
  <dcterms:created xsi:type="dcterms:W3CDTF">2014-07-14T07:13:00Z</dcterms:created>
  <dcterms:modified xsi:type="dcterms:W3CDTF">2014-07-14T07:16:00Z</dcterms:modified>
</cp:coreProperties>
</file>