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82C27">
        <w:rPr>
          <w:rFonts w:ascii="Arial Narrow" w:hAnsi="Arial Narrow"/>
        </w:rPr>
        <w:t>03.03</w:t>
      </w:r>
      <w:r w:rsidR="0069515A">
        <w:rPr>
          <w:rFonts w:ascii="Arial Narrow" w:hAnsi="Arial Narrow"/>
        </w:rPr>
        <w:t>.2015</w:t>
      </w:r>
    </w:p>
    <w:p w:rsidR="00A5663B" w:rsidRPr="009A2F40" w:rsidRDefault="004177D2" w:rsidP="00B747D7">
      <w:pPr>
        <w:pStyle w:val="a9"/>
        <w:jc w:val="right"/>
        <w:rPr>
          <w:rFonts w:ascii="Arial Narrow" w:hAnsi="Arial Narrow"/>
        </w:rPr>
      </w:pPr>
      <w:r>
        <w:rPr>
          <w:rFonts w:ascii="Arial Narrow" w:hAnsi="Arial Narrow"/>
        </w:rPr>
        <w:t xml:space="preserve">Αρ. Πρωτ.: </w:t>
      </w:r>
      <w:r w:rsidR="00AF5444" w:rsidRPr="009A2F40">
        <w:rPr>
          <w:rFonts w:ascii="Arial Narrow" w:hAnsi="Arial Narrow"/>
        </w:rPr>
        <w:t>423</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113B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Για τις συντάξεις &amp; τα εισοδήματα </w:t>
      </w:r>
      <w:r w:rsidRPr="00F113BF">
        <w:rPr>
          <w:rFonts w:ascii="Arial Narrow" w:eastAsia="Batang" w:hAnsi="Arial Narrow" w:cs="Latha"/>
          <w:b/>
          <w:bCs/>
          <w:sz w:val="28"/>
          <w:szCs w:val="28"/>
        </w:rPr>
        <w:t xml:space="preserve">των συνταξιούχων </w:t>
      </w:r>
      <w:r>
        <w:rPr>
          <w:rFonts w:ascii="Arial Narrow" w:eastAsia="Batang" w:hAnsi="Arial Narrow" w:cs="Latha"/>
          <w:b/>
          <w:bCs/>
          <w:sz w:val="28"/>
          <w:szCs w:val="28"/>
        </w:rPr>
        <w:t xml:space="preserve">ΑμεΑ </w:t>
      </w:r>
      <w:r w:rsidRPr="00F113BF">
        <w:rPr>
          <w:rFonts w:ascii="Arial Narrow" w:eastAsia="Batang" w:hAnsi="Arial Narrow" w:cs="Latha"/>
          <w:b/>
          <w:bCs/>
          <w:sz w:val="28"/>
          <w:szCs w:val="28"/>
        </w:rPr>
        <w:t>και γονέων/κηδεμόνων ατόμων με βαριές αναπηρίες</w:t>
      </w:r>
    </w:p>
    <w:p w:rsidR="002944DE" w:rsidRPr="00B747D7" w:rsidRDefault="002944DE" w:rsidP="00B747D7">
      <w:pPr>
        <w:pStyle w:val="a9"/>
        <w:rPr>
          <w:rFonts w:ascii="Arial Narrow" w:hAnsi="Arial Narrow"/>
        </w:rPr>
      </w:pPr>
    </w:p>
    <w:p w:rsidR="002F6741" w:rsidRDefault="009A2F40" w:rsidP="002F6741">
      <w:pPr>
        <w:pStyle w:val="a9"/>
        <w:rPr>
          <w:rFonts w:ascii="Arial Narrow" w:hAnsi="Arial Narrow"/>
        </w:rPr>
      </w:pPr>
      <w:r>
        <w:rPr>
          <w:rFonts w:ascii="Arial Narrow" w:hAnsi="Arial Narrow"/>
        </w:rPr>
        <w:t>Η Ε.Σ.Α.μεΑ.,</w:t>
      </w:r>
      <w:r w:rsidR="00082C27" w:rsidRPr="00082C27">
        <w:rPr>
          <w:rFonts w:ascii="Arial Narrow" w:hAnsi="Arial Narrow"/>
        </w:rPr>
        <w:t xml:space="preserve"> γνωρίζοντας τη δραματική κατάσταση που βιώνουν τα τελευταία χρόνια τα άτομα με αναπη</w:t>
      </w:r>
      <w:r w:rsidR="00082C27">
        <w:rPr>
          <w:rFonts w:ascii="Arial Narrow" w:hAnsi="Arial Narrow"/>
        </w:rPr>
        <w:t xml:space="preserve">ρία  και οι  οικογένειές τους, κατέθεσε σήμερα </w:t>
      </w:r>
      <w:r w:rsidR="00082C27" w:rsidRPr="00082C27">
        <w:rPr>
          <w:rFonts w:ascii="Arial Narrow" w:hAnsi="Arial Narrow"/>
        </w:rPr>
        <w:t>ένα σχέδιο προτάσεων με σκοπό την εισοδηματική ενίσχυση και την ανάκτηση της αξιοπρέπειας των ατόμων με ανα</w:t>
      </w:r>
      <w:r w:rsidR="00082C27">
        <w:rPr>
          <w:rFonts w:ascii="Arial Narrow" w:hAnsi="Arial Narrow"/>
        </w:rPr>
        <w:t xml:space="preserve">πηρία και των οικογενειών τους, στον αναπληρωτή υπουργό Κοινωνικών Ασφαλίσεων Δ. </w:t>
      </w:r>
      <w:proofErr w:type="spellStart"/>
      <w:r w:rsidR="00082C27">
        <w:rPr>
          <w:rFonts w:ascii="Arial Narrow" w:hAnsi="Arial Narrow"/>
        </w:rPr>
        <w:t>Στρατούλη</w:t>
      </w:r>
      <w:proofErr w:type="spellEnd"/>
      <w:r w:rsidR="00082C27">
        <w:rPr>
          <w:rFonts w:ascii="Arial Narrow" w:hAnsi="Arial Narrow"/>
        </w:rPr>
        <w:t xml:space="preserve">. </w:t>
      </w:r>
      <w:r w:rsidR="00082C27" w:rsidRPr="00082C27">
        <w:rPr>
          <w:rFonts w:ascii="Arial Narrow" w:hAnsi="Arial Narrow"/>
        </w:rPr>
        <w:t>Οι προτάσεις της  Ε.Σ.Α.μεΑ. στηρίζονται στις αναλλοί</w:t>
      </w:r>
      <w:bookmarkStart w:id="0" w:name="_GoBack"/>
      <w:bookmarkEnd w:id="0"/>
      <w:r w:rsidR="00082C27" w:rsidRPr="00082C27">
        <w:rPr>
          <w:rFonts w:ascii="Arial Narrow" w:hAnsi="Arial Narrow"/>
        </w:rPr>
        <w:t>ωτες θεμελιώδεις αρχές της νέας δικαιωματικής προσέγγισης για την αναπηρία, όπως αυτή εκφράζεται στη  Σύμβαση των Ηνωμένων Εθνών για τα δικαιώματα των ατόμων με αναπηρία, η οποία υπεγράφη μαζί με το προαιρετικό της πρωτόκολλο και ακολούθως κυρώθηκε από τη Βουλή των Ελλήνων με τη ψήφιση του ν. 4074/2012. Επισημαίνουμε ότι η ανωτέρω Σύμβαση αποτελεί δεσμευτικό νομικό κείμενο, την οποία η χώρα έχει υποχρέωση να εφαρμόσει απαρέγκλιτα στο σύνολό της.</w:t>
      </w:r>
    </w:p>
    <w:p w:rsidR="00082C27" w:rsidRDefault="00082C27" w:rsidP="002F6741">
      <w:pPr>
        <w:pStyle w:val="a9"/>
        <w:rPr>
          <w:rFonts w:ascii="Arial Narrow" w:hAnsi="Arial Narrow"/>
        </w:rPr>
      </w:pPr>
    </w:p>
    <w:p w:rsidR="00082C27" w:rsidRDefault="00082C27" w:rsidP="002F6741">
      <w:pPr>
        <w:pStyle w:val="a9"/>
        <w:rPr>
          <w:rFonts w:ascii="Arial Narrow" w:hAnsi="Arial Narrow"/>
        </w:rPr>
      </w:pPr>
      <w:r>
        <w:rPr>
          <w:rFonts w:ascii="Arial Narrow" w:hAnsi="Arial Narrow"/>
        </w:rPr>
        <w:t xml:space="preserve">Στα άμεσα και κατεπείγοντα μέτρα </w:t>
      </w:r>
      <w:r w:rsidRPr="00082C27">
        <w:rPr>
          <w:rFonts w:ascii="Arial Narrow" w:hAnsi="Arial Narrow"/>
        </w:rPr>
        <w:t xml:space="preserve">για την αξιοπρεπή </w:t>
      </w:r>
      <w:r>
        <w:rPr>
          <w:rFonts w:ascii="Arial Narrow" w:hAnsi="Arial Narrow"/>
        </w:rPr>
        <w:t>διαβίωση των ατόμων με αναπηρία, η ΕΣΑμεΑ τονίζει ότι εντάσσονται περιληπτικά τα εξής:</w:t>
      </w:r>
    </w:p>
    <w:p w:rsidR="00082C27" w:rsidRDefault="00082C27" w:rsidP="002F6741">
      <w:pPr>
        <w:pStyle w:val="a9"/>
        <w:rPr>
          <w:rFonts w:ascii="Arial Narrow" w:hAnsi="Arial Narrow"/>
        </w:rPr>
      </w:pPr>
    </w:p>
    <w:p w:rsidR="00082C27" w:rsidRDefault="00F113BF" w:rsidP="002F6741">
      <w:pPr>
        <w:pStyle w:val="a9"/>
        <w:rPr>
          <w:rFonts w:ascii="Arial Narrow" w:hAnsi="Arial Narrow"/>
        </w:rPr>
      </w:pPr>
      <w:r>
        <w:rPr>
          <w:rFonts w:ascii="Arial Narrow" w:hAnsi="Arial Narrow"/>
        </w:rPr>
        <w:t xml:space="preserve">• </w:t>
      </w:r>
      <w:r w:rsidR="00082C27" w:rsidRPr="00082C27">
        <w:rPr>
          <w:rFonts w:ascii="Arial Narrow" w:hAnsi="Arial Narrow"/>
        </w:rPr>
        <w:t>Επαναφορά των συντάξεων κύριων και επικουρικών που χορηγούνται από ασφαλιστικά ταμεία αρμοδιότητας του Υπουργείου Κοινωνικών Ασφαλίσεων   σε κάθε άτομο με αναπηρία και σε κάθε άτομο που έχει στη φροντίδα του άτομο με βαριά αναπηρία, ανεξαρτήτως του θεσμικού πλαισίου με το οποίο έχει συνταξιοδοτηθεί.</w:t>
      </w:r>
    </w:p>
    <w:p w:rsidR="00082C27" w:rsidRDefault="00082C27" w:rsidP="002F6741">
      <w:pPr>
        <w:pStyle w:val="a9"/>
        <w:rPr>
          <w:rFonts w:ascii="Arial Narrow" w:hAnsi="Arial Narrow"/>
        </w:rPr>
      </w:pPr>
    </w:p>
    <w:p w:rsidR="002F6741" w:rsidRDefault="00082C27" w:rsidP="002F6741">
      <w:pPr>
        <w:pStyle w:val="a9"/>
        <w:rPr>
          <w:rFonts w:ascii="Arial Narrow" w:hAnsi="Arial Narrow"/>
        </w:rPr>
      </w:pPr>
      <w:r w:rsidRPr="00082C27">
        <w:rPr>
          <w:rFonts w:ascii="Arial Narrow" w:hAnsi="Arial Narrow"/>
        </w:rPr>
        <w:t>• Επαναχορήγηση δώρων και εορτών αδείας σε όλους τους συνταξιούχους αναπηρίας/γήρατος/θανάτου του ιδιωτικού τομέα</w:t>
      </w:r>
    </w:p>
    <w:p w:rsidR="00082C27" w:rsidRDefault="00082C27" w:rsidP="002F6741">
      <w:pPr>
        <w:pStyle w:val="a9"/>
        <w:rPr>
          <w:rFonts w:ascii="Arial Narrow" w:hAnsi="Arial Narrow"/>
        </w:rPr>
      </w:pPr>
    </w:p>
    <w:p w:rsidR="002F6741" w:rsidRDefault="00082C27" w:rsidP="002F6741">
      <w:pPr>
        <w:pStyle w:val="a9"/>
        <w:rPr>
          <w:rFonts w:ascii="Arial Narrow" w:hAnsi="Arial Narrow"/>
        </w:rPr>
      </w:pPr>
      <w:r w:rsidRPr="00082C27">
        <w:rPr>
          <w:rFonts w:ascii="Arial Narrow" w:hAnsi="Arial Narrow"/>
        </w:rPr>
        <w:t>• Επαναφορά της χορήγησης του ΕΚΑΣ στα άτομα με αναπηρία</w:t>
      </w:r>
    </w:p>
    <w:p w:rsidR="00082C27" w:rsidRDefault="00082C27" w:rsidP="002F6741">
      <w:pPr>
        <w:pStyle w:val="a9"/>
        <w:rPr>
          <w:rFonts w:ascii="Arial Narrow" w:hAnsi="Arial Narrow"/>
        </w:rPr>
      </w:pPr>
    </w:p>
    <w:p w:rsidR="00082C27" w:rsidRDefault="00082C27" w:rsidP="002F6741">
      <w:pPr>
        <w:pStyle w:val="a9"/>
        <w:rPr>
          <w:rFonts w:ascii="Arial Narrow" w:hAnsi="Arial Narrow"/>
        </w:rPr>
      </w:pPr>
      <w:r w:rsidRPr="00082C27">
        <w:rPr>
          <w:rFonts w:ascii="Arial Narrow" w:hAnsi="Arial Narrow"/>
        </w:rPr>
        <w:t>• Θέματα καταβολής εφάπαξ: Καθολική εξαίρεση των ατόμων με αναπηρία και γονέων ή συζύγων ατόμων που βαρύνονται φορολογικά από άτομα με βαριές αναπηρίες, από τις περικοπές που έχουν σημειωθεί</w:t>
      </w:r>
    </w:p>
    <w:p w:rsidR="00082C27" w:rsidRDefault="00082C27" w:rsidP="002F6741">
      <w:pPr>
        <w:pStyle w:val="a9"/>
        <w:rPr>
          <w:rFonts w:ascii="Arial Narrow" w:hAnsi="Arial Narrow"/>
        </w:rPr>
      </w:pPr>
    </w:p>
    <w:p w:rsidR="00082C27" w:rsidRDefault="00F113BF" w:rsidP="002F6741">
      <w:pPr>
        <w:pStyle w:val="a9"/>
        <w:rPr>
          <w:rFonts w:ascii="Arial Narrow" w:hAnsi="Arial Narrow"/>
        </w:rPr>
      </w:pPr>
      <w:r>
        <w:rPr>
          <w:rFonts w:ascii="Arial Narrow" w:hAnsi="Arial Narrow"/>
        </w:rPr>
        <w:t xml:space="preserve">• </w:t>
      </w:r>
      <w:r w:rsidR="00082C27" w:rsidRPr="00082C27">
        <w:rPr>
          <w:rFonts w:ascii="Arial Narrow" w:hAnsi="Arial Narrow"/>
        </w:rPr>
        <w:t>Προτεραιότητα στην καταβολή του εφάπαξ για ΑμεΑ με ποσοστό αναπηρίας 67% και άνω</w:t>
      </w:r>
    </w:p>
    <w:p w:rsidR="00082C27" w:rsidRDefault="00082C27" w:rsidP="002F6741">
      <w:pPr>
        <w:pStyle w:val="a9"/>
        <w:rPr>
          <w:rFonts w:ascii="Arial Narrow" w:hAnsi="Arial Narrow"/>
        </w:rPr>
      </w:pPr>
    </w:p>
    <w:p w:rsidR="00082C27" w:rsidRDefault="00082C27" w:rsidP="002F6741">
      <w:pPr>
        <w:pStyle w:val="a9"/>
        <w:rPr>
          <w:rFonts w:ascii="Arial Narrow" w:hAnsi="Arial Narrow"/>
        </w:rPr>
      </w:pPr>
      <w:r w:rsidRPr="00082C27">
        <w:rPr>
          <w:rFonts w:ascii="Arial Narrow" w:hAnsi="Arial Narrow"/>
        </w:rPr>
        <w:t xml:space="preserve">• Άμεση προτεραιότητα και ταχύτατη απόδοση των συντάξεων σε άτομα με αναπηρία και μέλη των οικογενειών </w:t>
      </w:r>
      <w:r>
        <w:rPr>
          <w:rFonts w:ascii="Arial Narrow" w:hAnsi="Arial Narrow"/>
        </w:rPr>
        <w:t>τους</w:t>
      </w:r>
    </w:p>
    <w:p w:rsidR="00082C27" w:rsidRDefault="00082C27" w:rsidP="002F6741">
      <w:pPr>
        <w:pStyle w:val="a9"/>
        <w:rPr>
          <w:rFonts w:ascii="Arial Narrow" w:hAnsi="Arial Narrow"/>
        </w:rPr>
      </w:pPr>
    </w:p>
    <w:p w:rsidR="00082C27" w:rsidRDefault="00F113BF" w:rsidP="002F6741">
      <w:pPr>
        <w:pStyle w:val="a9"/>
        <w:rPr>
          <w:rFonts w:ascii="Arial Narrow" w:hAnsi="Arial Narrow"/>
        </w:rPr>
      </w:pPr>
      <w:r>
        <w:rPr>
          <w:rFonts w:ascii="Arial Narrow" w:hAnsi="Arial Narrow"/>
        </w:rPr>
        <w:t xml:space="preserve">• </w:t>
      </w:r>
      <w:r w:rsidR="00082C27" w:rsidRPr="00082C27">
        <w:rPr>
          <w:rFonts w:ascii="Arial Narrow" w:hAnsi="Arial Narrow"/>
        </w:rPr>
        <w:t>Άμεση κατάργηση της απαράδεκτης Υπουργικής Απόφασης με την οποία διακόπτεται το εξωιδρυματικό επίδομα κατά τη διάρκεια νοσηλείας του δικαιούχου.</w:t>
      </w:r>
    </w:p>
    <w:p w:rsidR="00F113BF" w:rsidRDefault="00F113BF" w:rsidP="002F6741">
      <w:pPr>
        <w:pStyle w:val="a9"/>
        <w:rPr>
          <w:rFonts w:ascii="Arial Narrow" w:hAnsi="Arial Narrow"/>
        </w:rPr>
      </w:pPr>
    </w:p>
    <w:p w:rsidR="00F113BF" w:rsidRPr="00F113BF" w:rsidRDefault="00F113BF" w:rsidP="002F6741">
      <w:pPr>
        <w:pStyle w:val="a9"/>
        <w:rPr>
          <w:rFonts w:ascii="Arial Narrow" w:hAnsi="Arial Narrow"/>
          <w:b/>
        </w:rPr>
      </w:pPr>
      <w:r w:rsidRPr="00F113BF">
        <w:rPr>
          <w:rFonts w:ascii="Arial Narrow" w:hAnsi="Arial Narrow"/>
          <w:b/>
        </w:rPr>
        <w:t xml:space="preserve">Αναλυτικότερα τα αιτήματα και οι προτάσεις στην επιστολή που επισυνάπτεται. </w:t>
      </w:r>
    </w:p>
    <w:p w:rsidR="00F113BF" w:rsidRDefault="00F113BF" w:rsidP="00B747D7">
      <w:pPr>
        <w:pStyle w:val="a9"/>
        <w:rPr>
          <w:rFonts w:ascii="Arial Narrow" w:hAnsi="Arial Narrow"/>
          <w:bCs/>
          <w:i/>
        </w:rPr>
      </w:pPr>
    </w:p>
    <w:p w:rsidR="002944DE" w:rsidRPr="00B747D7" w:rsidRDefault="002944DE" w:rsidP="00F113BF">
      <w:pPr>
        <w:pStyle w:val="a9"/>
        <w:rPr>
          <w:rFonts w:ascii="Arial Narrow" w:hAnsi="Arial Narrow"/>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FD" w:rsidRDefault="00085AFD" w:rsidP="00A5663B">
      <w:pPr>
        <w:spacing w:after="0" w:line="240" w:lineRule="auto"/>
      </w:pPr>
      <w:r>
        <w:separator/>
      </w:r>
    </w:p>
  </w:endnote>
  <w:endnote w:type="continuationSeparator" w:id="0">
    <w:p w:rsidR="00085AFD" w:rsidRDefault="00085A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FD" w:rsidRDefault="00085AFD" w:rsidP="00A5663B">
      <w:pPr>
        <w:spacing w:after="0" w:line="240" w:lineRule="auto"/>
      </w:pPr>
      <w:r>
        <w:separator/>
      </w:r>
    </w:p>
  </w:footnote>
  <w:footnote w:type="continuationSeparator" w:id="0">
    <w:p w:rsidR="00085AFD" w:rsidRDefault="00085A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2C27"/>
    <w:rsid w:val="00085AFD"/>
    <w:rsid w:val="000C602B"/>
    <w:rsid w:val="001019FA"/>
    <w:rsid w:val="00160957"/>
    <w:rsid w:val="001A3655"/>
    <w:rsid w:val="001B3428"/>
    <w:rsid w:val="00202EF0"/>
    <w:rsid w:val="002152A7"/>
    <w:rsid w:val="002944DE"/>
    <w:rsid w:val="002D004E"/>
    <w:rsid w:val="002D1046"/>
    <w:rsid w:val="002F6741"/>
    <w:rsid w:val="00331C4B"/>
    <w:rsid w:val="0039752B"/>
    <w:rsid w:val="004177D2"/>
    <w:rsid w:val="00445F09"/>
    <w:rsid w:val="00521486"/>
    <w:rsid w:val="00552D90"/>
    <w:rsid w:val="0055402F"/>
    <w:rsid w:val="00651CD5"/>
    <w:rsid w:val="0069515A"/>
    <w:rsid w:val="007305A6"/>
    <w:rsid w:val="0077016C"/>
    <w:rsid w:val="00811A9B"/>
    <w:rsid w:val="00886B82"/>
    <w:rsid w:val="008F4A49"/>
    <w:rsid w:val="00941D80"/>
    <w:rsid w:val="009764AA"/>
    <w:rsid w:val="009A2F40"/>
    <w:rsid w:val="009B3183"/>
    <w:rsid w:val="00A5663B"/>
    <w:rsid w:val="00AF5444"/>
    <w:rsid w:val="00B01AB1"/>
    <w:rsid w:val="00B747D7"/>
    <w:rsid w:val="00B754EF"/>
    <w:rsid w:val="00C50D8C"/>
    <w:rsid w:val="00DC4F51"/>
    <w:rsid w:val="00E70687"/>
    <w:rsid w:val="00ED637A"/>
    <w:rsid w:val="00EE6171"/>
    <w:rsid w:val="00F113BF"/>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924AF2-E07F-4123-912B-0BE5F116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1997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2015-03-03T10:00:00Z</cp:lastPrinted>
  <dcterms:created xsi:type="dcterms:W3CDTF">2015-03-03T09:43:00Z</dcterms:created>
  <dcterms:modified xsi:type="dcterms:W3CDTF">2015-03-03T11:00:00Z</dcterms:modified>
</cp:coreProperties>
</file>