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03F88">
        <w:rPr>
          <w:rFonts w:ascii="Arial Narrow" w:hAnsi="Arial Narrow"/>
        </w:rPr>
        <w:t>09.03</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35073E">
        <w:rPr>
          <w:rFonts w:ascii="Arial Narrow" w:hAnsi="Arial Narrow"/>
        </w:rPr>
        <w:t>476</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033BA8" w:rsidRDefault="00033BA8"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Προτάσεις στον υπ. Παιδείας, κανένα παιδί με αναπηρία εκτός σχολείου</w:t>
      </w:r>
    </w:p>
    <w:p w:rsidR="002944DE" w:rsidRPr="00B747D7" w:rsidRDefault="002944DE" w:rsidP="00B747D7">
      <w:pPr>
        <w:pStyle w:val="a9"/>
        <w:rPr>
          <w:rFonts w:ascii="Arial Narrow" w:hAnsi="Arial Narrow"/>
        </w:rPr>
      </w:pPr>
    </w:p>
    <w:p w:rsidR="00381CC2" w:rsidRDefault="00381CC2" w:rsidP="00381CC2">
      <w:pPr>
        <w:pStyle w:val="a9"/>
        <w:rPr>
          <w:rFonts w:ascii="Arial Narrow" w:hAnsi="Arial Narrow"/>
        </w:rPr>
      </w:pPr>
    </w:p>
    <w:p w:rsidR="00381CC2" w:rsidRDefault="00381CC2" w:rsidP="00381CC2">
      <w:pPr>
        <w:pStyle w:val="a9"/>
        <w:rPr>
          <w:rFonts w:ascii="Arial Narrow" w:hAnsi="Arial Narrow"/>
        </w:rPr>
      </w:pPr>
      <w:r>
        <w:rPr>
          <w:rFonts w:ascii="Arial Narrow" w:hAnsi="Arial Narrow"/>
        </w:rPr>
        <w:t>Με επιστολή της στο υπουργείο Παιδείας η Ε.Σ.Α.μεΑ</w:t>
      </w:r>
      <w:r w:rsidRPr="00381CC2">
        <w:rPr>
          <w:rFonts w:ascii="Arial Narrow" w:hAnsi="Arial Narrow"/>
        </w:rPr>
        <w:t xml:space="preserve">, </w:t>
      </w:r>
      <w:r>
        <w:rPr>
          <w:rFonts w:ascii="Arial Narrow" w:hAnsi="Arial Narrow"/>
        </w:rPr>
        <w:t xml:space="preserve">κατέθεσε τα αιτήματα του αναπηρικού κινήματος της χώρας καθώς και τις προτάσεις της για την </w:t>
      </w:r>
      <w:r w:rsidRPr="00381CC2">
        <w:rPr>
          <w:rFonts w:ascii="Arial Narrow" w:hAnsi="Arial Narrow"/>
        </w:rPr>
        <w:t>καθολική ένταξη όλων των ατόμων με αναπηρία, συμπεριλαμβανομένων κ</w:t>
      </w:r>
      <w:r>
        <w:rPr>
          <w:rFonts w:ascii="Arial Narrow" w:hAnsi="Arial Narrow"/>
        </w:rPr>
        <w:t xml:space="preserve">αι των ατόμων με βαριά αναπηρία, </w:t>
      </w:r>
      <w:r w:rsidRPr="00381CC2">
        <w:rPr>
          <w:rFonts w:ascii="Arial Narrow" w:hAnsi="Arial Narrow"/>
        </w:rPr>
        <w:t>στο εκπαιδευτικό σύστημα της χώρας.</w:t>
      </w:r>
    </w:p>
    <w:p w:rsidR="00381CC2" w:rsidRDefault="00381CC2" w:rsidP="00381CC2">
      <w:pPr>
        <w:pStyle w:val="a9"/>
        <w:rPr>
          <w:rFonts w:ascii="Arial Narrow" w:hAnsi="Arial Narrow"/>
        </w:rPr>
      </w:pPr>
    </w:p>
    <w:p w:rsidR="00381CC2" w:rsidRPr="00381CC2" w:rsidRDefault="00381CC2" w:rsidP="00381CC2">
      <w:pPr>
        <w:pStyle w:val="a9"/>
        <w:rPr>
          <w:rFonts w:ascii="Arial Narrow" w:hAnsi="Arial Narrow"/>
        </w:rPr>
      </w:pPr>
      <w:r w:rsidRPr="00381CC2">
        <w:rPr>
          <w:rFonts w:ascii="Arial Narrow" w:hAnsi="Arial Narrow"/>
        </w:rPr>
        <w:t xml:space="preserve">Οι παθογένειες, οι αδυναμίες και τα προβλήματα του συστήματος εκπαίδευσης των ατόμων με αναπηρία και ατόμων με ειδικές εκπαιδευτικές ανάγκες, σε όλες ανεξαιρέτως τις βαθμίδες του, έχουν αποτελέσει διαχρονικά αντικείμενο ευρείας ανάλυσης από την πολιτεία, τους φορείς των εκπαιδευτικών και τους φορείς που εκπροσωπούν τα άτομα με αναπηρία και τις οικογένειές τους στο σύνολό τους. </w:t>
      </w:r>
    </w:p>
    <w:p w:rsidR="00381CC2" w:rsidRPr="00381CC2" w:rsidRDefault="00381CC2" w:rsidP="00381CC2">
      <w:pPr>
        <w:pStyle w:val="a9"/>
        <w:rPr>
          <w:rFonts w:ascii="Arial Narrow" w:hAnsi="Arial Narrow"/>
        </w:rPr>
      </w:pPr>
    </w:p>
    <w:p w:rsidR="00381CC2" w:rsidRDefault="00381CC2" w:rsidP="00381CC2">
      <w:pPr>
        <w:pStyle w:val="a9"/>
        <w:rPr>
          <w:rFonts w:ascii="Arial Narrow" w:hAnsi="Arial Narrow"/>
        </w:rPr>
      </w:pPr>
      <w:r w:rsidRPr="00381CC2">
        <w:rPr>
          <w:rFonts w:ascii="Arial Narrow" w:hAnsi="Arial Narrow"/>
        </w:rPr>
        <w:t>Δυστυχώς, κατά τη διάρκεια της τελευταίας πενταετούς οικονομικής κρίσης, οι αδυναμίες και τα προβλήματα του συστήματος εκπαίδευσης για τα άτομα με αναπηρία οξύνθηκαν ακόμη περισσότερο, εξαιτίας της μείωσης των ήδη χαμηλών κονδυλίων που διαχρονικά κατευθύνονται στην εκπαίδευση των ατόμων με αναπηρία. Η διαρκής αυτή  υποχρηματοδότηση, σε συνδυασμό με το ελλιπές θεσμικό πλαίσιο που διέπει το σύστημα εκπαίδευσης των ατόμων με αναπηρία και με ειδικές εκπαιδευτικές ανάγκες, απαιτεί α</w:t>
      </w:r>
      <w:r>
        <w:rPr>
          <w:rFonts w:ascii="Arial Narrow" w:hAnsi="Arial Narrow"/>
        </w:rPr>
        <w:t>πό μέρους της νέας ηγεσίας του υ</w:t>
      </w:r>
      <w:r w:rsidRPr="00381CC2">
        <w:rPr>
          <w:rFonts w:ascii="Arial Narrow" w:hAnsi="Arial Narrow"/>
        </w:rPr>
        <w:t>πουργείου Παιδείας να προχωρήσει στο σχεδιασμό και στην εφαρμογή ενός σχεδίου ουσιαστικής θεσμικής και διαδικαστικής ανασυγκρότησής του</w:t>
      </w:r>
      <w:r>
        <w:rPr>
          <w:rFonts w:ascii="Arial Narrow" w:hAnsi="Arial Narrow"/>
        </w:rPr>
        <w:t>΄</w:t>
      </w:r>
    </w:p>
    <w:p w:rsidR="00381CC2" w:rsidRDefault="00381CC2" w:rsidP="00381CC2">
      <w:pPr>
        <w:pStyle w:val="a9"/>
        <w:rPr>
          <w:rFonts w:ascii="Arial Narrow" w:hAnsi="Arial Narrow"/>
        </w:rPr>
      </w:pPr>
    </w:p>
    <w:p w:rsidR="00381CC2" w:rsidRPr="00381CC2" w:rsidRDefault="00381CC2" w:rsidP="00381CC2">
      <w:pPr>
        <w:pStyle w:val="a9"/>
        <w:rPr>
          <w:rFonts w:ascii="Arial Narrow" w:hAnsi="Arial Narrow"/>
        </w:rPr>
      </w:pPr>
      <w:r w:rsidRPr="00381CC2">
        <w:rPr>
          <w:rFonts w:ascii="Arial Narrow" w:hAnsi="Arial Narrow"/>
        </w:rPr>
        <w:t>Η λήψη μέτρων και πολιτικών ικανών να οδηγήσουν στην ισότιμη και καθολική  ένταξη των ατόμων με αναπηρία στο εκπαιδε</w:t>
      </w:r>
      <w:r>
        <w:rPr>
          <w:rFonts w:ascii="Arial Narrow" w:hAnsi="Arial Narrow"/>
        </w:rPr>
        <w:t>υτικό σύστημα της χώρας απαιτεί</w:t>
      </w:r>
      <w:r w:rsidRPr="00381CC2">
        <w:rPr>
          <w:rFonts w:ascii="Arial Narrow" w:hAnsi="Arial Narrow"/>
        </w:rPr>
        <w:t xml:space="preserve">: </w:t>
      </w:r>
    </w:p>
    <w:p w:rsidR="00381CC2" w:rsidRPr="00381CC2" w:rsidRDefault="00381CC2" w:rsidP="00381CC2">
      <w:pPr>
        <w:pStyle w:val="a9"/>
        <w:rPr>
          <w:rFonts w:ascii="Arial Narrow" w:hAnsi="Arial Narrow"/>
        </w:rPr>
      </w:pPr>
    </w:p>
    <w:p w:rsidR="00381CC2" w:rsidRDefault="00381CC2" w:rsidP="00C26569">
      <w:pPr>
        <w:pStyle w:val="a9"/>
        <w:numPr>
          <w:ilvl w:val="0"/>
          <w:numId w:val="15"/>
        </w:numPr>
        <w:rPr>
          <w:rFonts w:ascii="Arial Narrow" w:hAnsi="Arial Narrow"/>
        </w:rPr>
      </w:pPr>
      <w:r w:rsidRPr="00381CC2">
        <w:rPr>
          <w:rFonts w:ascii="Arial Narrow" w:hAnsi="Arial Narrow"/>
        </w:rPr>
        <w:t>Σ</w:t>
      </w:r>
      <w:r w:rsidRPr="00381CC2">
        <w:rPr>
          <w:rFonts w:ascii="Arial Narrow" w:hAnsi="Arial Narrow"/>
        </w:rPr>
        <w:t>ύσταση Ειδικής Γραμματείας Εκπαίδευσης Ατόμων με Αν</w:t>
      </w:r>
      <w:r w:rsidRPr="00381CC2">
        <w:rPr>
          <w:rFonts w:ascii="Arial Narrow" w:hAnsi="Arial Narrow"/>
        </w:rPr>
        <w:t xml:space="preserve">απηρία στο Υπουργείο Παιδείας. </w:t>
      </w:r>
    </w:p>
    <w:p w:rsidR="00381CC2" w:rsidRPr="00381CC2" w:rsidRDefault="00381CC2" w:rsidP="00C26569">
      <w:pPr>
        <w:pStyle w:val="a9"/>
        <w:numPr>
          <w:ilvl w:val="0"/>
          <w:numId w:val="15"/>
        </w:numPr>
        <w:rPr>
          <w:rFonts w:ascii="Arial Narrow" w:hAnsi="Arial Narrow"/>
        </w:rPr>
      </w:pPr>
      <w:r w:rsidRPr="00381CC2">
        <w:rPr>
          <w:rFonts w:ascii="Arial Narrow" w:hAnsi="Arial Narrow"/>
        </w:rPr>
        <w:t xml:space="preserve">Την αναβάθμιση της Διεύθυνσης Ειδικής Αγωγής σε Γενική Διεύθυνση Εκπαίδευσης Ατόμων με Αναπηρία, και τη διάρθρωσή της σε διευθύνσεις και τμήματα, ώστε να αποκτήσει η εκπαίδευση των ΑμεΑ ουσιαστική διοίκηση από την Κεντρική Υπηρεσία του Υπουργείου. </w:t>
      </w:r>
    </w:p>
    <w:p w:rsidR="00381CC2" w:rsidRPr="00381CC2" w:rsidRDefault="00381CC2" w:rsidP="00381CC2">
      <w:pPr>
        <w:pStyle w:val="a9"/>
        <w:numPr>
          <w:ilvl w:val="0"/>
          <w:numId w:val="15"/>
        </w:numPr>
        <w:rPr>
          <w:rFonts w:ascii="Arial Narrow" w:hAnsi="Arial Narrow"/>
        </w:rPr>
      </w:pPr>
      <w:r w:rsidRPr="00381CC2">
        <w:rPr>
          <w:rFonts w:ascii="Arial Narrow" w:hAnsi="Arial Narrow"/>
        </w:rPr>
        <w:t xml:space="preserve">Σήμερα, η Διεύθυνση της Ειδικής Αγωγής είναι με γυρισμένη την πλάτη της στο μέλλον, χωρίς να ευθύνονται οι άνθρωποι που υπηρετούν σε αυτήν, αφού η δομή της είναι απαρχαιωμένη και ανήκει στο παρελθόν. </w:t>
      </w:r>
    </w:p>
    <w:p w:rsidR="00381CC2" w:rsidRPr="00381CC2" w:rsidRDefault="00381CC2" w:rsidP="00381CC2">
      <w:pPr>
        <w:pStyle w:val="a9"/>
        <w:numPr>
          <w:ilvl w:val="0"/>
          <w:numId w:val="15"/>
        </w:numPr>
        <w:rPr>
          <w:rFonts w:ascii="Arial Narrow" w:hAnsi="Arial Narrow"/>
        </w:rPr>
      </w:pPr>
      <w:r w:rsidRPr="00381CC2">
        <w:rPr>
          <w:rFonts w:ascii="Arial Narrow" w:hAnsi="Arial Narrow"/>
        </w:rPr>
        <w:t>Τη σύσταση τμήματος ψηφιακής και ηλεκτρονικής προσβασιμότητας Εκπαίδευσης Ατόμων με Αναπηρία στο Ινστιτούτο Τεχνολογίας Υπολογιστών και Εκδόσεων «ΔΙΟΦΑΝΤΟΣ».</w:t>
      </w:r>
    </w:p>
    <w:p w:rsidR="00381CC2" w:rsidRPr="00381CC2" w:rsidRDefault="00381CC2" w:rsidP="00381CC2">
      <w:pPr>
        <w:pStyle w:val="a9"/>
        <w:numPr>
          <w:ilvl w:val="0"/>
          <w:numId w:val="15"/>
        </w:numPr>
        <w:rPr>
          <w:rFonts w:ascii="Arial Narrow" w:hAnsi="Arial Narrow"/>
        </w:rPr>
      </w:pPr>
      <w:r w:rsidRPr="00381CC2">
        <w:rPr>
          <w:rFonts w:ascii="Arial Narrow" w:hAnsi="Arial Narrow"/>
        </w:rPr>
        <w:t xml:space="preserve">Τη σύσταση τμήματος Θεμάτων Εκπαίδευσης και Επαγγελματικής Κατάρτισης Ατόμων με Αναπηρία στον  ΕΟΠΠΕΠ. </w:t>
      </w:r>
    </w:p>
    <w:p w:rsidR="00381CC2" w:rsidRDefault="00381CC2" w:rsidP="00381CC2">
      <w:pPr>
        <w:pStyle w:val="a9"/>
        <w:rPr>
          <w:rFonts w:ascii="Arial Narrow" w:hAnsi="Arial Narrow"/>
        </w:rPr>
      </w:pPr>
    </w:p>
    <w:p w:rsidR="00835806" w:rsidRDefault="00381CC2" w:rsidP="00B747D7">
      <w:pPr>
        <w:pStyle w:val="a9"/>
        <w:rPr>
          <w:rFonts w:ascii="Arial Narrow" w:hAnsi="Arial Narrow"/>
          <w:b/>
          <w:bCs/>
        </w:rPr>
      </w:pPr>
      <w:r w:rsidRPr="00381CC2">
        <w:rPr>
          <w:rFonts w:ascii="Arial Narrow" w:hAnsi="Arial Narrow"/>
          <w:b/>
          <w:bCs/>
        </w:rPr>
        <w:t xml:space="preserve">Η επιστολή με τις προτάσεις αναλυτικά επισυνάπτεται. </w:t>
      </w:r>
    </w:p>
    <w:p w:rsidR="002944DE" w:rsidRPr="00160957" w:rsidRDefault="002944DE" w:rsidP="00B747D7">
      <w:pPr>
        <w:pStyle w:val="a9"/>
        <w:rPr>
          <w:rFonts w:ascii="Arial Narrow" w:hAnsi="Arial Narrow"/>
          <w:bCs/>
          <w:i/>
        </w:rPr>
      </w:pPr>
      <w:bookmarkStart w:id="0" w:name="_GoBack"/>
      <w:bookmarkEnd w:id="0"/>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1F7D1C" w:rsidRDefault="001F7D1C"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381CC2">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1B" w:rsidRDefault="0088261B" w:rsidP="00A5663B">
      <w:pPr>
        <w:spacing w:after="0" w:line="240" w:lineRule="auto"/>
      </w:pPr>
      <w:r>
        <w:separator/>
      </w:r>
    </w:p>
  </w:endnote>
  <w:endnote w:type="continuationSeparator" w:id="0">
    <w:p w:rsidR="0088261B" w:rsidRDefault="0088261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1B" w:rsidRDefault="0088261B" w:rsidP="00A5663B">
      <w:pPr>
        <w:spacing w:after="0" w:line="240" w:lineRule="auto"/>
      </w:pPr>
      <w:r>
        <w:separator/>
      </w:r>
    </w:p>
  </w:footnote>
  <w:footnote w:type="continuationSeparator" w:id="0">
    <w:p w:rsidR="0088261B" w:rsidRDefault="0088261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F6586C"/>
    <w:multiLevelType w:val="hybridMultilevel"/>
    <w:tmpl w:val="DFC2D3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3BA8"/>
    <w:rsid w:val="000C602B"/>
    <w:rsid w:val="001019FA"/>
    <w:rsid w:val="00160957"/>
    <w:rsid w:val="001A3655"/>
    <w:rsid w:val="001B3428"/>
    <w:rsid w:val="001F7D1C"/>
    <w:rsid w:val="002152A7"/>
    <w:rsid w:val="002944DE"/>
    <w:rsid w:val="002D004E"/>
    <w:rsid w:val="002D1046"/>
    <w:rsid w:val="002F6741"/>
    <w:rsid w:val="00331C4B"/>
    <w:rsid w:val="0035073E"/>
    <w:rsid w:val="00381CC2"/>
    <w:rsid w:val="0039752B"/>
    <w:rsid w:val="003E3CF1"/>
    <w:rsid w:val="004177D2"/>
    <w:rsid w:val="00445F09"/>
    <w:rsid w:val="00521486"/>
    <w:rsid w:val="00552D90"/>
    <w:rsid w:val="0065120F"/>
    <w:rsid w:val="00651CD5"/>
    <w:rsid w:val="0069515A"/>
    <w:rsid w:val="007305A6"/>
    <w:rsid w:val="0077016C"/>
    <w:rsid w:val="00811A9B"/>
    <w:rsid w:val="00835806"/>
    <w:rsid w:val="0088261B"/>
    <w:rsid w:val="00886B82"/>
    <w:rsid w:val="008F4A49"/>
    <w:rsid w:val="00941D80"/>
    <w:rsid w:val="009764AA"/>
    <w:rsid w:val="009B3183"/>
    <w:rsid w:val="00A5663B"/>
    <w:rsid w:val="00B01AB1"/>
    <w:rsid w:val="00B03F88"/>
    <w:rsid w:val="00B747D7"/>
    <w:rsid w:val="00B754EF"/>
    <w:rsid w:val="00C50D8C"/>
    <w:rsid w:val="00CA46F2"/>
    <w:rsid w:val="00DC4F51"/>
    <w:rsid w:val="00E70687"/>
    <w:rsid w:val="00ED637A"/>
    <w:rsid w:val="00EE6171"/>
    <w:rsid w:val="00F00A50"/>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6E5D6E-2A3B-44E0-BDBF-6B503CC7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450</Words>
  <Characters>2431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12</cp:revision>
  <cp:lastPrinted>2015-03-09T09:43:00Z</cp:lastPrinted>
  <dcterms:created xsi:type="dcterms:W3CDTF">2015-03-09T09:40:00Z</dcterms:created>
  <dcterms:modified xsi:type="dcterms:W3CDTF">2015-03-09T10:06:00Z</dcterms:modified>
</cp:coreProperties>
</file>