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770B55">
        <w:rPr>
          <w:rFonts w:ascii="Arial Narrow" w:hAnsi="Arial Narrow"/>
          <w:lang w:val="en-US"/>
        </w:rPr>
        <w:t>11</w:t>
      </w:r>
      <w:r w:rsidR="00D357F5">
        <w:rPr>
          <w:rFonts w:ascii="Arial Narrow" w:hAnsi="Arial Narrow"/>
        </w:rPr>
        <w:t>.05</w:t>
      </w:r>
      <w:r w:rsidR="0069515A">
        <w:rPr>
          <w:rFonts w:ascii="Arial Narrow" w:hAnsi="Arial Narrow"/>
        </w:rPr>
        <w:t>.2015</w:t>
      </w:r>
    </w:p>
    <w:p w:rsidR="00A5663B" w:rsidRPr="00525C00" w:rsidRDefault="004177D2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Αρ. Πρωτ.: </w:t>
      </w:r>
      <w:r w:rsidR="00525C00">
        <w:rPr>
          <w:rFonts w:ascii="Arial Narrow" w:hAnsi="Arial Narrow"/>
          <w:lang w:val="en-US"/>
        </w:rPr>
        <w:t>1213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D357F5" w:rsidRPr="001915E3" w:rsidRDefault="00770B55" w:rsidP="00770B55">
      <w:pPr>
        <w:pStyle w:val="a9"/>
        <w:jc w:val="center"/>
        <w:rPr>
          <w:rFonts w:ascii="Arial Narrow" w:eastAsia="Batang" w:hAnsi="Arial Narrow" w:cs="Latha"/>
          <w:b/>
          <w:bCs/>
          <w:sz w:val="20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Προτάσεις για τους ανασφάλιστους πολίτες με αναπηρία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770B55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</w:t>
      </w:r>
      <w:r w:rsidRPr="00770B55">
        <w:rPr>
          <w:rFonts w:ascii="Arial Narrow" w:hAnsi="Arial Narrow"/>
        </w:rPr>
        <w:t>το πλαίσιο της δημόσιας διαβούλευσης του Σχεδίου της Κοινής Υπουργικής Απόφασης (Κ.Υ.Α.) με τον τίτλο: «Ρυθμίσεις για τη διασφάλιση της πρόσβασης των ανασφάλισ</w:t>
      </w:r>
      <w:r>
        <w:rPr>
          <w:rFonts w:ascii="Arial Narrow" w:hAnsi="Arial Narrow"/>
        </w:rPr>
        <w:t xml:space="preserve">των στο Δημόσιο Σύστημα Υγείας» η </w:t>
      </w:r>
      <w:r>
        <w:rPr>
          <w:rFonts w:ascii="Arial Narrow" w:hAnsi="Arial Narrow"/>
        </w:rPr>
        <w:t>Ε.Σ.Α.μεΑ.</w:t>
      </w:r>
      <w:r w:rsidRPr="00770B55">
        <w:rPr>
          <w:rFonts w:ascii="Arial Narrow" w:hAnsi="Arial Narrow"/>
        </w:rPr>
        <w:t xml:space="preserve"> </w:t>
      </w:r>
      <w:r w:rsidRPr="00770B55">
        <w:rPr>
          <w:rFonts w:ascii="Arial Narrow" w:hAnsi="Arial Narrow"/>
        </w:rPr>
        <w:t>καταθέτει τις προτάσεις της, επισημαίνοντας ότι μέσω αυτής της ΚΥΑ θα πρέπει να διασφαλιστεί η  ανεμπόδιστη πρόσβαση όλων των  ανασφάλιστων πολιτών και πρωτίστως των ανασφαλίστων πολιτών με αναπηρία ή χρόνια ή ψυχική πάθηση στην νοσοκομειακή και στην υγειονομική περίθαλψη, στη φαρμακευτική κάλυψη, στην κάλυψη θεραπευτικών συσκευών - ορθοπεδικών μέσων, τεχνητών μελών, τεχνικών μέσων υγείας για αισθητηριακές αναπηρίες και αναλωσίμων υλικών τους, όπως και στις εργαστηριακές διαγνωστικές εξετάσεις.</w:t>
      </w:r>
    </w:p>
    <w:p w:rsidR="00770B55" w:rsidRDefault="00770B55" w:rsidP="006748C0">
      <w:pPr>
        <w:pStyle w:val="a9"/>
        <w:rPr>
          <w:rFonts w:ascii="Arial Narrow" w:hAnsi="Arial Narrow"/>
        </w:rPr>
      </w:pPr>
    </w:p>
    <w:p w:rsidR="00770B55" w:rsidRDefault="00770B55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κατέθεσε τις προτάσεις της στη Διαβούλευση και παράλληλα τις απέστειλε στο υπουργείο Υγείας. </w:t>
      </w:r>
    </w:p>
    <w:p w:rsidR="00770B55" w:rsidRDefault="00770B55" w:rsidP="006748C0">
      <w:pPr>
        <w:pStyle w:val="a9"/>
        <w:rPr>
          <w:rFonts w:ascii="Arial Narrow" w:hAnsi="Arial Narrow"/>
        </w:rPr>
      </w:pPr>
    </w:p>
    <w:p w:rsidR="002F6741" w:rsidRPr="00770B55" w:rsidRDefault="00770B55" w:rsidP="002F6741">
      <w:pPr>
        <w:pStyle w:val="a9"/>
        <w:rPr>
          <w:rFonts w:ascii="Arial Narrow" w:hAnsi="Arial Narrow"/>
          <w:b/>
          <w:i/>
        </w:rPr>
      </w:pPr>
      <w:r w:rsidRPr="00770B55">
        <w:rPr>
          <w:rFonts w:ascii="Arial Narrow" w:hAnsi="Arial Narrow"/>
          <w:b/>
          <w:i/>
        </w:rPr>
        <w:t xml:space="preserve">Η επιστολή επισυνάπτεται. 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72" w:rsidRDefault="008F2572" w:rsidP="00A5663B">
      <w:pPr>
        <w:spacing w:after="0" w:line="240" w:lineRule="auto"/>
      </w:pPr>
      <w:r>
        <w:separator/>
      </w:r>
    </w:p>
  </w:endnote>
  <w:endnote w:type="continuationSeparator" w:id="0">
    <w:p w:rsidR="008F2572" w:rsidRDefault="008F257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72" w:rsidRDefault="008F2572" w:rsidP="00A5663B">
      <w:pPr>
        <w:spacing w:after="0" w:line="240" w:lineRule="auto"/>
      </w:pPr>
      <w:r>
        <w:separator/>
      </w:r>
    </w:p>
  </w:footnote>
  <w:footnote w:type="continuationSeparator" w:id="0">
    <w:p w:rsidR="008F2572" w:rsidRDefault="008F257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45B41"/>
    <w:rsid w:val="00160957"/>
    <w:rsid w:val="001915E3"/>
    <w:rsid w:val="001A3655"/>
    <w:rsid w:val="001B3428"/>
    <w:rsid w:val="001D6FDB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521486"/>
    <w:rsid w:val="00525C00"/>
    <w:rsid w:val="00552D90"/>
    <w:rsid w:val="00651CD5"/>
    <w:rsid w:val="006748C0"/>
    <w:rsid w:val="0069515A"/>
    <w:rsid w:val="007305A6"/>
    <w:rsid w:val="0077016C"/>
    <w:rsid w:val="00770B55"/>
    <w:rsid w:val="00811A9B"/>
    <w:rsid w:val="00845D91"/>
    <w:rsid w:val="00886B82"/>
    <w:rsid w:val="008F2572"/>
    <w:rsid w:val="008F4A49"/>
    <w:rsid w:val="00941D80"/>
    <w:rsid w:val="009764AA"/>
    <w:rsid w:val="009B3183"/>
    <w:rsid w:val="00A5663B"/>
    <w:rsid w:val="00B01AB1"/>
    <w:rsid w:val="00B747D7"/>
    <w:rsid w:val="00B754EF"/>
    <w:rsid w:val="00C50D8C"/>
    <w:rsid w:val="00CB7433"/>
    <w:rsid w:val="00D26BD7"/>
    <w:rsid w:val="00D357F5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738BD95-A57D-4588-8F34-AE8FEA39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2015-05-11T08:05:00Z</cp:lastPrinted>
  <dcterms:created xsi:type="dcterms:W3CDTF">2015-05-11T07:37:00Z</dcterms:created>
  <dcterms:modified xsi:type="dcterms:W3CDTF">2015-05-11T08:09:00Z</dcterms:modified>
</cp:coreProperties>
</file>