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1E10EE">
        <w:rPr>
          <w:rFonts w:ascii="Arial Narrow" w:hAnsi="Arial Narrow"/>
          <w:lang w:val="en-US"/>
        </w:rPr>
        <w:t>2</w:t>
      </w:r>
      <w:r w:rsidR="000C0BA3">
        <w:rPr>
          <w:rFonts w:ascii="Arial Narrow" w:hAnsi="Arial Narrow"/>
        </w:rPr>
        <w:t>5</w:t>
      </w:r>
      <w:r w:rsidR="00E155A3">
        <w:rPr>
          <w:rFonts w:ascii="Arial Narrow" w:hAnsi="Arial Narrow"/>
        </w:rPr>
        <w:t>.06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9415CB">
        <w:rPr>
          <w:rFonts w:ascii="Arial Narrow" w:hAnsi="Arial Narrow"/>
          <w:lang w:val="en-US"/>
        </w:rPr>
        <w:t>1780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E5505D" w:rsidP="00EA674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Στην Επιτροπή Κοινωνικών Υποθέσεων της Βουλής</w:t>
      </w:r>
      <w:r w:rsidR="005F22DA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EA6747" w:rsidRPr="00EA6747" w:rsidRDefault="00EA6747" w:rsidP="00EA6747">
      <w:pPr>
        <w:pStyle w:val="a9"/>
        <w:jc w:val="center"/>
        <w:rPr>
          <w:rFonts w:ascii="Arial Narrow" w:hAnsi="Arial Narrow"/>
        </w:rPr>
      </w:pPr>
    </w:p>
    <w:p w:rsidR="000C0BA3" w:rsidRDefault="001E10EE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Στην ακρόαση φορέων της Επιτροπής  </w:t>
      </w:r>
      <w:r w:rsidRPr="001E10EE">
        <w:rPr>
          <w:rFonts w:ascii="Arial Narrow" w:hAnsi="Arial Narrow"/>
        </w:rPr>
        <w:t>Κοινωνικών Υποθέσεων</w:t>
      </w:r>
      <w:r>
        <w:rPr>
          <w:rFonts w:ascii="Arial Narrow" w:hAnsi="Arial Narrow"/>
        </w:rPr>
        <w:t xml:space="preserve"> της Βουλής μίλησε χθες Τετάρτη 24 Ιουνίου ο αντιπρόεδρος της ΕΣΑμεΑ</w:t>
      </w:r>
      <w:r w:rsidRPr="001E10EE">
        <w:rPr>
          <w:rFonts w:ascii="Arial Narrow" w:hAnsi="Arial Narrow"/>
        </w:rPr>
        <w:t xml:space="preserve"> Γρηγόρης </w:t>
      </w:r>
      <w:proofErr w:type="spellStart"/>
      <w:r w:rsidRPr="001E10EE">
        <w:rPr>
          <w:rFonts w:ascii="Arial Narrow" w:hAnsi="Arial Narrow"/>
        </w:rPr>
        <w:t>Λεοντόπουλος</w:t>
      </w:r>
      <w:proofErr w:type="spellEnd"/>
      <w:r>
        <w:rPr>
          <w:rFonts w:ascii="Arial Narrow" w:hAnsi="Arial Narrow"/>
        </w:rPr>
        <w:t xml:space="preserve">, κατά την </w:t>
      </w:r>
      <w:r w:rsidRPr="001E10EE">
        <w:rPr>
          <w:rFonts w:ascii="Arial Narrow" w:hAnsi="Arial Narrow"/>
        </w:rPr>
        <w:t>εξέταση και επεξεργασία του σχεδίου νόμου «Μέτρα για την ανακούφιση των ΑμεΑ, την απλοποίηση της λειτουργίας των Κέντρων Πιστοποίησης Αναπηρίας (ΚΕ.Π.Α.), την καταπολέμηση της εισφοροδιαφυγής και συναφή ασφαλιστικά ζητήματα».</w:t>
      </w:r>
    </w:p>
    <w:p w:rsidR="001E10EE" w:rsidRDefault="001E10EE" w:rsidP="00EA6747">
      <w:pPr>
        <w:pStyle w:val="a9"/>
        <w:rPr>
          <w:rFonts w:ascii="Arial Narrow" w:hAnsi="Arial Narrow"/>
        </w:rPr>
      </w:pPr>
    </w:p>
    <w:p w:rsidR="001E10EE" w:rsidRDefault="001E10EE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κ. </w:t>
      </w:r>
      <w:proofErr w:type="spellStart"/>
      <w:r>
        <w:rPr>
          <w:rFonts w:ascii="Arial Narrow" w:hAnsi="Arial Narrow"/>
        </w:rPr>
        <w:t>Λεοντόπουλος</w:t>
      </w:r>
      <w:proofErr w:type="spellEnd"/>
      <w:r>
        <w:rPr>
          <w:rFonts w:ascii="Arial Narrow" w:hAnsi="Arial Narrow"/>
        </w:rPr>
        <w:t xml:space="preserve"> τόνισε ότι στο νομοσχέδιο </w:t>
      </w:r>
      <w:r w:rsidRPr="001E10EE">
        <w:rPr>
          <w:rFonts w:ascii="Arial Narrow" w:hAnsi="Arial Narrow"/>
        </w:rPr>
        <w:t>συμπεριλαμβάνονται θετικές διατάξεις ως προς την επίλυση ζητημάτων που α</w:t>
      </w:r>
      <w:r>
        <w:rPr>
          <w:rFonts w:ascii="Arial Narrow" w:hAnsi="Arial Narrow"/>
        </w:rPr>
        <w:t xml:space="preserve">φορούν στη λειτουργία των ΚΕΠΑ, καθώς και αναφορικά με την κατάργηση άδικων μέτρων </w:t>
      </w:r>
      <w:r w:rsidRPr="001E10EE">
        <w:rPr>
          <w:rFonts w:ascii="Arial Narrow" w:hAnsi="Arial Narrow"/>
        </w:rPr>
        <w:t>όπως, η διακοπή του εξωιδρυματικού επιδόματος κατά την νοσηλεία του δικαιούχου και η διακοπή χορήγησης της σύνταξης υπερηλίκων του ΟΓΑ σε άτομα με βαριές αναπηρίες.</w:t>
      </w:r>
      <w:r>
        <w:rPr>
          <w:rFonts w:ascii="Arial Narrow" w:hAnsi="Arial Narrow"/>
        </w:rPr>
        <w:t xml:space="preserve"> Στη συνέχεια ανέπτυξε συγκεκριμένα αιτήματα, τα οποία βελτιστοποιούν τις διατάξεις του νομοσχεδίου.</w:t>
      </w:r>
    </w:p>
    <w:p w:rsidR="001E10EE" w:rsidRDefault="001E10EE" w:rsidP="00EA6747">
      <w:pPr>
        <w:pStyle w:val="a9"/>
        <w:rPr>
          <w:rFonts w:ascii="Arial Narrow" w:hAnsi="Arial Narrow"/>
        </w:rPr>
      </w:pPr>
    </w:p>
    <w:p w:rsidR="001E10EE" w:rsidRDefault="001E10EE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Μεταξύ άλλων ο κ. </w:t>
      </w:r>
      <w:proofErr w:type="spellStart"/>
      <w:r>
        <w:rPr>
          <w:rFonts w:ascii="Arial Narrow" w:hAnsi="Arial Narrow"/>
        </w:rPr>
        <w:t>Λεοντόπουλος</w:t>
      </w:r>
      <w:proofErr w:type="spellEnd"/>
      <w:r>
        <w:rPr>
          <w:rFonts w:ascii="Arial Narrow" w:hAnsi="Arial Narrow"/>
        </w:rPr>
        <w:t xml:space="preserve"> έθεσε</w:t>
      </w:r>
      <w:r w:rsidRPr="001E10EE">
        <w:rPr>
          <w:rFonts w:ascii="Arial Narrow" w:hAnsi="Arial Narrow"/>
        </w:rPr>
        <w:t xml:space="preserve"> το ζήτημα της συμμετοχής εκπροσώπου της ΕΣΑμεΑ στα ΔΣ των οργανισμών,</w:t>
      </w:r>
      <w:r>
        <w:rPr>
          <w:rFonts w:ascii="Arial Narrow" w:hAnsi="Arial Narrow"/>
        </w:rPr>
        <w:t xml:space="preserve"> ζήτησε να αναλάβει η </w:t>
      </w:r>
      <w:r w:rsidRPr="001E10EE">
        <w:rPr>
          <w:rFonts w:ascii="Arial Narrow" w:hAnsi="Arial Narrow"/>
        </w:rPr>
        <w:t>αρμόδια υπηρεσία χορήγησης των προνοιακών παροχών</w:t>
      </w:r>
      <w:r>
        <w:rPr>
          <w:rFonts w:ascii="Arial Narrow" w:hAnsi="Arial Narrow"/>
        </w:rPr>
        <w:t xml:space="preserve"> συγκεκριμένες υποχρεώσεις, όπως την ενημέρωση των δικαιούχων για τη λήξη των γνωματεύσεών τους και των δικαιολογητικών που χρειάζονται, τ</w:t>
      </w:r>
      <w:r w:rsidRPr="001E10EE">
        <w:rPr>
          <w:rFonts w:ascii="Arial Narrow" w:hAnsi="Arial Narrow"/>
        </w:rPr>
        <w:t xml:space="preserve">α ΚΕΠΑ, μετά την παραπομπή του δικαιούχου από τις προνοιακές υπηρεσίες και την αίτησή του για την επανεξέτασή του από τις ΑΥΕ ΚΕΠΑ, </w:t>
      </w:r>
      <w:r>
        <w:rPr>
          <w:rFonts w:ascii="Arial Narrow" w:hAnsi="Arial Narrow"/>
        </w:rPr>
        <w:t xml:space="preserve">να </w:t>
      </w:r>
      <w:r w:rsidRPr="001E10EE">
        <w:rPr>
          <w:rFonts w:ascii="Arial Narrow" w:hAnsi="Arial Narrow"/>
        </w:rPr>
        <w:t>υποχρεούνται να έχουν ολοκληρώσει τη διαδικασία της πιστοποίησης και αξιολόγησης της αναπηρίας με την έκδοση Γνωμάτευσης Αναπηρίας πριν τη λήξη ισχύος της προηγούμενης Γνω</w:t>
      </w:r>
      <w:r>
        <w:rPr>
          <w:rFonts w:ascii="Arial Narrow" w:hAnsi="Arial Narrow"/>
        </w:rPr>
        <w:t xml:space="preserve">μάτευσης Αναπηρίας του αιτούντα. Επίσης πρότεινε την </w:t>
      </w:r>
      <w:r w:rsidRPr="001E10EE">
        <w:rPr>
          <w:rFonts w:ascii="Arial Narrow" w:hAnsi="Arial Narrow"/>
        </w:rPr>
        <w:t xml:space="preserve"> απλοποίηση των διαδικασιών χορήγησης Γνωμάτευσης Αναπηρίας εφόρου ζωής στα άτομα με αναπηρία που εξετάστηκαν πριν την έκδοση </w:t>
      </w:r>
      <w:r>
        <w:rPr>
          <w:rFonts w:ascii="Arial Narrow" w:hAnsi="Arial Narrow"/>
        </w:rPr>
        <w:t xml:space="preserve">της </w:t>
      </w:r>
      <w:r w:rsidRPr="001E10EE">
        <w:rPr>
          <w:rFonts w:ascii="Arial Narrow" w:hAnsi="Arial Narrow"/>
        </w:rPr>
        <w:t>Υ.Α. με την οποία καθορίστηκαν οι 43 μη αναστρέψιμες παθήσεις, υπό την προϋπόθεση ότι η αναπηρία ή χρόνια πάθηση συμπεριλαμβάνεται σε αυτήν την Υ.Α.</w:t>
      </w:r>
      <w:r w:rsidR="00E5505D">
        <w:rPr>
          <w:rFonts w:ascii="Arial Narrow" w:hAnsi="Arial Narrow"/>
        </w:rPr>
        <w:t xml:space="preserve">. Ακόμη, ο κ. </w:t>
      </w:r>
      <w:proofErr w:type="spellStart"/>
      <w:r w:rsidR="00E5505D">
        <w:rPr>
          <w:rFonts w:ascii="Arial Narrow" w:hAnsi="Arial Narrow"/>
        </w:rPr>
        <w:t>Λεοντόπουλος</w:t>
      </w:r>
      <w:proofErr w:type="spellEnd"/>
      <w:r w:rsidR="00E5505D">
        <w:rPr>
          <w:rFonts w:ascii="Arial Narrow" w:hAnsi="Arial Narrow"/>
        </w:rPr>
        <w:t xml:space="preserve"> τ</w:t>
      </w:r>
      <w:r>
        <w:rPr>
          <w:rFonts w:ascii="Arial Narrow" w:hAnsi="Arial Narrow"/>
        </w:rPr>
        <w:t xml:space="preserve">όνισε ότι χρειάζεται </w:t>
      </w:r>
      <w:r w:rsidRPr="001E10EE">
        <w:rPr>
          <w:rFonts w:ascii="Arial Narrow" w:hAnsi="Arial Narrow"/>
        </w:rPr>
        <w:t>να διευκρινιστεί ότι γίνονται δεκτές από όλες τις υπηρεσίες και φορείς του δημοσίου και οι γνωματεύσεις αναπηρίας που εκδίδει η Α.Σ.Υ.Ε. για τη χορήγηση οιονδήποτε κοινωνικών και οικονομικών παροχών.</w:t>
      </w:r>
      <w:r>
        <w:rPr>
          <w:rFonts w:ascii="Arial Narrow" w:hAnsi="Arial Narrow"/>
        </w:rPr>
        <w:t xml:space="preserve"> </w:t>
      </w:r>
    </w:p>
    <w:p w:rsidR="00EA6747" w:rsidRDefault="00EA6747" w:rsidP="00EA6747">
      <w:pPr>
        <w:pStyle w:val="a9"/>
        <w:rPr>
          <w:rFonts w:ascii="Arial Narrow" w:hAnsi="Arial Narrow"/>
        </w:rPr>
      </w:pPr>
    </w:p>
    <w:p w:rsidR="00E5505D" w:rsidRDefault="00E5505D" w:rsidP="00E5505D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Επίσης, στο Άρθρο 4 που αφορά στην Ειδική Επιστημονική Επιτροπή -</w:t>
      </w:r>
      <w:r w:rsidRPr="00E5505D">
        <w:rPr>
          <w:rFonts w:ascii="Arial Narrow" w:hAnsi="Arial Narrow"/>
        </w:rPr>
        <w:t xml:space="preserve"> Ενιαίος Πίνακας Προσδιορισμού Ποσοστών Αναπηρίας (Ε.Π.Π.Π.Α.)</w:t>
      </w:r>
      <w:r>
        <w:rPr>
          <w:rFonts w:ascii="Arial Narrow" w:hAnsi="Arial Narrow"/>
        </w:rPr>
        <w:t xml:space="preserve">, τονίστηκε ότι για πολλοστή φορά, </w:t>
      </w:r>
      <w:r w:rsidRPr="00E5505D">
        <w:rPr>
          <w:rFonts w:ascii="Arial Narrow" w:hAnsi="Arial Narrow"/>
        </w:rPr>
        <w:t xml:space="preserve">η διάταξη που ορίζει την παράταση της χορήγησης της αναπηρικής σύνταξης, προνοιακών επιδομάτων και ανανέωση της ιατροφαρμακευτικής περίθαλψης έχει περιορισμένη ισχύ έως τις 31/12/2015. </w:t>
      </w:r>
      <w:r>
        <w:rPr>
          <w:rFonts w:ascii="Arial Narrow" w:hAnsi="Arial Narrow"/>
        </w:rPr>
        <w:t>Μ</w:t>
      </w:r>
      <w:r w:rsidRPr="00E5505D">
        <w:rPr>
          <w:rFonts w:ascii="Arial Narrow" w:hAnsi="Arial Narrow"/>
        </w:rPr>
        <w:t>ετά τον Δεκέμβριο του 2015, τα άτομα με αναπηρία που είναι δικαιούχοι των ανωτέρω παροχών θα αντιμετωπίσουν προβλήματα επιβίωσης.</w:t>
      </w:r>
      <w:r>
        <w:rPr>
          <w:rFonts w:ascii="Arial Narrow" w:hAnsi="Arial Narrow"/>
        </w:rPr>
        <w:t xml:space="preserve"> Για αυτό προτάθηκε </w:t>
      </w:r>
      <w:r w:rsidRPr="00E5505D">
        <w:rPr>
          <w:rFonts w:ascii="Arial Narrow" w:hAnsi="Arial Narrow"/>
        </w:rPr>
        <w:t>η ισχύς του άρθρου αυτού για όλα τα πρόσωπα που υπάγονται στο πεδίο εφαρμογής να λήξει στις 30.6.2016.</w:t>
      </w:r>
    </w:p>
    <w:p w:rsidR="00E5505D" w:rsidRPr="00E5505D" w:rsidRDefault="00E5505D" w:rsidP="00E5505D">
      <w:pPr>
        <w:pStyle w:val="a9"/>
        <w:rPr>
          <w:rFonts w:ascii="Arial Narrow" w:hAnsi="Arial Narrow"/>
        </w:rPr>
      </w:pPr>
    </w:p>
    <w:p w:rsidR="00EA6747" w:rsidRDefault="00E5505D" w:rsidP="00EA6747">
      <w:pPr>
        <w:pStyle w:val="a9"/>
        <w:rPr>
          <w:rFonts w:ascii="Arial Narrow" w:hAnsi="Arial Narrow"/>
        </w:rPr>
      </w:pPr>
      <w:r w:rsidRPr="00E5505D">
        <w:rPr>
          <w:rFonts w:ascii="Arial Narrow" w:hAnsi="Arial Narrow"/>
        </w:rPr>
        <w:t xml:space="preserve">Επίσης, η Ε.Σ.Α.μεΑ. προτείνει η παράταση του δικαιώματος συνταξιοδότησης να ισχύσει και για τους έχοντες ποσοστό αναπηρίας 50%, δεδομένου ότι ο μεγαλύτερος ασφαλιστικός οργανισμός του ΙΚΑ χορηγεί και συντάξεις μερικής αναπηρίας εφόσον ο δικαιούχος αξιολογείται με ποσοστό αναπηρίας τουλάχιστον 50%. </w:t>
      </w:r>
    </w:p>
    <w:p w:rsidR="002944DE" w:rsidRPr="00711226" w:rsidRDefault="00E5505D" w:rsidP="00E5505D">
      <w:pPr>
        <w:pStyle w:val="a9"/>
        <w:rPr>
          <w:rFonts w:ascii="Arial Narrow" w:hAnsi="Arial Narrow"/>
          <w:b/>
        </w:rPr>
      </w:pPr>
      <w:r w:rsidRPr="00711226">
        <w:rPr>
          <w:rFonts w:ascii="Arial Narrow" w:hAnsi="Arial Narrow"/>
          <w:b/>
        </w:rPr>
        <w:t xml:space="preserve">Όλες οι προτάσεις της ΕΣΑμεΑ επί του νομοσχεδίου στην επιστολή </w:t>
      </w:r>
      <w:hyperlink r:id="rId14" w:history="1">
        <w:r w:rsidRPr="00711226">
          <w:rPr>
            <w:rStyle w:val="-"/>
            <w:rFonts w:ascii="Arial Narrow" w:hAnsi="Arial Narrow"/>
            <w:b/>
          </w:rPr>
          <w:t>http://is.gd/Bjcelw</w:t>
        </w:r>
      </w:hyperlink>
      <w:r w:rsidRPr="00711226">
        <w:rPr>
          <w:rFonts w:ascii="Arial Narrow" w:hAnsi="Arial Narrow"/>
          <w:b/>
        </w:rPr>
        <w:t xml:space="preserve"> </w:t>
      </w:r>
    </w:p>
    <w:sectPr w:rsidR="002944DE" w:rsidRPr="00711226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DA" w:rsidRDefault="00976EDA" w:rsidP="00A5663B">
      <w:pPr>
        <w:spacing w:after="0" w:line="240" w:lineRule="auto"/>
      </w:pPr>
      <w:r>
        <w:separator/>
      </w:r>
    </w:p>
  </w:endnote>
  <w:endnote w:type="continuationSeparator" w:id="0">
    <w:p w:rsidR="00976EDA" w:rsidRDefault="00976ED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DA" w:rsidRDefault="00976EDA" w:rsidP="00A5663B">
      <w:pPr>
        <w:spacing w:after="0" w:line="240" w:lineRule="auto"/>
      </w:pPr>
      <w:r>
        <w:separator/>
      </w:r>
    </w:p>
  </w:footnote>
  <w:footnote w:type="continuationSeparator" w:id="0">
    <w:p w:rsidR="00976EDA" w:rsidRDefault="00976ED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1E10EE"/>
    <w:rsid w:val="002152A7"/>
    <w:rsid w:val="0021748C"/>
    <w:rsid w:val="002944DE"/>
    <w:rsid w:val="002D004E"/>
    <w:rsid w:val="002D1046"/>
    <w:rsid w:val="002F6741"/>
    <w:rsid w:val="00331C4B"/>
    <w:rsid w:val="0039752B"/>
    <w:rsid w:val="004177D2"/>
    <w:rsid w:val="00445F09"/>
    <w:rsid w:val="004F51E4"/>
    <w:rsid w:val="00521486"/>
    <w:rsid w:val="00552D90"/>
    <w:rsid w:val="005D3CB5"/>
    <w:rsid w:val="005F22DA"/>
    <w:rsid w:val="00651CD5"/>
    <w:rsid w:val="006748C0"/>
    <w:rsid w:val="0069515A"/>
    <w:rsid w:val="006D0D9B"/>
    <w:rsid w:val="00711226"/>
    <w:rsid w:val="00722EFC"/>
    <w:rsid w:val="007305A6"/>
    <w:rsid w:val="0077016C"/>
    <w:rsid w:val="007A7C75"/>
    <w:rsid w:val="00811A9B"/>
    <w:rsid w:val="00845D91"/>
    <w:rsid w:val="00886B82"/>
    <w:rsid w:val="008F4A49"/>
    <w:rsid w:val="009415CB"/>
    <w:rsid w:val="00941D80"/>
    <w:rsid w:val="009764AA"/>
    <w:rsid w:val="00976EDA"/>
    <w:rsid w:val="009B3183"/>
    <w:rsid w:val="00A5663B"/>
    <w:rsid w:val="00AB627A"/>
    <w:rsid w:val="00B01AB1"/>
    <w:rsid w:val="00B747D7"/>
    <w:rsid w:val="00B754EF"/>
    <w:rsid w:val="00C50D8C"/>
    <w:rsid w:val="00CB7433"/>
    <w:rsid w:val="00D26BD7"/>
    <w:rsid w:val="00D357F5"/>
    <w:rsid w:val="00DC4F51"/>
    <w:rsid w:val="00E155A3"/>
    <w:rsid w:val="00E5505D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Bjcel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28BAD8-2425-48D8-804D-38322B78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2015-06-25T07:17:00Z</cp:lastPrinted>
  <dcterms:created xsi:type="dcterms:W3CDTF">2015-06-25T06:53:00Z</dcterms:created>
  <dcterms:modified xsi:type="dcterms:W3CDTF">2015-06-25T07:19:00Z</dcterms:modified>
</cp:coreProperties>
</file>