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7B21D1">
        <w:rPr>
          <w:rFonts w:ascii="Arial Narrow" w:hAnsi="Arial Narrow"/>
        </w:rPr>
        <w:t>30</w:t>
      </w:r>
      <w:r w:rsidR="006C30C8">
        <w:rPr>
          <w:rFonts w:ascii="Arial Narrow" w:hAnsi="Arial Narrow"/>
        </w:rPr>
        <w:t>.07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E2377E">
        <w:rPr>
          <w:rFonts w:ascii="Arial Narrow" w:hAnsi="Arial Narrow"/>
          <w:lang w:val="en-US"/>
        </w:rPr>
        <w:t>2025</w:t>
      </w:r>
      <w:bookmarkStart w:id="0" w:name="_GoBack"/>
      <w:bookmarkEnd w:id="0"/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8A2BCF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8A2BCF">
        <w:rPr>
          <w:rFonts w:ascii="Arial Narrow" w:eastAsia="Batang" w:hAnsi="Arial Narrow" w:cs="Latha"/>
          <w:b/>
          <w:bCs/>
          <w:sz w:val="28"/>
          <w:szCs w:val="28"/>
        </w:rPr>
        <w:t>Ν</w:t>
      </w:r>
      <w:r w:rsidR="007B21D1">
        <w:rPr>
          <w:rFonts w:ascii="Arial Narrow" w:eastAsia="Batang" w:hAnsi="Arial Narrow" w:cs="Latha"/>
          <w:b/>
          <w:bCs/>
          <w:sz w:val="28"/>
          <w:szCs w:val="28"/>
        </w:rPr>
        <w:t>α τεθεί άμεσα σε ισχύ το άρθρο 13</w:t>
      </w:r>
      <w:r w:rsidR="008A2BCF">
        <w:rPr>
          <w:rFonts w:ascii="Arial Narrow" w:eastAsia="Batang" w:hAnsi="Arial Narrow" w:cs="Latha"/>
          <w:b/>
          <w:bCs/>
          <w:sz w:val="28"/>
          <w:szCs w:val="28"/>
        </w:rPr>
        <w:t xml:space="preserve"> του ν. 4331</w:t>
      </w:r>
    </w:p>
    <w:p w:rsidR="007B21D1" w:rsidRDefault="007B21D1" w:rsidP="007B21D1">
      <w:pPr>
        <w:pStyle w:val="a9"/>
        <w:rPr>
          <w:rFonts w:ascii="Arial Narrow" w:hAnsi="Arial Narrow"/>
        </w:rPr>
      </w:pPr>
    </w:p>
    <w:p w:rsidR="007B21D1" w:rsidRPr="007B21D1" w:rsidRDefault="007B21D1" w:rsidP="007B21D1">
      <w:pPr>
        <w:pStyle w:val="a9"/>
        <w:rPr>
          <w:rFonts w:ascii="Arial Narrow" w:hAnsi="Arial Narrow"/>
        </w:rPr>
      </w:pPr>
      <w:r w:rsidRPr="007B21D1">
        <w:rPr>
          <w:rFonts w:ascii="Arial Narrow" w:hAnsi="Arial Narrow"/>
        </w:rPr>
        <w:t>Η Ε.Σ.Α.μεΑ. ζητά την άμεση έκδοση εγκυκλίου για το άρθρο 13 του ν. 4331/2015 «Περιπτώσεις συνδρομής σε ΑμεΑ παροχών αναπηρίας και αμοιβών για την ένταξη στην απασχόληση».</w:t>
      </w:r>
    </w:p>
    <w:p w:rsidR="007B21D1" w:rsidRPr="007B21D1" w:rsidRDefault="007B21D1" w:rsidP="007B21D1">
      <w:pPr>
        <w:pStyle w:val="a9"/>
        <w:rPr>
          <w:rFonts w:ascii="Arial Narrow" w:hAnsi="Arial Narrow"/>
        </w:rPr>
      </w:pPr>
    </w:p>
    <w:p w:rsidR="007B21D1" w:rsidRDefault="007B21D1" w:rsidP="007B21D1">
      <w:pPr>
        <w:pStyle w:val="a9"/>
        <w:rPr>
          <w:rFonts w:ascii="Arial Narrow" w:hAnsi="Arial Narrow"/>
        </w:rPr>
      </w:pPr>
      <w:r w:rsidRPr="007B21D1">
        <w:rPr>
          <w:rFonts w:ascii="Arial Narrow" w:hAnsi="Arial Narrow"/>
        </w:rPr>
        <w:t>Όπως επισημαίνεται στο άρθρο, «Τα Άτομα με Αναπηρία (ΑμεΑ) τα οποία συμμετέχουν σε προγράμματα κατάρτισης, ενίσχυσης της απασχόλησης συμπεριλαμβανομένης της αυτοαπασχόλησης ή/και εργάζονται σε Κοινωνικές Συνεταιριστικές Επιχειρήσεις του ν. 4019/2011 (Κοιν.Σ.Επ.) και λαμβάνουν επίδομα πρόνοιας ή επιδόματα επανένταξης ή οποιασδήποτε μορφής νοσήλιο ή παροχή, δεν χάνουν αυτές τις παροχές αλλά συνεχίζουν να τις εισπράττουν ταυτόχρονα και αθροιστικά με την αποζημίωση από τη συμμετοχή τους στα προγράμματα αυτά ή / και την αμοιβή τους από την απασχόληση στην Κοιν.Σ.Επ.».</w:t>
      </w:r>
    </w:p>
    <w:p w:rsidR="0019554F" w:rsidRPr="007B21D1" w:rsidRDefault="0019554F" w:rsidP="007B21D1">
      <w:pPr>
        <w:pStyle w:val="a9"/>
        <w:rPr>
          <w:rFonts w:ascii="Arial Narrow" w:hAnsi="Arial Narrow"/>
        </w:rPr>
      </w:pPr>
    </w:p>
    <w:p w:rsidR="007B21D1" w:rsidRPr="007B21D1" w:rsidRDefault="007B21D1" w:rsidP="007B21D1">
      <w:pPr>
        <w:pStyle w:val="a9"/>
        <w:rPr>
          <w:rFonts w:ascii="Arial Narrow" w:hAnsi="Arial Narrow"/>
        </w:rPr>
      </w:pPr>
      <w:r w:rsidRPr="007B21D1">
        <w:rPr>
          <w:rFonts w:ascii="Arial Narrow" w:hAnsi="Arial Narrow"/>
        </w:rPr>
        <w:t>Η συγκεκριμένη διάταξη αποτελούσε πάγιο αίτημα της ΕΣΑμεΑ και των φορέων - μελών της και είχε ενταχθεί προς συζήτηση στην Επιτροπή του υπουργείου Εργασίας που συζητούσε την πρόβλεψη μοριοδότησης των ατόμων με αναπηρία στα προγράμματα Κοινωφελούς Εργασίας. Η νομοθέτηση αυτού του αιτήματος αποτελεί μία σημαντική εξέλιξη στην άρση συγκεκριμένων εμποδίων, ενάντια στην ανεργία και τον κοινωνικό αποκλεισμό που βιώνουν τα άτομα με αναπηρία. Γίνεται πλέον σαφής η διάκριση μεταξύ του επιδόματος, που το κράτος είναι υποχρεωμένο να παρέχει στον πολίτη με αναπηρία για το κόστος της Αναπηρίας του και της αμοιβής για την εργασία του.</w:t>
      </w:r>
    </w:p>
    <w:p w:rsidR="008A2BCF" w:rsidRDefault="008A2BCF" w:rsidP="008A2BCF">
      <w:pPr>
        <w:pStyle w:val="a9"/>
        <w:rPr>
          <w:rFonts w:ascii="Arial Narrow" w:hAnsi="Arial Narrow"/>
        </w:rPr>
      </w:pPr>
    </w:p>
    <w:p w:rsidR="008A2BCF" w:rsidRPr="007B21D1" w:rsidRDefault="008A2BCF" w:rsidP="008A2BCF">
      <w:pPr>
        <w:pStyle w:val="a9"/>
        <w:rPr>
          <w:rFonts w:ascii="Arial Narrow" w:hAnsi="Arial Narrow"/>
          <w:b/>
        </w:rPr>
      </w:pPr>
      <w:r w:rsidRPr="008A2BCF">
        <w:rPr>
          <w:rFonts w:ascii="Arial Narrow" w:hAnsi="Arial Narrow"/>
          <w:b/>
        </w:rPr>
        <w:t xml:space="preserve">Η </w:t>
      </w:r>
      <w:r>
        <w:rPr>
          <w:rFonts w:ascii="Arial Narrow" w:hAnsi="Arial Narrow"/>
          <w:b/>
        </w:rPr>
        <w:t xml:space="preserve">επιστολή </w:t>
      </w:r>
      <w:hyperlink r:id="rId10" w:history="1">
        <w:r w:rsidR="007B21D1" w:rsidRPr="00A274D5">
          <w:rPr>
            <w:rStyle w:val="-"/>
            <w:rFonts w:ascii="Arial Narrow" w:hAnsi="Arial Narrow"/>
            <w:b/>
          </w:rPr>
          <w:t>http://is.gd/vyzs7a</w:t>
        </w:r>
      </w:hyperlink>
      <w:r w:rsidR="007B21D1" w:rsidRPr="007B21D1">
        <w:rPr>
          <w:rFonts w:ascii="Arial Narrow" w:hAnsi="Arial Narrow"/>
          <w:b/>
        </w:rPr>
        <w:t xml:space="preserve"> </w:t>
      </w:r>
    </w:p>
    <w:p w:rsidR="005F22DA" w:rsidRDefault="005F22DA" w:rsidP="000C0BA3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2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8D3" w:rsidRDefault="003E38D3" w:rsidP="00A5663B">
      <w:pPr>
        <w:spacing w:after="0" w:line="240" w:lineRule="auto"/>
      </w:pPr>
      <w:r>
        <w:separator/>
      </w:r>
    </w:p>
  </w:endnote>
  <w:endnote w:type="continuationSeparator" w:id="0">
    <w:p w:rsidR="003E38D3" w:rsidRDefault="003E38D3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8D3" w:rsidRDefault="003E38D3" w:rsidP="00A5663B">
      <w:pPr>
        <w:spacing w:after="0" w:line="240" w:lineRule="auto"/>
      </w:pPr>
      <w:r>
        <w:separator/>
      </w:r>
    </w:p>
  </w:footnote>
  <w:footnote w:type="continuationSeparator" w:id="0">
    <w:p w:rsidR="003E38D3" w:rsidRDefault="003E38D3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B31E2"/>
    <w:rsid w:val="000C0BA3"/>
    <w:rsid w:val="000C602B"/>
    <w:rsid w:val="001019FA"/>
    <w:rsid w:val="00122903"/>
    <w:rsid w:val="00145B41"/>
    <w:rsid w:val="00160957"/>
    <w:rsid w:val="00171E39"/>
    <w:rsid w:val="001915E3"/>
    <w:rsid w:val="0019554F"/>
    <w:rsid w:val="001A3655"/>
    <w:rsid w:val="001B3428"/>
    <w:rsid w:val="002152A7"/>
    <w:rsid w:val="002944DE"/>
    <w:rsid w:val="002D004E"/>
    <w:rsid w:val="002D1046"/>
    <w:rsid w:val="002F6741"/>
    <w:rsid w:val="00331C4B"/>
    <w:rsid w:val="0039752B"/>
    <w:rsid w:val="003E38D3"/>
    <w:rsid w:val="004177D2"/>
    <w:rsid w:val="00445F09"/>
    <w:rsid w:val="004D111D"/>
    <w:rsid w:val="004F51E4"/>
    <w:rsid w:val="00500850"/>
    <w:rsid w:val="00521486"/>
    <w:rsid w:val="00552D90"/>
    <w:rsid w:val="005D3CB5"/>
    <w:rsid w:val="005F22DA"/>
    <w:rsid w:val="00631BF8"/>
    <w:rsid w:val="00651CD5"/>
    <w:rsid w:val="006748C0"/>
    <w:rsid w:val="0069515A"/>
    <w:rsid w:val="006C30C8"/>
    <w:rsid w:val="006D0D9B"/>
    <w:rsid w:val="00722EFC"/>
    <w:rsid w:val="007305A6"/>
    <w:rsid w:val="0077016C"/>
    <w:rsid w:val="007A7C75"/>
    <w:rsid w:val="007B21D1"/>
    <w:rsid w:val="00811A9B"/>
    <w:rsid w:val="00845D91"/>
    <w:rsid w:val="00886B82"/>
    <w:rsid w:val="008A2BCF"/>
    <w:rsid w:val="008F4A49"/>
    <w:rsid w:val="00916B6C"/>
    <w:rsid w:val="00941D80"/>
    <w:rsid w:val="009764AA"/>
    <w:rsid w:val="009B3183"/>
    <w:rsid w:val="00A5663B"/>
    <w:rsid w:val="00AB627A"/>
    <w:rsid w:val="00B01AB1"/>
    <w:rsid w:val="00B747D7"/>
    <w:rsid w:val="00B754EF"/>
    <w:rsid w:val="00C50D8C"/>
    <w:rsid w:val="00CB7433"/>
    <w:rsid w:val="00D26BD7"/>
    <w:rsid w:val="00D357F5"/>
    <w:rsid w:val="00D66C6A"/>
    <w:rsid w:val="00D713D0"/>
    <w:rsid w:val="00DC4F51"/>
    <w:rsid w:val="00E155A3"/>
    <w:rsid w:val="00E2377E"/>
    <w:rsid w:val="00E61B42"/>
    <w:rsid w:val="00E70687"/>
    <w:rsid w:val="00EA6747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.gd/vyzs7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0746266-BFC5-450D-B800-19ABD5CF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4</cp:revision>
  <cp:lastPrinted>2015-07-30T09:16:00Z</cp:lastPrinted>
  <dcterms:created xsi:type="dcterms:W3CDTF">2015-07-30T09:06:00Z</dcterms:created>
  <dcterms:modified xsi:type="dcterms:W3CDTF">2015-07-30T09:18:00Z</dcterms:modified>
</cp:coreProperties>
</file>