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60E5B">
        <w:rPr>
          <w:rFonts w:ascii="Arial Narrow" w:hAnsi="Arial Narrow"/>
        </w:rPr>
        <w:t>25.08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8A5E80">
        <w:rPr>
          <w:rFonts w:ascii="Arial Narrow" w:hAnsi="Arial Narrow"/>
        </w:rPr>
        <w:t>2095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8A2BCF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F06132">
        <w:rPr>
          <w:rFonts w:ascii="Arial Narrow" w:eastAsia="Batang" w:hAnsi="Arial Narrow" w:cs="Latha"/>
          <w:b/>
          <w:bCs/>
          <w:sz w:val="28"/>
          <w:szCs w:val="28"/>
        </w:rPr>
        <w:t xml:space="preserve">Στη Γενεύη για την εξέταση της ΕΕ στα δικαιώματα των ατόμων με αναπηρία 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8A2BCF" w:rsidRDefault="00DE0198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Γενεύη θα βρίσκεται στις </w:t>
      </w:r>
      <w:r w:rsidR="00CB0E24">
        <w:rPr>
          <w:rFonts w:ascii="Arial Narrow" w:hAnsi="Arial Narrow"/>
        </w:rPr>
        <w:t xml:space="preserve">26, </w:t>
      </w:r>
      <w:r>
        <w:rPr>
          <w:rFonts w:ascii="Arial Narrow" w:hAnsi="Arial Narrow"/>
        </w:rPr>
        <w:t xml:space="preserve">27 και 28 Αυγούστου, ο πρόεδρος της ΕΣΑμεΑ και του </w:t>
      </w:r>
      <w:r>
        <w:rPr>
          <w:rFonts w:ascii="Arial Narrow" w:hAnsi="Arial Narrow"/>
          <w:lang w:val="en-US"/>
        </w:rPr>
        <w:t>EDF</w:t>
      </w:r>
      <w:r w:rsidRPr="00DE0198"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European</w:t>
      </w:r>
      <w:r w:rsidRPr="00DE0198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DE0198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DE0198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Ιωάννης Βαρδακαστάνης, όπως και σύσσωμο το ευρωπαϊκό αναπηρικό κίνημα, ώστε να λάβουν μέρος </w:t>
      </w:r>
      <w:r w:rsidRPr="00DE0198">
        <w:rPr>
          <w:rFonts w:ascii="Arial Narrow" w:hAnsi="Arial Narrow"/>
        </w:rPr>
        <w:t xml:space="preserve">στην εξέταση της ΕΕ από την επιτροπή των </w:t>
      </w:r>
      <w:r w:rsidRPr="00DE0198">
        <w:rPr>
          <w:rFonts w:ascii="Arial Narrow" w:hAnsi="Arial Narrow"/>
        </w:rPr>
        <w:t>εμπειρογνωμόνων</w:t>
      </w:r>
      <w:r w:rsidRPr="00DE019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της Σύμβασης των </w:t>
      </w:r>
      <w:r w:rsidRPr="00DE0198">
        <w:rPr>
          <w:rFonts w:ascii="Arial Narrow" w:hAnsi="Arial Narrow"/>
        </w:rPr>
        <w:t xml:space="preserve">Ηνωμένων Εθνών </w:t>
      </w:r>
      <w:r>
        <w:rPr>
          <w:rFonts w:ascii="Arial Narrow" w:hAnsi="Arial Narrow"/>
        </w:rPr>
        <w:t>για την κατάσταση των δικαιωμάτων</w:t>
      </w:r>
      <w:r w:rsidRPr="00DE0198">
        <w:rPr>
          <w:rFonts w:ascii="Arial Narrow" w:hAnsi="Arial Narrow"/>
        </w:rPr>
        <w:t xml:space="preserve"> των ατόμων με αναπηρία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UNCRPD</w:t>
      </w:r>
      <w:r w:rsidRPr="00DE0198">
        <w:rPr>
          <w:rFonts w:ascii="Arial Narrow" w:hAnsi="Arial Narrow"/>
        </w:rPr>
        <w:t xml:space="preserve">). </w:t>
      </w:r>
      <w:r>
        <w:rPr>
          <w:rFonts w:ascii="Arial Narrow" w:hAnsi="Arial Narrow"/>
        </w:rPr>
        <w:t xml:space="preserve">Είναι </w:t>
      </w:r>
      <w:r w:rsidRPr="00DE0198">
        <w:rPr>
          <w:rFonts w:ascii="Arial Narrow" w:hAnsi="Arial Narrow"/>
        </w:rPr>
        <w:t xml:space="preserve">η πρώτη φορά </w:t>
      </w:r>
      <w:r>
        <w:rPr>
          <w:rFonts w:ascii="Arial Narrow" w:hAnsi="Arial Narrow"/>
        </w:rPr>
        <w:t xml:space="preserve">στην ιστορία της </w:t>
      </w:r>
      <w:r w:rsidRPr="00DE0198">
        <w:rPr>
          <w:rFonts w:ascii="Arial Narrow" w:hAnsi="Arial Narrow"/>
        </w:rPr>
        <w:t>που η ΕΕ έχει δεσμευθεί σε διεθνή σύμβα</w:t>
      </w:r>
      <w:r>
        <w:rPr>
          <w:rFonts w:ascii="Arial Narrow" w:hAnsi="Arial Narrow"/>
        </w:rPr>
        <w:t xml:space="preserve">ση για τα ανθρώπινα δικαιώματα. </w:t>
      </w:r>
      <w:r w:rsidR="00F06132">
        <w:rPr>
          <w:rFonts w:ascii="Arial Narrow" w:hAnsi="Arial Narrow"/>
        </w:rPr>
        <w:t>Η ΕΕ αναμένεται να</w:t>
      </w:r>
      <w:r w:rsidRPr="00DE0198">
        <w:rPr>
          <w:rFonts w:ascii="Arial Narrow" w:hAnsi="Arial Narrow"/>
        </w:rPr>
        <w:t xml:space="preserve"> λάβει συστάσεις, οι οποίες θα επηρεάσουν </w:t>
      </w:r>
      <w:r>
        <w:rPr>
          <w:rFonts w:ascii="Arial Narrow" w:hAnsi="Arial Narrow"/>
        </w:rPr>
        <w:t>την εφαρμογή</w:t>
      </w:r>
      <w:r w:rsidRPr="00DE0198">
        <w:rPr>
          <w:rFonts w:ascii="Arial Narrow" w:hAnsi="Arial Narrow"/>
        </w:rPr>
        <w:t xml:space="preserve"> των ανθρωπίνων δικαιωμάτων </w:t>
      </w:r>
      <w:r w:rsidR="00BB5332">
        <w:rPr>
          <w:rFonts w:ascii="Arial Narrow" w:hAnsi="Arial Narrow"/>
        </w:rPr>
        <w:t>για τα 80 εκατομμύρια άτομα</w:t>
      </w:r>
      <w:r w:rsidRPr="00DE0198">
        <w:rPr>
          <w:rFonts w:ascii="Arial Narrow" w:hAnsi="Arial Narrow"/>
        </w:rPr>
        <w:t xml:space="preserve"> με αναπηρία στην Ευρώπη.</w:t>
      </w:r>
    </w:p>
    <w:p w:rsidR="00DE0198" w:rsidRDefault="00DE0198" w:rsidP="00FE18F9">
      <w:pPr>
        <w:pStyle w:val="a9"/>
        <w:rPr>
          <w:rFonts w:ascii="Arial Narrow" w:hAnsi="Arial Narrow"/>
        </w:rPr>
      </w:pPr>
    </w:p>
    <w:p w:rsidR="00DE0198" w:rsidRPr="00DE0198" w:rsidRDefault="00DE0198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r w:rsidRPr="00DE0198">
        <w:rPr>
          <w:rFonts w:ascii="Arial Narrow" w:hAnsi="Arial Narrow"/>
        </w:rPr>
        <w:t>διάλογος μεταξύ της Επιτροπής ΟΗΕ και της ΕΕ θα μεταδοθεί ζωνταν</w:t>
      </w:r>
      <w:r>
        <w:rPr>
          <w:rFonts w:ascii="Arial Narrow" w:hAnsi="Arial Narrow"/>
        </w:rPr>
        <w:t xml:space="preserve">ά από το </w:t>
      </w:r>
      <w:hyperlink r:id="rId10" w:history="1">
        <w:r w:rsidRPr="00044FFB">
          <w:rPr>
            <w:rStyle w:val="-"/>
            <w:rFonts w:ascii="Arial Narrow" w:hAnsi="Arial Narrow"/>
          </w:rPr>
          <w:t>www.treatybodywebcast.org</w:t>
        </w:r>
      </w:hyperlink>
      <w:r>
        <w:rPr>
          <w:rFonts w:ascii="Arial Narrow" w:hAnsi="Arial Narrow"/>
        </w:rPr>
        <w:t xml:space="preserve"> Χαρακτηρίζεται «</w:t>
      </w:r>
      <w:r>
        <w:rPr>
          <w:rFonts w:ascii="Arial Narrow" w:hAnsi="Arial Narrow"/>
          <w:lang w:val="en-US"/>
        </w:rPr>
        <w:t>c</w:t>
      </w:r>
      <w:r w:rsidRPr="00DE0198">
        <w:rPr>
          <w:rFonts w:ascii="Arial Narrow" w:hAnsi="Arial Narrow"/>
        </w:rPr>
        <w:t>onstructive dialogue</w:t>
      </w:r>
      <w:r>
        <w:rPr>
          <w:rFonts w:ascii="Arial Narrow" w:hAnsi="Arial Narrow"/>
        </w:rPr>
        <w:t xml:space="preserve">», εποικοδομητικός διάλογος. </w:t>
      </w:r>
    </w:p>
    <w:p w:rsidR="00DE0198" w:rsidRDefault="00DE0198" w:rsidP="00FE18F9">
      <w:pPr>
        <w:pStyle w:val="a9"/>
        <w:rPr>
          <w:rFonts w:ascii="Arial Narrow" w:hAnsi="Arial Narrow"/>
        </w:rPr>
      </w:pPr>
    </w:p>
    <w:p w:rsidR="00DE0198" w:rsidRDefault="00CB0E24" w:rsidP="00DE0198">
      <w:pPr>
        <w:pStyle w:val="a9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Ο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κ</w:t>
      </w:r>
      <w:r w:rsidRPr="00CB0E24">
        <w:rPr>
          <w:rFonts w:ascii="Arial Narrow" w:hAnsi="Arial Narrow"/>
          <w:lang w:val="en-US"/>
        </w:rPr>
        <w:t xml:space="preserve">. </w:t>
      </w:r>
      <w:r>
        <w:rPr>
          <w:rFonts w:ascii="Arial Narrow" w:hAnsi="Arial Narrow"/>
        </w:rPr>
        <w:t>Βαρδακαστάνης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θα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είναι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επικεφαλής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της</w:t>
      </w:r>
      <w:r w:rsidRPr="00CB0E2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α</w:t>
      </w:r>
      <w:r w:rsidR="00DE0198">
        <w:rPr>
          <w:rFonts w:ascii="Arial Narrow" w:hAnsi="Arial Narrow"/>
        </w:rPr>
        <w:t>ντιπροσωπεία</w:t>
      </w:r>
      <w:r>
        <w:rPr>
          <w:rFonts w:ascii="Arial Narrow" w:hAnsi="Arial Narrow"/>
        </w:rPr>
        <w:t>ς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>
        <w:rPr>
          <w:rFonts w:ascii="Arial Narrow" w:hAnsi="Arial Narrow"/>
        </w:rPr>
        <w:t>του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>
        <w:rPr>
          <w:rFonts w:ascii="Arial Narrow" w:hAnsi="Arial Narrow"/>
        </w:rPr>
        <w:t>αναπηρικού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>
        <w:rPr>
          <w:rFonts w:ascii="Arial Narrow" w:hAnsi="Arial Narrow"/>
        </w:rPr>
        <w:t>κινήματος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 w:rsidRPr="00DE0198">
        <w:rPr>
          <w:rFonts w:ascii="Arial Narrow" w:hAnsi="Arial Narrow"/>
        </w:rPr>
        <w:t>στη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 w:rsidRPr="00DE0198">
        <w:rPr>
          <w:rFonts w:ascii="Arial Narrow" w:hAnsi="Arial Narrow"/>
        </w:rPr>
        <w:t>Γενεύη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7B290D">
        <w:rPr>
          <w:rFonts w:ascii="Arial Narrow" w:hAnsi="Arial Narrow"/>
        </w:rPr>
        <w:t>που</w:t>
      </w:r>
      <w:r w:rsidR="007B290D" w:rsidRPr="007B290D">
        <w:rPr>
          <w:rFonts w:ascii="Arial Narrow" w:hAnsi="Arial Narrow"/>
          <w:lang w:val="en-US"/>
        </w:rPr>
        <w:t xml:space="preserve"> </w:t>
      </w:r>
      <w:r w:rsidR="00DE0198" w:rsidRPr="00DE0198">
        <w:rPr>
          <w:rFonts w:ascii="Arial Narrow" w:hAnsi="Arial Narrow"/>
        </w:rPr>
        <w:t>θα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 w:rsidRPr="00DE0198">
        <w:rPr>
          <w:rFonts w:ascii="Arial Narrow" w:hAnsi="Arial Narrow"/>
        </w:rPr>
        <w:t>περιλαμβάνει</w:t>
      </w:r>
      <w:r w:rsidR="00DE0198" w:rsidRPr="00DE0198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τα</w:t>
      </w:r>
      <w:r w:rsidRPr="00CB0E24">
        <w:rPr>
          <w:rFonts w:ascii="Arial Narrow" w:hAnsi="Arial Narrow"/>
          <w:lang w:val="en-US"/>
        </w:rPr>
        <w:t xml:space="preserve"> </w:t>
      </w:r>
      <w:r w:rsidR="00DE0198" w:rsidRPr="00DE0198">
        <w:rPr>
          <w:rFonts w:ascii="Arial Narrow" w:hAnsi="Arial Narrow"/>
        </w:rPr>
        <w:t>μέλη</w:t>
      </w:r>
      <w:r w:rsidR="00DE0198" w:rsidRPr="00DE0198">
        <w:rPr>
          <w:rFonts w:ascii="Arial Narrow" w:hAnsi="Arial Narrow"/>
          <w:lang w:val="en-US"/>
        </w:rPr>
        <w:t xml:space="preserve"> </w:t>
      </w:r>
      <w:r w:rsidR="00DE0198">
        <w:rPr>
          <w:rFonts w:ascii="Arial Narrow" w:hAnsi="Arial Narrow"/>
        </w:rPr>
        <w:t>του</w:t>
      </w:r>
      <w:r w:rsidR="00DE0198" w:rsidRPr="00DE0198">
        <w:rPr>
          <w:rFonts w:ascii="Arial Narrow" w:hAnsi="Arial Narrow"/>
          <w:lang w:val="en-US"/>
        </w:rPr>
        <w:t xml:space="preserve"> EDF:</w:t>
      </w:r>
      <w:r w:rsidR="00DE0198" w:rsidRPr="00DE0198">
        <w:rPr>
          <w:rFonts w:ascii="Verdana" w:hAnsi="Verdana"/>
          <w:sz w:val="18"/>
          <w:szCs w:val="18"/>
          <w:lang w:val="en-US" w:eastAsia="el-GR"/>
        </w:rPr>
        <w:t xml:space="preserve"> </w:t>
      </w:r>
      <w:hyperlink r:id="rId11" w:history="1">
        <w:r w:rsidR="00DE0198" w:rsidRPr="00DE0198">
          <w:rPr>
            <w:rStyle w:val="-"/>
            <w:rFonts w:ascii="Arial Narrow" w:hAnsi="Arial Narrow"/>
            <w:lang w:val="en-US"/>
          </w:rPr>
          <w:t>Autism Europe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2" w:history="1">
        <w:r w:rsidR="00DE0198" w:rsidRPr="00DE0198">
          <w:rPr>
            <w:rStyle w:val="-"/>
            <w:rFonts w:ascii="Arial Narrow" w:hAnsi="Arial Narrow"/>
            <w:lang w:val="en-US"/>
          </w:rPr>
          <w:t>Inclusion Europe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3" w:history="1">
        <w:r w:rsidR="00DE0198" w:rsidRPr="00DE0198">
          <w:rPr>
            <w:rStyle w:val="-"/>
            <w:rFonts w:ascii="Arial Narrow" w:hAnsi="Arial Narrow"/>
            <w:lang w:val="en-US"/>
          </w:rPr>
          <w:t>European Network of (Ex-)Users and Survivors of Psychiatry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4" w:history="1">
        <w:r w:rsidR="00DE0198" w:rsidRPr="00DE0198">
          <w:rPr>
            <w:rStyle w:val="-"/>
            <w:rFonts w:ascii="Arial Narrow" w:hAnsi="Arial Narrow"/>
            <w:lang w:val="en-US"/>
          </w:rPr>
          <w:t>Mental Health Europe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5" w:history="1">
        <w:r w:rsidR="00DE0198" w:rsidRPr="00DE0198">
          <w:rPr>
            <w:rStyle w:val="-"/>
            <w:rFonts w:ascii="Arial Narrow" w:hAnsi="Arial Narrow"/>
            <w:lang w:val="en-US"/>
          </w:rPr>
          <w:t>European Network on Independent Living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6" w:history="1">
        <w:r w:rsidR="00DE0198" w:rsidRPr="00DE0198">
          <w:rPr>
            <w:rStyle w:val="-"/>
            <w:rFonts w:ascii="Arial Narrow" w:hAnsi="Arial Narrow"/>
            <w:lang w:val="en-US"/>
          </w:rPr>
          <w:t>CBM</w:t>
        </w:r>
      </w:hyperlink>
      <w:r w:rsidR="00DE0198" w:rsidRPr="00DE0198">
        <w:rPr>
          <w:rFonts w:ascii="Arial Narrow" w:hAnsi="Arial Narrow"/>
          <w:lang w:val="en-US"/>
        </w:rPr>
        <w:t>/</w:t>
      </w:r>
      <w:hyperlink r:id="rId17" w:history="1">
        <w:r w:rsidR="00DE0198" w:rsidRPr="00DE0198">
          <w:rPr>
            <w:rStyle w:val="-"/>
            <w:rFonts w:ascii="Arial Narrow" w:hAnsi="Arial Narrow"/>
            <w:lang w:val="en-US"/>
          </w:rPr>
          <w:t>IDDC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8" w:history="1">
        <w:r w:rsidR="00DE0198" w:rsidRPr="00DE0198">
          <w:rPr>
            <w:rStyle w:val="-"/>
            <w:rFonts w:ascii="Arial Narrow" w:hAnsi="Arial Narrow"/>
            <w:lang w:val="en-US"/>
          </w:rPr>
          <w:t>European Federation of Hard of Hearing People</w:t>
        </w:r>
      </w:hyperlink>
      <w:r w:rsidR="00DE0198" w:rsidRPr="00DE0198">
        <w:rPr>
          <w:rFonts w:ascii="Arial Narrow" w:hAnsi="Arial Narrow"/>
          <w:lang w:val="en-US"/>
        </w:rPr>
        <w:t>, </w:t>
      </w:r>
      <w:hyperlink r:id="rId19" w:history="1">
        <w:r w:rsidR="00DE0198" w:rsidRPr="00DE0198">
          <w:rPr>
            <w:rStyle w:val="-"/>
            <w:rFonts w:ascii="Arial Narrow" w:hAnsi="Arial Narrow"/>
            <w:lang w:val="en-US"/>
          </w:rPr>
          <w:t xml:space="preserve">International Federation for </w:t>
        </w:r>
        <w:proofErr w:type="spellStart"/>
        <w:r w:rsidR="00DE0198" w:rsidRPr="00DE0198">
          <w:rPr>
            <w:rStyle w:val="-"/>
            <w:rFonts w:ascii="Arial Narrow" w:hAnsi="Arial Narrow"/>
            <w:lang w:val="en-US"/>
          </w:rPr>
          <w:t>Spina</w:t>
        </w:r>
        <w:proofErr w:type="spellEnd"/>
        <w:r w:rsidR="00DE0198" w:rsidRPr="00DE0198">
          <w:rPr>
            <w:rStyle w:val="-"/>
            <w:rFonts w:ascii="Arial Narrow" w:hAnsi="Arial Narrow"/>
            <w:lang w:val="en-US"/>
          </w:rPr>
          <w:t xml:space="preserve"> Bifida and Hydrocephalus</w:t>
        </w:r>
      </w:hyperlink>
      <w:r w:rsidR="00DE0198" w:rsidRPr="00DE0198">
        <w:rPr>
          <w:rFonts w:ascii="Arial Narrow" w:hAnsi="Arial Narrow"/>
          <w:lang w:val="en-US"/>
        </w:rPr>
        <w:t> </w:t>
      </w:r>
      <w:r w:rsidR="00DE0198">
        <w:rPr>
          <w:rFonts w:ascii="Arial Narrow" w:hAnsi="Arial Narrow"/>
        </w:rPr>
        <w:t>και</w:t>
      </w:r>
      <w:r w:rsidR="00DE0198" w:rsidRPr="00DE0198">
        <w:rPr>
          <w:rFonts w:ascii="Arial Narrow" w:hAnsi="Arial Narrow"/>
          <w:lang w:val="en-US"/>
        </w:rPr>
        <w:t xml:space="preserve"> </w:t>
      </w:r>
      <w:hyperlink r:id="rId20" w:history="1">
        <w:r w:rsidR="00DE0198" w:rsidRPr="00DE0198">
          <w:rPr>
            <w:rStyle w:val="-"/>
            <w:rFonts w:ascii="Arial Narrow" w:hAnsi="Arial Narrow"/>
            <w:lang w:val="en-US"/>
          </w:rPr>
          <w:t>European Union of the Deaf</w:t>
        </w:r>
      </w:hyperlink>
      <w:r w:rsidR="00DE0198" w:rsidRPr="00DE0198">
        <w:rPr>
          <w:rFonts w:ascii="Arial Narrow" w:hAnsi="Arial Narrow"/>
          <w:lang w:val="en-US"/>
        </w:rPr>
        <w:t>.</w:t>
      </w:r>
    </w:p>
    <w:p w:rsidR="00DE0198" w:rsidRDefault="00DE0198" w:rsidP="00DE0198">
      <w:pPr>
        <w:pStyle w:val="a9"/>
        <w:rPr>
          <w:rFonts w:ascii="Arial Narrow" w:hAnsi="Arial Narrow"/>
          <w:lang w:val="en-US"/>
        </w:rPr>
      </w:pPr>
    </w:p>
    <w:p w:rsidR="00DE0198" w:rsidRPr="00DE0198" w:rsidRDefault="00F06132" w:rsidP="00DE019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Εντωμεταξύ στις</w:t>
      </w:r>
      <w:r w:rsidR="00DE0198" w:rsidRPr="00DE0198">
        <w:rPr>
          <w:rFonts w:ascii="Arial Narrow" w:hAnsi="Arial Narrow"/>
        </w:rPr>
        <w:t xml:space="preserve"> 27 Αυγούστου </w:t>
      </w:r>
      <w:r>
        <w:rPr>
          <w:rFonts w:ascii="Arial Narrow" w:hAnsi="Arial Narrow"/>
        </w:rPr>
        <w:t xml:space="preserve">το </w:t>
      </w:r>
      <w:r w:rsidR="00DE0198" w:rsidRPr="00DE0198">
        <w:rPr>
          <w:rFonts w:ascii="Arial Narrow" w:hAnsi="Arial Narrow"/>
          <w:lang w:val="en-US"/>
        </w:rPr>
        <w:t>EDF</w:t>
      </w:r>
      <w:r w:rsidR="00DE0198" w:rsidRPr="00DE0198">
        <w:rPr>
          <w:rFonts w:ascii="Arial Narrow" w:hAnsi="Arial Narrow"/>
        </w:rPr>
        <w:t xml:space="preserve"> και τα μέλη του διοργανώνουν μια εκδ</w:t>
      </w:r>
      <w:r>
        <w:rPr>
          <w:rFonts w:ascii="Arial Narrow" w:hAnsi="Arial Narrow"/>
        </w:rPr>
        <w:t xml:space="preserve">ήλωση στην οποία θα παρουσιάσουν </w:t>
      </w:r>
      <w:r w:rsidR="00DE0198" w:rsidRPr="00DE0198">
        <w:rPr>
          <w:rFonts w:ascii="Arial Narrow" w:hAnsi="Arial Narrow"/>
        </w:rPr>
        <w:t xml:space="preserve">στα μέλη της επιτροπής του ΟΗΕ </w:t>
      </w:r>
      <w:r>
        <w:rPr>
          <w:rFonts w:ascii="Arial Narrow" w:hAnsi="Arial Narrow"/>
        </w:rPr>
        <w:t>την οπτική των οργανώσεων</w:t>
      </w:r>
      <w:r w:rsidR="00DE0198" w:rsidRPr="00DE0198">
        <w:rPr>
          <w:rFonts w:ascii="Arial Narrow" w:hAnsi="Arial Narrow"/>
        </w:rPr>
        <w:t xml:space="preserve"> των ατόμ</w:t>
      </w:r>
      <w:r>
        <w:rPr>
          <w:rFonts w:ascii="Arial Narrow" w:hAnsi="Arial Narrow"/>
        </w:rPr>
        <w:t>ων με αναπηρία, επιμένοντας στις ιδιαίτερα προβληματικές γ</w:t>
      </w:r>
      <w:r w:rsidR="00BB5332">
        <w:rPr>
          <w:rFonts w:ascii="Arial Narrow" w:hAnsi="Arial Narrow"/>
        </w:rPr>
        <w:t>ια τα άτομα με αναπηρία περιφέρειες</w:t>
      </w:r>
      <w:r>
        <w:rPr>
          <w:rFonts w:ascii="Arial Narrow" w:hAnsi="Arial Narrow"/>
        </w:rPr>
        <w:t xml:space="preserve"> της Ευρώπης. </w:t>
      </w:r>
      <w:r w:rsidR="009A546B">
        <w:rPr>
          <w:rFonts w:ascii="Arial Narrow" w:hAnsi="Arial Narrow"/>
        </w:rPr>
        <w:t xml:space="preserve">Κύριος ομιλητής θα είναι ο Ιωάννης Βαρδακαστάνης. Παράλληλα το πρωινό της ίδιας ημέρας ο κ. Βαρδακαστάνης θα έχει συνάντηση με τον κ. </w:t>
      </w:r>
      <w:proofErr w:type="spellStart"/>
      <w:r w:rsidR="009A546B" w:rsidRPr="009A546B">
        <w:rPr>
          <w:rFonts w:ascii="Arial Narrow" w:hAnsi="Arial Narrow"/>
        </w:rPr>
        <w:t>Michel</w:t>
      </w:r>
      <w:proofErr w:type="spellEnd"/>
      <w:r w:rsidR="009A546B" w:rsidRPr="009A546B">
        <w:rPr>
          <w:rFonts w:ascii="Arial Narrow" w:hAnsi="Arial Narrow"/>
        </w:rPr>
        <w:t xml:space="preserve"> </w:t>
      </w:r>
      <w:proofErr w:type="spellStart"/>
      <w:r w:rsidR="009A546B" w:rsidRPr="009A546B">
        <w:rPr>
          <w:rFonts w:ascii="Arial Narrow" w:hAnsi="Arial Narrow"/>
        </w:rPr>
        <w:t>Servoz</w:t>
      </w:r>
      <w:proofErr w:type="spellEnd"/>
      <w:r w:rsidR="009A546B">
        <w:rPr>
          <w:rFonts w:ascii="Arial Narrow" w:hAnsi="Arial Narrow"/>
        </w:rPr>
        <w:t xml:space="preserve">, </w:t>
      </w:r>
      <w:r w:rsidR="00BB5332">
        <w:rPr>
          <w:rFonts w:ascii="Arial Narrow" w:hAnsi="Arial Narrow"/>
        </w:rPr>
        <w:t xml:space="preserve">Γενικό </w:t>
      </w:r>
      <w:r w:rsidR="009A546B">
        <w:rPr>
          <w:rFonts w:ascii="Arial Narrow" w:hAnsi="Arial Narrow"/>
        </w:rPr>
        <w:t xml:space="preserve">Διευθυντή </w:t>
      </w:r>
      <w:r w:rsidR="009A546B" w:rsidRPr="009A546B">
        <w:rPr>
          <w:rFonts w:ascii="Arial Narrow" w:hAnsi="Arial Narrow"/>
        </w:rPr>
        <w:t>της Γενικής Διεύθυνσης Απασχόλησης, Κοινωνικών Υποθέσεων και Ένταξης</w:t>
      </w:r>
      <w:r w:rsidR="009A546B">
        <w:rPr>
          <w:rFonts w:ascii="Arial Narrow" w:hAnsi="Arial Narrow"/>
        </w:rPr>
        <w:t xml:space="preserve"> της </w:t>
      </w:r>
      <w:r w:rsidR="00BB5332">
        <w:rPr>
          <w:rFonts w:ascii="Arial Narrow" w:hAnsi="Arial Narrow"/>
        </w:rPr>
        <w:t xml:space="preserve">Ευρωπαϊκής Επιτροπής, Επικεφαλής της αντιπροσωπείας της Ε. Επιτροπής. </w:t>
      </w:r>
    </w:p>
    <w:p w:rsidR="00DE0198" w:rsidRPr="00DE0198" w:rsidRDefault="00DE0198" w:rsidP="00FE18F9">
      <w:pPr>
        <w:pStyle w:val="a9"/>
        <w:rPr>
          <w:rFonts w:ascii="Arial Narrow" w:hAnsi="Arial Narrow"/>
        </w:rPr>
      </w:pPr>
    </w:p>
    <w:p w:rsidR="00FE18F9" w:rsidRDefault="00F06132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Σήμερα, 25 Αυγούστου το </w:t>
      </w:r>
      <w:r>
        <w:rPr>
          <w:rFonts w:ascii="Arial Narrow" w:hAnsi="Arial Narrow"/>
          <w:lang w:val="en-US"/>
        </w:rPr>
        <w:t>EDF</w:t>
      </w:r>
      <w:r w:rsidRPr="00F061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πραγματοποιεί άλλη μία </w:t>
      </w:r>
      <w:r w:rsidR="009A546B">
        <w:rPr>
          <w:rFonts w:ascii="Arial Narrow" w:hAnsi="Arial Narrow"/>
        </w:rPr>
        <w:t xml:space="preserve">παράλληλη </w:t>
      </w:r>
      <w:r>
        <w:rPr>
          <w:rFonts w:ascii="Arial Narrow" w:hAnsi="Arial Narrow"/>
        </w:rPr>
        <w:t xml:space="preserve">εκδήλωση, αυτή τη φορά για τις γυναίκες και τα κορίτσια με αναπηρία. </w:t>
      </w:r>
    </w:p>
    <w:p w:rsidR="007B290D" w:rsidRDefault="007B290D" w:rsidP="00FE18F9">
      <w:pPr>
        <w:pStyle w:val="a9"/>
        <w:rPr>
          <w:rFonts w:ascii="Arial Narrow" w:hAnsi="Arial Narrow"/>
        </w:rPr>
      </w:pPr>
    </w:p>
    <w:p w:rsidR="007B290D" w:rsidRDefault="007B290D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Την Τετάρτη 26 Αυγούστου ο κ. Βαρδακαστάνης θα</w:t>
      </w:r>
      <w:r w:rsidR="009A546B">
        <w:rPr>
          <w:rFonts w:ascii="Arial Narrow" w:hAnsi="Arial Narrow"/>
        </w:rPr>
        <w:t xml:space="preserve"> είναι ομιλητής στην</w:t>
      </w:r>
      <w:r>
        <w:rPr>
          <w:rFonts w:ascii="Arial Narrow" w:hAnsi="Arial Narrow"/>
        </w:rPr>
        <w:t xml:space="preserve"> παράλληλη εκδήλωση για τη Διεθνή Συνεργασία που διοργανώνει το </w:t>
      </w:r>
      <w:r w:rsidRPr="007B290D">
        <w:rPr>
          <w:rFonts w:ascii="Arial Narrow" w:hAnsi="Arial Narrow"/>
        </w:rPr>
        <w:t xml:space="preserve">International Disability and Development </w:t>
      </w:r>
      <w:proofErr w:type="spellStart"/>
      <w:r w:rsidRPr="007B290D">
        <w:rPr>
          <w:rFonts w:ascii="Arial Narrow" w:hAnsi="Arial Narrow"/>
        </w:rPr>
        <w:t>Consortium</w:t>
      </w:r>
      <w:proofErr w:type="spellEnd"/>
      <w:r w:rsidRPr="007B290D">
        <w:rPr>
          <w:rFonts w:ascii="Arial Narrow" w:hAnsi="Arial Narrow"/>
        </w:rPr>
        <w:t xml:space="preserve"> (IDDC)</w:t>
      </w:r>
      <w:r>
        <w:rPr>
          <w:rFonts w:ascii="Arial Narrow" w:hAnsi="Arial Narrow"/>
        </w:rPr>
        <w:t xml:space="preserve">. </w:t>
      </w:r>
    </w:p>
    <w:p w:rsidR="009A546B" w:rsidRDefault="009A546B" w:rsidP="00FE18F9">
      <w:pPr>
        <w:pStyle w:val="a9"/>
        <w:rPr>
          <w:rFonts w:ascii="Arial Narrow" w:hAnsi="Arial Narrow"/>
        </w:rPr>
      </w:pPr>
    </w:p>
    <w:p w:rsidR="00FE18F9" w:rsidRDefault="00F06132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την ολοκλήρωση του εποικοδομητικού διαλόγου μεταξύ της Επιτροπής του ΟΗΕ και της ΕΕ, </w:t>
      </w:r>
      <w:r w:rsidRPr="00F06132">
        <w:rPr>
          <w:rFonts w:ascii="Arial Narrow" w:hAnsi="Arial Narrow"/>
        </w:rPr>
        <w:t xml:space="preserve">η Επιτροπή των Ηνωμένων Εθνών θα συνοψίσει τα τελικά συμπεράσματά της από τη συνολική διαδικασία επιθεώρησης της ΕΕ και θα </w:t>
      </w:r>
      <w:r>
        <w:rPr>
          <w:rFonts w:ascii="Arial Narrow" w:hAnsi="Arial Narrow"/>
        </w:rPr>
        <w:t>εγκρίνει στις 3 Σεπτεμβρίου τις</w:t>
      </w:r>
      <w:r w:rsidRPr="00F06132">
        <w:rPr>
          <w:rFonts w:ascii="Arial Narrow" w:hAnsi="Arial Narrow"/>
        </w:rPr>
        <w:t> λεγόμενες «καταληκτικές παρατηρήσεις». Αυτές θα είναι οι τελικές συστάσεις των Ηνωμένων Εθνών σχετικά με το πώς η ΕΕ μπορεί να βελτ</w:t>
      </w:r>
      <w:r>
        <w:rPr>
          <w:rFonts w:ascii="Arial Narrow" w:hAnsi="Arial Narrow"/>
        </w:rPr>
        <w:t>ιώσει την εφαρμογή της Σύμβασης.</w:t>
      </w:r>
    </w:p>
    <w:p w:rsidR="00F06132" w:rsidRDefault="00F06132" w:rsidP="00FE18F9">
      <w:pPr>
        <w:pStyle w:val="a9"/>
        <w:rPr>
          <w:rFonts w:ascii="Arial Narrow" w:hAnsi="Arial Narrow"/>
        </w:rPr>
      </w:pPr>
    </w:p>
    <w:p w:rsidR="00F06132" w:rsidRDefault="00F06132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Η ΕΕ θα έχει 4 χρόνια να εργαστεί πάνω σε </w:t>
      </w:r>
      <w:r w:rsidRPr="00F06132">
        <w:rPr>
          <w:rFonts w:ascii="Arial Narrow" w:hAnsi="Arial Narrow"/>
        </w:rPr>
        <w:t xml:space="preserve">αυτές τις συστάσεις και θα επανέλθει στη Γενεύη για </w:t>
      </w:r>
      <w:r>
        <w:rPr>
          <w:rFonts w:ascii="Arial Narrow" w:hAnsi="Arial Narrow"/>
        </w:rPr>
        <w:t xml:space="preserve">να παρουσιάσει τη νέα </w:t>
      </w:r>
      <w:r w:rsidRPr="00F06132">
        <w:rPr>
          <w:rFonts w:ascii="Arial Narrow" w:hAnsi="Arial Narrow"/>
        </w:rPr>
        <w:t>έκθ</w:t>
      </w:r>
      <w:r>
        <w:rPr>
          <w:rFonts w:ascii="Arial Narrow" w:hAnsi="Arial Narrow"/>
        </w:rPr>
        <w:t>εση στην επιτροπή του ΟΗΕ. Π</w:t>
      </w:r>
      <w:r w:rsidRPr="00F06132">
        <w:rPr>
          <w:rFonts w:ascii="Arial Narrow" w:hAnsi="Arial Narrow"/>
        </w:rPr>
        <w:t>αρόμοια διαδικασία θα ακολουθηθεί στη συνέχεια.</w:t>
      </w:r>
    </w:p>
    <w:p w:rsidR="00CB0E24" w:rsidRDefault="00CB0E24" w:rsidP="00FE18F9">
      <w:pPr>
        <w:pStyle w:val="a9"/>
        <w:rPr>
          <w:rFonts w:ascii="Arial Narrow" w:hAnsi="Arial Narrow"/>
        </w:rPr>
      </w:pPr>
    </w:p>
    <w:p w:rsidR="00CB0E24" w:rsidRDefault="00CB0E24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Σημειώνουμε ότι για πρώτη φορά οι συστάσεις αυτές </w:t>
      </w:r>
      <w:r w:rsidR="00BB5332">
        <w:rPr>
          <w:rFonts w:ascii="Arial Narrow" w:hAnsi="Arial Narrow"/>
        </w:rPr>
        <w:t xml:space="preserve">του ΟΗΕ </w:t>
      </w:r>
      <w:r>
        <w:rPr>
          <w:rFonts w:ascii="Arial Narrow" w:hAnsi="Arial Narrow"/>
        </w:rPr>
        <w:t>θα συζητηθούν στη δημόσια ακρ</w:t>
      </w:r>
      <w:r w:rsidR="007B290D">
        <w:rPr>
          <w:rFonts w:ascii="Arial Narrow" w:hAnsi="Arial Narrow"/>
        </w:rPr>
        <w:t>όαση που διοργανώνει η ΕΟΚΕ (Ευρωπαϊκή Οικονομική και Κοινωνική Επιτροπή) στη Θεσσαλονίκη στις 10 Σε</w:t>
      </w:r>
      <w:r w:rsidR="00BB5332">
        <w:rPr>
          <w:rFonts w:ascii="Arial Narrow" w:hAnsi="Arial Narrow"/>
        </w:rPr>
        <w:t xml:space="preserve">πτεμβρίου, με πρωτοβουλία του προέδρου της ΕΣΑμεΑ και της Ειδικής Ομάδας για την Αναπηρία της ΕΟΚΕ Ι. </w:t>
      </w:r>
      <w:r w:rsidR="007B290D">
        <w:rPr>
          <w:rFonts w:ascii="Arial Narrow" w:hAnsi="Arial Narrow"/>
        </w:rPr>
        <w:t xml:space="preserve"> Βαρδακαστάνη. </w:t>
      </w:r>
    </w:p>
    <w:p w:rsidR="00F06132" w:rsidRDefault="00F06132" w:rsidP="00FE18F9">
      <w:pPr>
        <w:pStyle w:val="a9"/>
        <w:rPr>
          <w:rFonts w:ascii="Arial Narrow" w:hAnsi="Arial Narrow"/>
        </w:rPr>
      </w:pPr>
    </w:p>
    <w:p w:rsidR="00F06132" w:rsidRPr="00F06132" w:rsidRDefault="00C81200" w:rsidP="00FE18F9">
      <w:pPr>
        <w:pStyle w:val="a9"/>
        <w:rPr>
          <w:rFonts w:ascii="Arial Narrow" w:hAnsi="Arial Narrow"/>
          <w:b/>
        </w:rPr>
      </w:pPr>
      <w:r w:rsidRPr="00F06132">
        <w:rPr>
          <w:rFonts w:ascii="Arial Narrow" w:hAnsi="Arial Narrow"/>
          <w:b/>
        </w:rPr>
        <w:t>Twitter</w:t>
      </w:r>
      <w:r w:rsidR="00F06132" w:rsidRPr="00F06132">
        <w:rPr>
          <w:rFonts w:ascii="Arial Narrow" w:hAnsi="Arial Narrow"/>
          <w:b/>
        </w:rPr>
        <w:t xml:space="preserve">: #crpd14 </w:t>
      </w:r>
    </w:p>
    <w:p w:rsidR="00FE18F9" w:rsidRPr="00DE0198" w:rsidRDefault="00FE18F9" w:rsidP="00FE18F9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2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2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F06132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A0" w:rsidRDefault="00D32BA0" w:rsidP="00A5663B">
      <w:pPr>
        <w:spacing w:after="0" w:line="240" w:lineRule="auto"/>
      </w:pPr>
      <w:r>
        <w:separator/>
      </w:r>
    </w:p>
  </w:endnote>
  <w:endnote w:type="continuationSeparator" w:id="0">
    <w:p w:rsidR="00D32BA0" w:rsidRDefault="00D32BA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A0" w:rsidRDefault="00D32BA0" w:rsidP="00A5663B">
      <w:pPr>
        <w:spacing w:after="0" w:line="240" w:lineRule="auto"/>
      </w:pPr>
      <w:r>
        <w:separator/>
      </w:r>
    </w:p>
  </w:footnote>
  <w:footnote w:type="continuationSeparator" w:id="0">
    <w:p w:rsidR="00D32BA0" w:rsidRDefault="00D32BA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60E5B"/>
    <w:rsid w:val="0077016C"/>
    <w:rsid w:val="007A7C75"/>
    <w:rsid w:val="007B290D"/>
    <w:rsid w:val="00811A9B"/>
    <w:rsid w:val="00845D91"/>
    <w:rsid w:val="00886B82"/>
    <w:rsid w:val="008A2BCF"/>
    <w:rsid w:val="008A5E80"/>
    <w:rsid w:val="008F4A49"/>
    <w:rsid w:val="00916B6C"/>
    <w:rsid w:val="00941D80"/>
    <w:rsid w:val="009764AA"/>
    <w:rsid w:val="009A546B"/>
    <w:rsid w:val="009B3183"/>
    <w:rsid w:val="00A5663B"/>
    <w:rsid w:val="00AB627A"/>
    <w:rsid w:val="00B01AB1"/>
    <w:rsid w:val="00B747D7"/>
    <w:rsid w:val="00B754EF"/>
    <w:rsid w:val="00BB5332"/>
    <w:rsid w:val="00C50D8C"/>
    <w:rsid w:val="00C81200"/>
    <w:rsid w:val="00CB0E24"/>
    <w:rsid w:val="00CB7433"/>
    <w:rsid w:val="00D26BD7"/>
    <w:rsid w:val="00D32BA0"/>
    <w:rsid w:val="00D357F5"/>
    <w:rsid w:val="00D66C6A"/>
    <w:rsid w:val="00D713D0"/>
    <w:rsid w:val="00DC4F51"/>
    <w:rsid w:val="00DE0198"/>
    <w:rsid w:val="00E155A3"/>
    <w:rsid w:val="00E53104"/>
    <w:rsid w:val="00E61B42"/>
    <w:rsid w:val="00E70687"/>
    <w:rsid w:val="00EA6747"/>
    <w:rsid w:val="00ED637A"/>
    <w:rsid w:val="00EE6171"/>
    <w:rsid w:val="00F06132"/>
    <w:rsid w:val="00F17BDF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E01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usp.org/" TargetMode="External"/><Relationship Id="rId18" Type="http://schemas.openxmlformats.org/officeDocument/2006/relationships/hyperlink" Target="http://www.efhoh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aea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clusion-europe.eu/" TargetMode="External"/><Relationship Id="rId17" Type="http://schemas.openxmlformats.org/officeDocument/2006/relationships/hyperlink" Target="http://www.iddcconsortiu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m.org/" TargetMode="External"/><Relationship Id="rId20" Type="http://schemas.openxmlformats.org/officeDocument/2006/relationships/hyperlink" Target="http://www.eud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ismeurope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nil.e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eatybodywebcast.org" TargetMode="External"/><Relationship Id="rId19" Type="http://schemas.openxmlformats.org/officeDocument/2006/relationships/hyperlink" Target="http://www.ifglobal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he-sme.org/" TargetMode="External"/><Relationship Id="rId22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2E4A9C-9D41-4D55-B0B2-0B31675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7</cp:revision>
  <cp:lastPrinted>2015-08-25T10:38:00Z</cp:lastPrinted>
  <dcterms:created xsi:type="dcterms:W3CDTF">2015-08-25T08:49:00Z</dcterms:created>
  <dcterms:modified xsi:type="dcterms:W3CDTF">2015-08-25T10:49:00Z</dcterms:modified>
</cp:coreProperties>
</file>