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966CD6">
        <w:rPr>
          <w:rFonts w:ascii="Arial Narrow" w:hAnsi="Arial Narrow"/>
        </w:rPr>
        <w:t>23</w:t>
      </w:r>
      <w:r w:rsidR="002F1C41">
        <w:rPr>
          <w:rFonts w:ascii="Arial Narrow" w:hAnsi="Arial Narrow"/>
        </w:rPr>
        <w:t>.</w:t>
      </w:r>
      <w:r w:rsidR="002F1C41" w:rsidRPr="00631FDA">
        <w:rPr>
          <w:rFonts w:ascii="Arial Narrow" w:hAnsi="Arial Narrow"/>
        </w:rPr>
        <w:t>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EC718F">
        <w:rPr>
          <w:rFonts w:ascii="Arial Narrow" w:hAnsi="Arial Narrow"/>
        </w:rPr>
        <w:t>2484</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Συνάντηση Τεχνικής Υποστήριξης για την ένταξη στοχευμένων δράσ</w:t>
      </w:r>
      <w:r w:rsidR="00DF572E">
        <w:rPr>
          <w:rFonts w:ascii="Arial Narrow" w:eastAsia="Batang" w:hAnsi="Arial Narrow" w:cs="Latha"/>
          <w:b/>
          <w:bCs/>
          <w:sz w:val="28"/>
          <w:szCs w:val="28"/>
        </w:rPr>
        <w:t xml:space="preserve">εων για τα ΑμεΑ στο Ε.Π. Αττικής </w:t>
      </w:r>
      <w:r w:rsidR="000C5A24" w:rsidRPr="000C5A24">
        <w:rPr>
          <w:rFonts w:ascii="Arial Narrow" w:eastAsia="Batang" w:hAnsi="Arial Narrow" w:cs="Latha"/>
          <w:b/>
          <w:bCs/>
          <w:sz w:val="28"/>
          <w:szCs w:val="28"/>
        </w:rPr>
        <w:t xml:space="preserve">2014 </w:t>
      </w:r>
      <w:r w:rsidR="000C5A24">
        <w:rPr>
          <w:rFonts w:ascii="Arial Narrow" w:eastAsia="Batang" w:hAnsi="Arial Narrow" w:cs="Latha"/>
          <w:b/>
          <w:bCs/>
          <w:sz w:val="28"/>
          <w:szCs w:val="28"/>
        </w:rPr>
        <w:t>-</w:t>
      </w:r>
      <w:r w:rsidR="000C5A24" w:rsidRPr="000C5A24">
        <w:rPr>
          <w:rFonts w:ascii="Arial Narrow" w:eastAsia="Batang" w:hAnsi="Arial Narrow" w:cs="Latha"/>
          <w:b/>
          <w:bCs/>
          <w:sz w:val="28"/>
          <w:szCs w:val="28"/>
        </w:rPr>
        <w:t xml:space="preserve"> 2020</w:t>
      </w:r>
      <w:r w:rsidR="00DF572E">
        <w:rPr>
          <w:rFonts w:ascii="Arial Narrow" w:eastAsia="Batang" w:hAnsi="Arial Narrow" w:cs="Latha"/>
          <w:b/>
          <w:bCs/>
          <w:sz w:val="28"/>
          <w:szCs w:val="28"/>
        </w:rPr>
        <w:t xml:space="preserve"> στην Αθήνα</w:t>
      </w:r>
    </w:p>
    <w:p w:rsidR="00EA6747" w:rsidRPr="008A2BCF" w:rsidRDefault="00EA6747" w:rsidP="00EA6747">
      <w:pPr>
        <w:pStyle w:val="a9"/>
        <w:jc w:val="center"/>
        <w:rPr>
          <w:rFonts w:ascii="Arial Narrow" w:hAnsi="Arial Narrow"/>
        </w:rPr>
      </w:pPr>
    </w:p>
    <w:p w:rsidR="002F1C41" w:rsidRDefault="002F1C41" w:rsidP="00702982">
      <w:pPr>
        <w:pStyle w:val="a9"/>
        <w:rPr>
          <w:rFonts w:ascii="Arial Narrow" w:hAnsi="Arial Narrow"/>
        </w:rPr>
      </w:pPr>
      <w:r>
        <w:rPr>
          <w:rFonts w:ascii="Arial Narrow" w:hAnsi="Arial Narrow"/>
        </w:rPr>
        <w:t xml:space="preserve">Με μεγάλη επιτυχία πραγματοποιήθηκε η </w:t>
      </w:r>
      <w:r w:rsidRPr="002F1C41">
        <w:rPr>
          <w:rFonts w:ascii="Arial Narrow" w:hAnsi="Arial Narrow"/>
        </w:rPr>
        <w:t xml:space="preserve">Συνάντηση Τεχνικής Υποστήριξης για την ένταξη στοχευμένων δράσεων για τα ΑμεΑ στο Ε.Π. </w:t>
      </w:r>
      <w:r w:rsidR="00DF572E">
        <w:rPr>
          <w:rFonts w:ascii="Arial Narrow" w:hAnsi="Arial Narrow"/>
        </w:rPr>
        <w:t>Αττικής</w:t>
      </w:r>
      <w:r w:rsidRPr="002F1C41">
        <w:rPr>
          <w:rFonts w:ascii="Arial Narrow" w:hAnsi="Arial Narrow"/>
        </w:rPr>
        <w:t xml:space="preserve"> 2014 </w:t>
      </w:r>
      <w:r>
        <w:rPr>
          <w:rFonts w:ascii="Arial Narrow" w:hAnsi="Arial Narrow"/>
        </w:rPr>
        <w:t>-</w:t>
      </w:r>
      <w:r w:rsidRPr="002F1C41">
        <w:rPr>
          <w:rFonts w:ascii="Arial Narrow" w:hAnsi="Arial Narrow"/>
        </w:rPr>
        <w:t xml:space="preserve"> 2020</w:t>
      </w:r>
      <w:r>
        <w:rPr>
          <w:rFonts w:ascii="Arial Narrow" w:hAnsi="Arial Narrow"/>
        </w:rPr>
        <w:t xml:space="preserve">, </w:t>
      </w:r>
      <w:r w:rsidR="00966CD6">
        <w:rPr>
          <w:rFonts w:ascii="Arial Narrow" w:hAnsi="Arial Narrow"/>
        </w:rPr>
        <w:t xml:space="preserve">στην </w:t>
      </w:r>
      <w:r w:rsidR="00DF572E">
        <w:rPr>
          <w:rFonts w:ascii="Arial Narrow" w:hAnsi="Arial Narrow"/>
        </w:rPr>
        <w:t>Αθήνα</w:t>
      </w:r>
      <w:r w:rsidR="00966CD6">
        <w:rPr>
          <w:rFonts w:ascii="Arial Narrow" w:hAnsi="Arial Narrow"/>
        </w:rPr>
        <w:t xml:space="preserve">, </w:t>
      </w:r>
      <w:r w:rsidR="00DF572E">
        <w:rPr>
          <w:rFonts w:ascii="Arial Narrow" w:hAnsi="Arial Narrow"/>
        </w:rPr>
        <w:t xml:space="preserve">τη Δευτέρα 19 </w:t>
      </w:r>
      <w:r w:rsidR="00966CD6" w:rsidRPr="00966CD6">
        <w:rPr>
          <w:rFonts w:ascii="Arial Narrow" w:hAnsi="Arial Narrow"/>
        </w:rPr>
        <w:t>Οκτωβρίου</w:t>
      </w:r>
      <w:r w:rsidR="00966CD6">
        <w:rPr>
          <w:rFonts w:ascii="Arial Narrow" w:hAnsi="Arial Narrow"/>
        </w:rPr>
        <w:t>.</w:t>
      </w:r>
    </w:p>
    <w:p w:rsidR="00966CD6" w:rsidRDefault="00966CD6"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 Δικαιούχων της Περιφέρειας </w:t>
      </w:r>
      <w:r w:rsidR="004749E6">
        <w:rPr>
          <w:rFonts w:ascii="Arial Narrow" w:hAnsi="Arial Narrow"/>
        </w:rPr>
        <w:t>Αττικής</w:t>
      </w:r>
      <w:r w:rsidRPr="002F1C41">
        <w:rPr>
          <w:rFonts w:ascii="Arial Narrow" w:hAnsi="Arial Narrow"/>
        </w:rPr>
        <w:t xml:space="preserve"> 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966CD6" w:rsidRDefault="004749E6" w:rsidP="004749E6">
      <w:pPr>
        <w:pStyle w:val="a9"/>
        <w:rPr>
          <w:rFonts w:ascii="Arial Narrow" w:hAnsi="Arial Narrow"/>
        </w:rPr>
      </w:pPr>
      <w:r>
        <w:rPr>
          <w:rFonts w:ascii="Arial Narrow" w:hAnsi="Arial Narrow"/>
        </w:rPr>
        <w:t xml:space="preserve">Στη συνάντηση χαιρέτησαν η κ. </w:t>
      </w:r>
      <w:r w:rsidRPr="004749E6">
        <w:rPr>
          <w:rFonts w:ascii="Arial Narrow" w:hAnsi="Arial Narrow"/>
        </w:rPr>
        <w:t xml:space="preserve">Κατερίνα </w:t>
      </w:r>
      <w:proofErr w:type="spellStart"/>
      <w:r w:rsidRPr="004749E6">
        <w:rPr>
          <w:rFonts w:ascii="Arial Narrow" w:hAnsi="Arial Narrow"/>
        </w:rPr>
        <w:t>Θανοπούλου</w:t>
      </w:r>
      <w:proofErr w:type="spellEnd"/>
      <w:r w:rsidRPr="004749E6">
        <w:rPr>
          <w:rFonts w:ascii="Arial Narrow" w:hAnsi="Arial Narrow"/>
        </w:rPr>
        <w:t xml:space="preserve">, </w:t>
      </w:r>
      <w:proofErr w:type="spellStart"/>
      <w:r w:rsidRPr="004749E6">
        <w:rPr>
          <w:rFonts w:ascii="Arial Narrow" w:hAnsi="Arial Narrow"/>
        </w:rPr>
        <w:t>Αντιπεριφ</w:t>
      </w:r>
      <w:r>
        <w:rPr>
          <w:rFonts w:ascii="Arial Narrow" w:hAnsi="Arial Narrow"/>
        </w:rPr>
        <w:t>ερειάρχης</w:t>
      </w:r>
      <w:proofErr w:type="spellEnd"/>
      <w:r>
        <w:rPr>
          <w:rFonts w:ascii="Arial Narrow" w:hAnsi="Arial Narrow"/>
        </w:rPr>
        <w:t xml:space="preserve"> Κοινωνικής Πολιτικής, ο κ. </w:t>
      </w:r>
      <w:r w:rsidRPr="004749E6">
        <w:rPr>
          <w:rFonts w:ascii="Arial Narrow" w:hAnsi="Arial Narrow"/>
        </w:rPr>
        <w:t>Δημήτρης Δρόσης, Προϊστάμενος  ΕΥΔΕΠ Αττικής</w:t>
      </w:r>
      <w:r>
        <w:rPr>
          <w:rFonts w:ascii="Arial Narrow" w:hAnsi="Arial Narrow"/>
        </w:rPr>
        <w:t xml:space="preserve"> και ο κ. Χ</w:t>
      </w:r>
      <w:r w:rsidRPr="004749E6">
        <w:rPr>
          <w:rFonts w:ascii="Arial Narrow" w:hAnsi="Arial Narrow"/>
        </w:rPr>
        <w:t>ρήστος Νάστας, Γενικός Γραμματέας  Ε.Σ.Α.μεΑ.</w:t>
      </w:r>
    </w:p>
    <w:p w:rsidR="004749E6" w:rsidRDefault="004749E6" w:rsidP="00966CD6">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Τις α</w:t>
      </w:r>
      <w:r w:rsidRPr="002F1C41">
        <w:rPr>
          <w:rFonts w:ascii="Arial Narrow" w:hAnsi="Arial Narrow"/>
        </w:rPr>
        <w:t>παιτήσεις του νέου θεσμικού πλαισίου για τη μη διάκριση λόγω ανα</w:t>
      </w:r>
      <w:r>
        <w:rPr>
          <w:rFonts w:ascii="Arial Narrow" w:hAnsi="Arial Narrow"/>
        </w:rPr>
        <w:t>πηρίας και την προσβασιμότητα ως β</w:t>
      </w:r>
      <w:r w:rsidRPr="002F1C41">
        <w:rPr>
          <w:rFonts w:ascii="Arial Narrow" w:hAnsi="Arial Narrow"/>
        </w:rPr>
        <w:t>ασικό εργαλείο για την αναστροφή της εικόνας</w:t>
      </w:r>
      <w:r>
        <w:rPr>
          <w:rFonts w:ascii="Arial Narrow" w:hAnsi="Arial Narrow"/>
        </w:rPr>
        <w:t xml:space="preserve"> παρουσίασε η κ. Μαρίλυ Χριστοφή, ε</w:t>
      </w:r>
      <w:r w:rsidRPr="002F1C41">
        <w:rPr>
          <w:rFonts w:ascii="Arial Narrow" w:hAnsi="Arial Narrow"/>
        </w:rPr>
        <w:t>μπειρογνώμονας Προσβασιμότητας &amp; συνεργάτιδα Ε.Σ.Α.μεΑ.</w:t>
      </w:r>
      <w:r>
        <w:rPr>
          <w:rFonts w:ascii="Arial Narrow" w:hAnsi="Arial Narrow"/>
        </w:rPr>
        <w:t xml:space="preserve"> </w:t>
      </w:r>
    </w:p>
    <w:p w:rsidR="004749E6" w:rsidRDefault="004749E6" w:rsidP="002F1C41">
      <w:pPr>
        <w:pStyle w:val="a9"/>
        <w:rPr>
          <w:rFonts w:ascii="Arial Narrow" w:hAnsi="Arial Narrow"/>
        </w:rPr>
      </w:pPr>
    </w:p>
    <w:p w:rsidR="004749E6" w:rsidRDefault="004749E6" w:rsidP="004749E6">
      <w:pPr>
        <w:pStyle w:val="a9"/>
        <w:rPr>
          <w:rFonts w:ascii="Arial Narrow" w:hAnsi="Arial Narrow"/>
        </w:rPr>
      </w:pPr>
      <w:r>
        <w:rPr>
          <w:rFonts w:ascii="Arial Narrow" w:hAnsi="Arial Narrow"/>
        </w:rPr>
        <w:t>Την π</w:t>
      </w:r>
      <w:r w:rsidRPr="004749E6">
        <w:rPr>
          <w:rFonts w:ascii="Arial Narrow" w:hAnsi="Arial Narrow"/>
        </w:rPr>
        <w:t xml:space="preserve">αρουσίαση των προβλέψεων για την αναπηρία (μη διάκριση/προσβασιμότητα) στο Ε.Π., στην Εξειδίκευση Εφαρμογής του Ε.Π., στις Περιφερειακές Στρατηγικές </w:t>
      </w:r>
      <w:r>
        <w:rPr>
          <w:rFonts w:ascii="Arial Narrow" w:hAnsi="Arial Narrow"/>
        </w:rPr>
        <w:t xml:space="preserve"> έκανε ο κ. </w:t>
      </w:r>
      <w:r w:rsidRPr="004749E6">
        <w:rPr>
          <w:rFonts w:ascii="Arial Narrow" w:hAnsi="Arial Narrow"/>
        </w:rPr>
        <w:t>Δημήτρης Δρόσ</w:t>
      </w:r>
      <w:r>
        <w:rPr>
          <w:rFonts w:ascii="Arial Narrow" w:hAnsi="Arial Narrow"/>
        </w:rPr>
        <w:t>ης, Προϊστάμενος ΕΥΔΕΠ Αττικής.</w:t>
      </w:r>
    </w:p>
    <w:p w:rsidR="004749E6" w:rsidRDefault="004749E6" w:rsidP="004749E6">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 xml:space="preserve">Ο κ. Δημήτρης Λογαράς, στέλεχος Ε.Σ.Α.μεΑ., παρουσίασε της προτάσεις </w:t>
      </w:r>
      <w:r w:rsidR="000C5A24">
        <w:rPr>
          <w:rFonts w:ascii="Arial Narrow" w:hAnsi="Arial Narrow"/>
        </w:rPr>
        <w:t xml:space="preserve">της </w:t>
      </w:r>
      <w:r w:rsidRPr="002F1C41">
        <w:rPr>
          <w:rFonts w:ascii="Arial Narrow" w:hAnsi="Arial Narrow"/>
        </w:rPr>
        <w:t xml:space="preserve">Ε.Σ.Α.μεΑ. για την εξειδίκευση της διάστασης της αναπηρίας κατά την εφαρμογή του Ε.Π. (προσβασιμότητα, μη διάκριση, δράσεις προς όφελος των ατόμων με αναπηρία και των οικογενειών τους, ενίσχυση διαχειριστικής ικανότητας αναπηρικών οργανώσεων κ.λπ.) και την ανάγκη εφαρμογής Περιφερειακής Στρατηγική για την Αναπηρία. </w:t>
      </w:r>
    </w:p>
    <w:p w:rsidR="000C5A24" w:rsidRDefault="000C5A24" w:rsidP="002F1C41">
      <w:pPr>
        <w:pStyle w:val="a9"/>
        <w:rPr>
          <w:rFonts w:ascii="Arial Narrow" w:hAnsi="Arial Narrow"/>
        </w:rPr>
      </w:pPr>
    </w:p>
    <w:p w:rsidR="00966CD6" w:rsidRDefault="00966CD6" w:rsidP="000C5A24">
      <w:pPr>
        <w:pStyle w:val="a9"/>
        <w:rPr>
          <w:rFonts w:ascii="Arial Narrow" w:hAnsi="Arial Narrow"/>
        </w:rPr>
      </w:pPr>
    </w:p>
    <w:sectPr w:rsidR="00966CD6"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A3" w:rsidRDefault="00A316A3" w:rsidP="00A5663B">
      <w:pPr>
        <w:spacing w:after="0" w:line="240" w:lineRule="auto"/>
      </w:pPr>
      <w:r>
        <w:separator/>
      </w:r>
    </w:p>
  </w:endnote>
  <w:endnote w:type="continuationSeparator" w:id="0">
    <w:p w:rsidR="00A316A3" w:rsidRDefault="00A316A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A3" w:rsidRDefault="00A316A3" w:rsidP="00A5663B">
      <w:pPr>
        <w:spacing w:after="0" w:line="240" w:lineRule="auto"/>
      </w:pPr>
      <w:r>
        <w:separator/>
      </w:r>
    </w:p>
  </w:footnote>
  <w:footnote w:type="continuationSeparator" w:id="0">
    <w:p w:rsidR="00A316A3" w:rsidRDefault="00A316A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5A24"/>
    <w:rsid w:val="000C602B"/>
    <w:rsid w:val="000E0D29"/>
    <w:rsid w:val="001019FA"/>
    <w:rsid w:val="00104DD8"/>
    <w:rsid w:val="00122903"/>
    <w:rsid w:val="0012420D"/>
    <w:rsid w:val="00143F82"/>
    <w:rsid w:val="00145B41"/>
    <w:rsid w:val="00160130"/>
    <w:rsid w:val="00160957"/>
    <w:rsid w:val="00171E39"/>
    <w:rsid w:val="001915E3"/>
    <w:rsid w:val="001A3655"/>
    <w:rsid w:val="001B3428"/>
    <w:rsid w:val="002152A7"/>
    <w:rsid w:val="002944DE"/>
    <w:rsid w:val="002D004E"/>
    <w:rsid w:val="002D1046"/>
    <w:rsid w:val="002F1C41"/>
    <w:rsid w:val="002F6741"/>
    <w:rsid w:val="00331C4B"/>
    <w:rsid w:val="0039752B"/>
    <w:rsid w:val="003C2F49"/>
    <w:rsid w:val="004177D2"/>
    <w:rsid w:val="00445F09"/>
    <w:rsid w:val="004749E6"/>
    <w:rsid w:val="004D111D"/>
    <w:rsid w:val="004F51E4"/>
    <w:rsid w:val="00500850"/>
    <w:rsid w:val="00521486"/>
    <w:rsid w:val="00552D90"/>
    <w:rsid w:val="00575692"/>
    <w:rsid w:val="005D3CB5"/>
    <w:rsid w:val="005F22DA"/>
    <w:rsid w:val="00631BF8"/>
    <w:rsid w:val="00631FDA"/>
    <w:rsid w:val="00651CD5"/>
    <w:rsid w:val="006748C0"/>
    <w:rsid w:val="0069515A"/>
    <w:rsid w:val="006C30C8"/>
    <w:rsid w:val="006D0D9B"/>
    <w:rsid w:val="00702982"/>
    <w:rsid w:val="00722EFC"/>
    <w:rsid w:val="007305A6"/>
    <w:rsid w:val="0077016C"/>
    <w:rsid w:val="007A7C75"/>
    <w:rsid w:val="007C4506"/>
    <w:rsid w:val="00811A9B"/>
    <w:rsid w:val="00830015"/>
    <w:rsid w:val="00845D91"/>
    <w:rsid w:val="00886B82"/>
    <w:rsid w:val="008A2BCF"/>
    <w:rsid w:val="008F2132"/>
    <w:rsid w:val="008F4A49"/>
    <w:rsid w:val="00916B6C"/>
    <w:rsid w:val="00941D80"/>
    <w:rsid w:val="00966CD6"/>
    <w:rsid w:val="009764AA"/>
    <w:rsid w:val="00982580"/>
    <w:rsid w:val="009A40CB"/>
    <w:rsid w:val="009B3183"/>
    <w:rsid w:val="00A316A3"/>
    <w:rsid w:val="00A556E7"/>
    <w:rsid w:val="00A5663B"/>
    <w:rsid w:val="00AB627A"/>
    <w:rsid w:val="00B01AB1"/>
    <w:rsid w:val="00B67743"/>
    <w:rsid w:val="00B747D7"/>
    <w:rsid w:val="00B754EF"/>
    <w:rsid w:val="00BA150F"/>
    <w:rsid w:val="00C50D8C"/>
    <w:rsid w:val="00CB7433"/>
    <w:rsid w:val="00D26BD7"/>
    <w:rsid w:val="00D357F5"/>
    <w:rsid w:val="00D66C6A"/>
    <w:rsid w:val="00D713D0"/>
    <w:rsid w:val="00DC4F51"/>
    <w:rsid w:val="00DF572E"/>
    <w:rsid w:val="00E155A3"/>
    <w:rsid w:val="00E61B42"/>
    <w:rsid w:val="00E676BF"/>
    <w:rsid w:val="00E70687"/>
    <w:rsid w:val="00EA6747"/>
    <w:rsid w:val="00EB41F6"/>
    <w:rsid w:val="00EC718F"/>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861807-EBF4-4684-8A41-19FFD010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2056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2015-10-23T11:24:00Z</cp:lastPrinted>
  <dcterms:created xsi:type="dcterms:W3CDTF">2015-10-23T11:22:00Z</dcterms:created>
  <dcterms:modified xsi:type="dcterms:W3CDTF">2015-10-23T11:26:00Z</dcterms:modified>
</cp:coreProperties>
</file>