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590F3D">
        <w:rPr>
          <w:rFonts w:ascii="Arial Narrow" w:hAnsi="Arial Narrow"/>
        </w:rPr>
        <w:t>03.11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</w:t>
      </w:r>
      <w:proofErr w:type="spellStart"/>
      <w:r>
        <w:rPr>
          <w:rFonts w:ascii="Arial Narrow" w:hAnsi="Arial Narrow"/>
        </w:rPr>
        <w:t>Πρωτ</w:t>
      </w:r>
      <w:proofErr w:type="spellEnd"/>
      <w:r>
        <w:rPr>
          <w:rFonts w:ascii="Arial Narrow" w:hAnsi="Arial Narrow"/>
        </w:rPr>
        <w:t xml:space="preserve">.: </w:t>
      </w:r>
      <w:r w:rsidR="008B6FF3">
        <w:rPr>
          <w:rFonts w:ascii="Arial Narrow" w:hAnsi="Arial Narrow"/>
        </w:rPr>
        <w:t>2554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6177DE">
        <w:rPr>
          <w:rFonts w:ascii="Arial Narrow" w:eastAsia="Batang" w:hAnsi="Arial Narrow" w:cs="Latha"/>
          <w:b/>
          <w:bCs/>
          <w:sz w:val="28"/>
          <w:szCs w:val="28"/>
        </w:rPr>
        <w:t>Λή</w:t>
      </w:r>
      <w:r w:rsidR="006177DE" w:rsidRPr="006177DE">
        <w:rPr>
          <w:rFonts w:ascii="Arial Narrow" w:eastAsia="Batang" w:hAnsi="Arial Narrow" w:cs="Latha"/>
          <w:b/>
          <w:bCs/>
          <w:sz w:val="28"/>
          <w:szCs w:val="28"/>
        </w:rPr>
        <w:t xml:space="preserve">ψη μέτρων για </w:t>
      </w:r>
      <w:r w:rsidR="006177DE">
        <w:rPr>
          <w:rFonts w:ascii="Arial Narrow" w:eastAsia="Batang" w:hAnsi="Arial Narrow" w:cs="Latha"/>
          <w:b/>
          <w:bCs/>
          <w:sz w:val="28"/>
          <w:szCs w:val="28"/>
        </w:rPr>
        <w:t xml:space="preserve">την </w:t>
      </w:r>
      <w:r w:rsidR="006177DE" w:rsidRPr="006177DE">
        <w:rPr>
          <w:rFonts w:ascii="Arial Narrow" w:eastAsia="Batang" w:hAnsi="Arial Narrow" w:cs="Latha"/>
          <w:b/>
          <w:bCs/>
          <w:sz w:val="28"/>
          <w:szCs w:val="28"/>
        </w:rPr>
        <w:t>προστασία της πρώτης κατοικίας από πλειστηριασμούς των δανειοληπτών με αναπηρία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6A4A9F" w:rsidRDefault="006A4A9F" w:rsidP="00AC3BE3">
      <w:pPr>
        <w:pStyle w:val="a9"/>
        <w:rPr>
          <w:rFonts w:ascii="Arial Narrow" w:hAnsi="Arial Narrow"/>
        </w:rPr>
      </w:pPr>
    </w:p>
    <w:p w:rsidR="00684B49" w:rsidRDefault="00CF7BC2" w:rsidP="00590F3D">
      <w:pPr>
        <w:pStyle w:val="a9"/>
        <w:rPr>
          <w:rFonts w:ascii="Arial Narrow" w:hAnsi="Arial Narrow"/>
        </w:rPr>
      </w:pPr>
      <w:r w:rsidRPr="00CF7BC2">
        <w:rPr>
          <w:rFonts w:ascii="Arial Narrow" w:hAnsi="Arial Narrow"/>
        </w:rPr>
        <w:t xml:space="preserve">Η Εθνική Συνομοσπονδία Ατόμων </w:t>
      </w:r>
      <w:r w:rsidR="006177DE">
        <w:rPr>
          <w:rFonts w:ascii="Arial Narrow" w:hAnsi="Arial Narrow"/>
        </w:rPr>
        <w:t xml:space="preserve">απέστειλε επείγουσα επιστολή στον υπουργό Οικονομικών Γ. Σταθάκη, ζητώντας </w:t>
      </w:r>
      <w:r w:rsidR="006177DE" w:rsidRPr="006177DE">
        <w:rPr>
          <w:rFonts w:ascii="Arial Narrow" w:hAnsi="Arial Narrow"/>
        </w:rPr>
        <w:t>τη λήψη προστατευτικών μέτρων για την</w:t>
      </w:r>
      <w:bookmarkStart w:id="0" w:name="_GoBack"/>
      <w:r w:rsidR="006177DE" w:rsidRPr="006177DE">
        <w:rPr>
          <w:rFonts w:ascii="Arial Narrow" w:hAnsi="Arial Narrow"/>
        </w:rPr>
        <w:t xml:space="preserve"> </w:t>
      </w:r>
      <w:bookmarkEnd w:id="0"/>
      <w:r w:rsidR="006177DE" w:rsidRPr="006177DE">
        <w:rPr>
          <w:rFonts w:ascii="Arial Narrow" w:hAnsi="Arial Narrow"/>
        </w:rPr>
        <w:t>προστασία των ατόμων με αναπηρία, με χρόνιες παθήσεις και των οικογενειών που έχουν στη φροντίδα</w:t>
      </w:r>
      <w:r w:rsidR="006177DE">
        <w:rPr>
          <w:rFonts w:ascii="Arial Narrow" w:hAnsi="Arial Narrow"/>
        </w:rPr>
        <w:t xml:space="preserve"> τους άτομα με βαριές αναπηρίες από </w:t>
      </w:r>
      <w:r w:rsidR="006177DE" w:rsidRPr="006177DE">
        <w:rPr>
          <w:rFonts w:ascii="Arial Narrow" w:hAnsi="Arial Narrow"/>
        </w:rPr>
        <w:t>νομοθετικές διατάξεις για τα «κόκκινα» δάνεια των νοικοκυριών και τους πλειστηριασμούς κύριας κατοικίας των δανειοληπτών.</w:t>
      </w:r>
    </w:p>
    <w:p w:rsidR="006177DE" w:rsidRDefault="006177DE" w:rsidP="00590F3D">
      <w:pPr>
        <w:pStyle w:val="a9"/>
        <w:rPr>
          <w:rFonts w:ascii="Arial Narrow" w:hAnsi="Arial Narrow"/>
        </w:rPr>
      </w:pPr>
    </w:p>
    <w:p w:rsidR="006177DE" w:rsidRDefault="006177DE" w:rsidP="00590F3D">
      <w:pPr>
        <w:pStyle w:val="a9"/>
        <w:rPr>
          <w:rFonts w:ascii="Arial Narrow" w:hAnsi="Arial Narrow"/>
          <w:bCs/>
        </w:rPr>
      </w:pPr>
      <w:r w:rsidRPr="006177DE">
        <w:rPr>
          <w:rFonts w:ascii="Arial Narrow" w:hAnsi="Arial Narrow"/>
          <w:bCs/>
        </w:rPr>
        <w:t>Η τελευταία διαρκής και εντεινόμενη οικονομική κρίση έχει πλήξει ανεπανόρθωτα την πλειονότητα των ατόμων με αναπηρία, χρόνιες παθήσεις και τις οικογένειές τους και γι’ αυτό απαιτείται η λήψη πρόσθετων προστατευτικών μέτρων κατά το σχεδιασμό νέων οικονομικών και κοινωνικών πολιτικών.</w:t>
      </w:r>
    </w:p>
    <w:p w:rsidR="006177DE" w:rsidRDefault="006177DE" w:rsidP="00590F3D">
      <w:pPr>
        <w:pStyle w:val="a9"/>
        <w:rPr>
          <w:rFonts w:ascii="Arial Narrow" w:hAnsi="Arial Narrow"/>
          <w:bCs/>
        </w:rPr>
      </w:pPr>
    </w:p>
    <w:p w:rsidR="006177DE" w:rsidRDefault="006177DE" w:rsidP="00590F3D">
      <w:pPr>
        <w:pStyle w:val="a9"/>
        <w:rPr>
          <w:rFonts w:ascii="Arial Narrow" w:hAnsi="Arial Narrow"/>
          <w:bCs/>
        </w:rPr>
      </w:pPr>
      <w:r w:rsidRPr="006177DE">
        <w:rPr>
          <w:rFonts w:ascii="Arial Narrow" w:hAnsi="Arial Narrow"/>
          <w:bCs/>
        </w:rPr>
        <w:t>Είναι γνωστό ότι τα άτομα με αναπηρία, χρόνια πάθηση κα</w:t>
      </w:r>
      <w:r>
        <w:rPr>
          <w:rFonts w:ascii="Arial Narrow" w:hAnsi="Arial Narrow"/>
          <w:bCs/>
        </w:rPr>
        <w:t>ι οι οικογένειες αυτών</w:t>
      </w:r>
      <w:r w:rsidRPr="006177DE">
        <w:rPr>
          <w:rFonts w:ascii="Arial Narrow" w:hAnsi="Arial Narrow"/>
          <w:bCs/>
        </w:rPr>
        <w:t xml:space="preserve"> όσο βαθαίνει η ύφεση στην οικονομία, αδυνατούν όχι μόνο να ανταποκριθούν σε δανειακές υποχρεώσεις τους  αλλά ακόμα και να προμηθευτούν βασικά αγαθά για την επιβίωσή τους.</w:t>
      </w:r>
    </w:p>
    <w:p w:rsidR="006177DE" w:rsidRDefault="006177DE" w:rsidP="00590F3D">
      <w:pPr>
        <w:pStyle w:val="a9"/>
        <w:rPr>
          <w:rFonts w:ascii="Arial Narrow" w:hAnsi="Arial Narrow"/>
          <w:bCs/>
        </w:rPr>
      </w:pPr>
    </w:p>
    <w:p w:rsidR="006177DE" w:rsidRPr="006177DE" w:rsidRDefault="006177DE" w:rsidP="00590F3D">
      <w:pPr>
        <w:pStyle w:val="a9"/>
        <w:rPr>
          <w:rFonts w:ascii="Arial Narrow" w:hAnsi="Arial Narrow"/>
          <w:b/>
          <w:bCs/>
        </w:rPr>
      </w:pPr>
      <w:r w:rsidRPr="006177DE">
        <w:rPr>
          <w:rFonts w:ascii="Arial Narrow" w:hAnsi="Arial Narrow"/>
          <w:b/>
          <w:bCs/>
        </w:rPr>
        <w:t xml:space="preserve">Η επιστολή </w:t>
      </w:r>
      <w:hyperlink r:id="rId10" w:history="1">
        <w:r w:rsidRPr="006177DE">
          <w:rPr>
            <w:rStyle w:val="-"/>
            <w:rFonts w:ascii="Arial Narrow" w:hAnsi="Arial Narrow"/>
            <w:b/>
            <w:bCs/>
          </w:rPr>
          <w:t>http://is.gd/1krt6K</w:t>
        </w:r>
      </w:hyperlink>
      <w:r w:rsidRPr="006177DE">
        <w:rPr>
          <w:rFonts w:ascii="Arial Narrow" w:hAnsi="Arial Narrow"/>
          <w:b/>
          <w:bCs/>
        </w:rPr>
        <w:t xml:space="preserve"> </w:t>
      </w:r>
    </w:p>
    <w:p w:rsidR="00684B49" w:rsidRDefault="00684B49" w:rsidP="00B747D7">
      <w:pPr>
        <w:pStyle w:val="a9"/>
        <w:rPr>
          <w:rFonts w:ascii="Arial Narrow" w:hAnsi="Arial Narrow"/>
          <w:bCs/>
          <w:i/>
        </w:rPr>
      </w:pPr>
    </w:p>
    <w:p w:rsidR="007810C3" w:rsidRPr="00273999" w:rsidRDefault="00273999" w:rsidP="00B747D7">
      <w:pPr>
        <w:pStyle w:val="a9"/>
        <w:rPr>
          <w:rFonts w:ascii="Arial Narrow" w:hAnsi="Arial Narrow"/>
          <w:color w:val="auto"/>
          <w:u w:val="single"/>
        </w:rPr>
      </w:pPr>
      <w:r w:rsidRPr="00273999">
        <w:rPr>
          <w:rFonts w:ascii="Arial Narrow" w:hAnsi="Arial Narrow"/>
          <w:color w:val="auto"/>
          <w:u w:val="single"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73999" w:rsidRDefault="00273999" w:rsidP="00B747D7">
      <w:pPr>
        <w:pStyle w:val="a9"/>
        <w:rPr>
          <w:rFonts w:ascii="Arial Narrow" w:hAnsi="Arial Narrow"/>
          <w:color w:val="385623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E00" w:rsidRDefault="00A63E00" w:rsidP="00A5663B">
      <w:pPr>
        <w:spacing w:after="0" w:line="240" w:lineRule="auto"/>
      </w:pPr>
      <w:r>
        <w:separator/>
      </w:r>
    </w:p>
  </w:endnote>
  <w:endnote w:type="continuationSeparator" w:id="0">
    <w:p w:rsidR="00A63E00" w:rsidRDefault="00A63E0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E00" w:rsidRDefault="00A63E00" w:rsidP="00A5663B">
      <w:pPr>
        <w:spacing w:after="0" w:line="240" w:lineRule="auto"/>
      </w:pPr>
      <w:r>
        <w:separator/>
      </w:r>
    </w:p>
  </w:footnote>
  <w:footnote w:type="continuationSeparator" w:id="0">
    <w:p w:rsidR="00A63E00" w:rsidRDefault="00A63E0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62D1"/>
    <w:rsid w:val="000B31E2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90AD7"/>
    <w:rsid w:val="001915E3"/>
    <w:rsid w:val="00193250"/>
    <w:rsid w:val="001A3655"/>
    <w:rsid w:val="001B3428"/>
    <w:rsid w:val="002050B5"/>
    <w:rsid w:val="00212E1B"/>
    <w:rsid w:val="002152A7"/>
    <w:rsid w:val="00273999"/>
    <w:rsid w:val="002944DE"/>
    <w:rsid w:val="002D004E"/>
    <w:rsid w:val="002D1046"/>
    <w:rsid w:val="002F6741"/>
    <w:rsid w:val="00331C4B"/>
    <w:rsid w:val="0039752B"/>
    <w:rsid w:val="004177D2"/>
    <w:rsid w:val="00425BB7"/>
    <w:rsid w:val="00445F09"/>
    <w:rsid w:val="004D111D"/>
    <w:rsid w:val="004F000B"/>
    <w:rsid w:val="004F51E4"/>
    <w:rsid w:val="00500850"/>
    <w:rsid w:val="00521486"/>
    <w:rsid w:val="00552D90"/>
    <w:rsid w:val="00590F3D"/>
    <w:rsid w:val="005D3CB5"/>
    <w:rsid w:val="005F22DA"/>
    <w:rsid w:val="006177DE"/>
    <w:rsid w:val="00631BF8"/>
    <w:rsid w:val="00651CD5"/>
    <w:rsid w:val="006748C0"/>
    <w:rsid w:val="00684B49"/>
    <w:rsid w:val="0069515A"/>
    <w:rsid w:val="006A4A9F"/>
    <w:rsid w:val="006C30C8"/>
    <w:rsid w:val="006D0D9B"/>
    <w:rsid w:val="00702982"/>
    <w:rsid w:val="00722EFC"/>
    <w:rsid w:val="007305A6"/>
    <w:rsid w:val="00756916"/>
    <w:rsid w:val="0077016C"/>
    <w:rsid w:val="007810C3"/>
    <w:rsid w:val="007A7C75"/>
    <w:rsid w:val="007C4506"/>
    <w:rsid w:val="00811A9B"/>
    <w:rsid w:val="00830015"/>
    <w:rsid w:val="00845D91"/>
    <w:rsid w:val="00886B82"/>
    <w:rsid w:val="008A2BCF"/>
    <w:rsid w:val="008B6FF3"/>
    <w:rsid w:val="008F2132"/>
    <w:rsid w:val="008F4A49"/>
    <w:rsid w:val="00916B6C"/>
    <w:rsid w:val="00941D80"/>
    <w:rsid w:val="009764AA"/>
    <w:rsid w:val="00982580"/>
    <w:rsid w:val="009A40CB"/>
    <w:rsid w:val="009B3183"/>
    <w:rsid w:val="00A556E7"/>
    <w:rsid w:val="00A5663B"/>
    <w:rsid w:val="00A63E00"/>
    <w:rsid w:val="00AB627A"/>
    <w:rsid w:val="00AC3BE3"/>
    <w:rsid w:val="00AD0E54"/>
    <w:rsid w:val="00B01AB1"/>
    <w:rsid w:val="00B06219"/>
    <w:rsid w:val="00B67743"/>
    <w:rsid w:val="00B747D7"/>
    <w:rsid w:val="00B754EF"/>
    <w:rsid w:val="00BA150F"/>
    <w:rsid w:val="00C50D8C"/>
    <w:rsid w:val="00CB7433"/>
    <w:rsid w:val="00CF7BC2"/>
    <w:rsid w:val="00D26BD7"/>
    <w:rsid w:val="00D357F5"/>
    <w:rsid w:val="00D66C6A"/>
    <w:rsid w:val="00D712E5"/>
    <w:rsid w:val="00D713D0"/>
    <w:rsid w:val="00DC4F51"/>
    <w:rsid w:val="00E155A3"/>
    <w:rsid w:val="00E61B42"/>
    <w:rsid w:val="00E676BF"/>
    <w:rsid w:val="00E70687"/>
    <w:rsid w:val="00EA6747"/>
    <w:rsid w:val="00EB41F6"/>
    <w:rsid w:val="00ED637A"/>
    <w:rsid w:val="00EE6171"/>
    <w:rsid w:val="00F127A2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.gd/1krt6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4355BB-DC32-42A6-83EB-306197E1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2015-11-03T13:45:00Z</cp:lastPrinted>
  <dcterms:created xsi:type="dcterms:W3CDTF">2015-11-03T13:44:00Z</dcterms:created>
  <dcterms:modified xsi:type="dcterms:W3CDTF">2015-11-03T13:46:00Z</dcterms:modified>
</cp:coreProperties>
</file>