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BF424E">
        <w:rPr>
          <w:rFonts w:ascii="Arial Narrow" w:hAnsi="Arial Narrow"/>
        </w:rPr>
        <w:t>18</w:t>
      </w:r>
      <w:r w:rsidR="00195C7A">
        <w:rPr>
          <w:rFonts w:ascii="Arial Narrow" w:hAnsi="Arial Narrow"/>
        </w:rPr>
        <w:t>.11</w:t>
      </w:r>
      <w:r w:rsidR="0069515A">
        <w:rPr>
          <w:rFonts w:ascii="Arial Narrow" w:hAnsi="Arial Narrow"/>
        </w:rPr>
        <w:t>.2015</w:t>
      </w:r>
    </w:p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>Αρ. Πρωτ.:</w:t>
      </w:r>
      <w:r w:rsidR="00BF424E">
        <w:rPr>
          <w:rFonts w:ascii="Arial Narrow" w:hAnsi="Arial Narrow"/>
        </w:rPr>
        <w:t>2654</w:t>
      </w:r>
      <w:bookmarkStart w:id="0" w:name="_GoBack"/>
      <w:bookmarkEnd w:id="0"/>
      <w:r>
        <w:rPr>
          <w:rFonts w:ascii="Arial Narrow" w:hAnsi="Arial Narrow"/>
        </w:rPr>
        <w:t xml:space="preserve"> 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916B6C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631BF8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6C30C8" w:rsidRPr="009A40CB" w:rsidRDefault="00631BF8" w:rsidP="00500850">
      <w:pPr>
        <w:pStyle w:val="a9"/>
        <w:jc w:val="center"/>
        <w:rPr>
          <w:rFonts w:ascii="Arial Narrow" w:eastAsia="Batang" w:hAnsi="Arial Narrow" w:cs="Latha"/>
          <w:b/>
          <w:bCs/>
          <w:sz w:val="24"/>
          <w:szCs w:val="28"/>
          <w:u w:val="single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916B6C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B374CD">
        <w:rPr>
          <w:rFonts w:ascii="Arial Narrow" w:eastAsia="Batang" w:hAnsi="Arial Narrow" w:cs="Latha"/>
          <w:b/>
          <w:bCs/>
          <w:sz w:val="28"/>
          <w:szCs w:val="28"/>
        </w:rPr>
        <w:t>Αιδώς! Καμία προστασία για τα άτομα με αναπηρία από τους πλειστηριασμούς της α΄ κατοικίας</w:t>
      </w:r>
    </w:p>
    <w:p w:rsidR="00EA6747" w:rsidRPr="008A2BCF" w:rsidRDefault="00EA6747" w:rsidP="00EA6747">
      <w:pPr>
        <w:pStyle w:val="a9"/>
        <w:jc w:val="center"/>
        <w:rPr>
          <w:rFonts w:ascii="Arial Narrow" w:hAnsi="Arial Narrow"/>
        </w:rPr>
      </w:pPr>
    </w:p>
    <w:p w:rsidR="006A4A9F" w:rsidRDefault="006A4A9F" w:rsidP="00AC3BE3">
      <w:pPr>
        <w:pStyle w:val="a9"/>
        <w:rPr>
          <w:rFonts w:ascii="Arial Narrow" w:hAnsi="Arial Narrow"/>
        </w:rPr>
      </w:pPr>
    </w:p>
    <w:p w:rsidR="00B374CD" w:rsidRDefault="00B374CD" w:rsidP="00195C7A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Κ</w:t>
      </w:r>
      <w:r w:rsidRPr="00B374CD">
        <w:rPr>
          <w:rFonts w:ascii="Arial Narrow" w:hAnsi="Arial Narrow"/>
        </w:rPr>
        <w:t>αμία μέριμνα</w:t>
      </w:r>
      <w:r>
        <w:rPr>
          <w:rFonts w:ascii="Arial Narrow" w:hAnsi="Arial Narrow"/>
        </w:rPr>
        <w:t>, καμία προστασία για τα άτομα με αναπηρία, χρόνιες παθήσεις και τις οικογένειές τους, δεν έχει περιληφθεί σ</w:t>
      </w:r>
      <w:r w:rsidRPr="00B374CD">
        <w:rPr>
          <w:rFonts w:ascii="Arial Narrow" w:hAnsi="Arial Narrow"/>
        </w:rPr>
        <w:t>το σχέδιο νόμου «Επείγουσες ρυθμίσεις για την εφαρμογή της Συμφωνίας Δημοσιονομικών Στόχων κ</w:t>
      </w:r>
      <w:r>
        <w:rPr>
          <w:rFonts w:ascii="Arial Narrow" w:hAnsi="Arial Narrow"/>
        </w:rPr>
        <w:t xml:space="preserve">αι Διαρθρωτικών Μεταρρυθμίσεων», ειδικά στο άρθρο 15, </w:t>
      </w:r>
      <w:r w:rsidRPr="00B374CD">
        <w:rPr>
          <w:rFonts w:ascii="Arial Narrow" w:hAnsi="Arial Narrow"/>
        </w:rPr>
        <w:t>από τη διαδικασία πλειστηριασμών την πρώτη κατοικία των δανειοληπτών</w:t>
      </w:r>
      <w:r>
        <w:rPr>
          <w:rFonts w:ascii="Arial Narrow" w:hAnsi="Arial Narrow"/>
        </w:rPr>
        <w:t xml:space="preserve">. </w:t>
      </w:r>
      <w:r w:rsidRPr="00B374CD">
        <w:rPr>
          <w:rFonts w:ascii="Arial Narrow" w:hAnsi="Arial Narrow"/>
        </w:rPr>
        <w:t xml:space="preserve">Ουσιαστικά αφήνονται στο έλεος και καμιά φορά στον οίκτο αυτών που αποφασίζουν. </w:t>
      </w:r>
    </w:p>
    <w:p w:rsidR="00B374CD" w:rsidRDefault="00B374CD" w:rsidP="00195C7A">
      <w:pPr>
        <w:pStyle w:val="a9"/>
        <w:rPr>
          <w:rFonts w:ascii="Arial Narrow" w:hAnsi="Arial Narrow"/>
        </w:rPr>
      </w:pPr>
    </w:p>
    <w:p w:rsidR="00684B49" w:rsidRDefault="00B374CD" w:rsidP="00195C7A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Με επείγον έγγραφό της η </w:t>
      </w:r>
      <w:r w:rsidR="00CF7BC2" w:rsidRPr="00CF7BC2">
        <w:rPr>
          <w:rFonts w:ascii="Arial Narrow" w:hAnsi="Arial Narrow"/>
        </w:rPr>
        <w:t>Εθνική Συνομοσπονδία Ατόμων με Αναπηρία (Ε.Σ.Α</w:t>
      </w:r>
      <w:r w:rsidR="00273999">
        <w:rPr>
          <w:rFonts w:ascii="Arial Narrow" w:hAnsi="Arial Narrow"/>
        </w:rPr>
        <w:t xml:space="preserve">.μεΑ.) </w:t>
      </w:r>
      <w:r>
        <w:rPr>
          <w:rFonts w:ascii="Arial Narrow" w:hAnsi="Arial Narrow"/>
        </w:rPr>
        <w:t xml:space="preserve">προς τους βουλευτές ζητά έστω και την ύστατη ώρα την εξαίρεση των αναπήρων </w:t>
      </w:r>
      <w:r w:rsidRPr="00B374CD">
        <w:rPr>
          <w:rFonts w:ascii="Arial Narrow" w:hAnsi="Arial Narrow"/>
        </w:rPr>
        <w:t xml:space="preserve">από τα εισοδηματικά και περιουσιακά κριτήρια που τίθενται στην παρ. 1 του άρθρου 15 του παρόντος νομοσχεδίου με την οποία αντικαθίστανται η παρ. </w:t>
      </w:r>
      <w:r>
        <w:rPr>
          <w:rFonts w:ascii="Arial Narrow" w:hAnsi="Arial Narrow"/>
        </w:rPr>
        <w:t>2 του άρθρου 9 του ν. 3869/2010, γ</w:t>
      </w:r>
      <w:r w:rsidRPr="00B374CD">
        <w:rPr>
          <w:rFonts w:ascii="Arial Narrow" w:hAnsi="Arial Narrow"/>
        </w:rPr>
        <w:t>ια την πλήρη προστασία της πρώτης κατοικίας των ατόμων με αναπηρία ή με χρόνια πάθηση που έχουν ποσοστό αναπηρίας 50% και άνω και των οικογενειών που έχουν στη φροντίδα τους άτομα με ποσοστό αναπηρίας 67%</w:t>
      </w:r>
      <w:r>
        <w:rPr>
          <w:rFonts w:ascii="Arial Narrow" w:hAnsi="Arial Narrow"/>
        </w:rPr>
        <w:t>.</w:t>
      </w:r>
    </w:p>
    <w:p w:rsidR="00B374CD" w:rsidRDefault="00B374CD" w:rsidP="00195C7A">
      <w:pPr>
        <w:pStyle w:val="a9"/>
        <w:rPr>
          <w:rFonts w:ascii="Arial Narrow" w:hAnsi="Arial Narrow"/>
        </w:rPr>
      </w:pPr>
    </w:p>
    <w:p w:rsidR="00195C7A" w:rsidRDefault="00B374CD" w:rsidP="00195C7A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Η</w:t>
      </w:r>
      <w:r w:rsidRPr="00B374CD">
        <w:rPr>
          <w:rFonts w:ascii="Arial Narrow" w:hAnsi="Arial Narrow"/>
        </w:rPr>
        <w:t xml:space="preserve"> Ε.Σ.Α.μεΑ </w:t>
      </w:r>
      <w:r>
        <w:rPr>
          <w:rFonts w:ascii="Arial Narrow" w:hAnsi="Arial Narrow"/>
        </w:rPr>
        <w:t xml:space="preserve">ήδη από τις 03.11.2015 </w:t>
      </w:r>
      <w:r w:rsidRPr="00B374CD">
        <w:rPr>
          <w:rFonts w:ascii="Arial Narrow" w:hAnsi="Arial Narrow"/>
        </w:rPr>
        <w:t>είχε αποστείλει σχετικό έγγραφο προς τον Υ</w:t>
      </w:r>
      <w:r>
        <w:rPr>
          <w:rFonts w:ascii="Arial Narrow" w:hAnsi="Arial Narrow"/>
        </w:rPr>
        <w:t xml:space="preserve">πουργό Οικονομίας κ. Γ. Σταθάκη </w:t>
      </w:r>
      <w:hyperlink r:id="rId10" w:history="1">
        <w:r w:rsidRPr="00E32DD8">
          <w:rPr>
            <w:rStyle w:val="-"/>
            <w:rFonts w:ascii="Arial Narrow" w:hAnsi="Arial Narrow"/>
          </w:rPr>
          <w:t>http://is.gd/1krt6K</w:t>
        </w:r>
      </w:hyperlink>
      <w:r>
        <w:rPr>
          <w:rFonts w:ascii="Arial Narrow" w:hAnsi="Arial Narrow"/>
        </w:rPr>
        <w:t xml:space="preserve"> </w:t>
      </w:r>
    </w:p>
    <w:p w:rsidR="00195C7A" w:rsidRDefault="00195C7A" w:rsidP="00195C7A">
      <w:pPr>
        <w:pStyle w:val="a9"/>
        <w:rPr>
          <w:rFonts w:ascii="Arial Narrow" w:hAnsi="Arial Narrow"/>
        </w:rPr>
      </w:pPr>
    </w:p>
    <w:p w:rsidR="00195C7A" w:rsidRDefault="00B374CD" w:rsidP="00195C7A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Η σημερινή επιστολή </w:t>
      </w:r>
      <w:hyperlink r:id="rId11" w:history="1">
        <w:r w:rsidRPr="00E32DD8">
          <w:rPr>
            <w:rStyle w:val="-"/>
            <w:rFonts w:ascii="Arial Narrow" w:hAnsi="Arial Narrow"/>
          </w:rPr>
          <w:t>http://is.gd/1DCtl8</w:t>
        </w:r>
      </w:hyperlink>
      <w:r>
        <w:rPr>
          <w:rFonts w:ascii="Arial Narrow" w:hAnsi="Arial Narrow"/>
        </w:rPr>
        <w:t xml:space="preserve"> </w:t>
      </w:r>
    </w:p>
    <w:p w:rsidR="00195C7A" w:rsidRDefault="00195C7A" w:rsidP="00195C7A">
      <w:pPr>
        <w:pStyle w:val="a9"/>
        <w:rPr>
          <w:rFonts w:ascii="Arial Narrow" w:hAnsi="Arial Narrow"/>
          <w:bCs/>
          <w:i/>
        </w:rPr>
      </w:pPr>
    </w:p>
    <w:p w:rsidR="007810C3" w:rsidRPr="00273999" w:rsidRDefault="00273999" w:rsidP="00B747D7">
      <w:pPr>
        <w:pStyle w:val="a9"/>
        <w:rPr>
          <w:rFonts w:ascii="Arial Narrow" w:hAnsi="Arial Narrow"/>
          <w:color w:val="auto"/>
          <w:u w:val="single"/>
        </w:rPr>
      </w:pPr>
      <w:r w:rsidRPr="00273999">
        <w:rPr>
          <w:rFonts w:ascii="Arial Narrow" w:hAnsi="Arial Narrow"/>
          <w:color w:val="auto"/>
          <w:u w:val="single"/>
        </w:rPr>
        <w:t xml:space="preserve">Για περισσότερες πληροφορίες επικοινωνήστε με τον Πρόεδρο της Ε.Σ.Α.μεΑ. κ. Ι. Βαρδακαστάνη στο κινητό τηλέφωνο 6937157193. </w:t>
      </w:r>
    </w:p>
    <w:p w:rsidR="00273999" w:rsidRDefault="00273999" w:rsidP="00B747D7">
      <w:pPr>
        <w:pStyle w:val="a9"/>
        <w:rPr>
          <w:rFonts w:ascii="Arial Narrow" w:hAnsi="Arial Narrow"/>
          <w:color w:val="385623"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2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3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67743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194" w:rsidRDefault="00F70194" w:rsidP="00A5663B">
      <w:pPr>
        <w:spacing w:after="0" w:line="240" w:lineRule="auto"/>
      </w:pPr>
      <w:r>
        <w:separator/>
      </w:r>
    </w:p>
  </w:endnote>
  <w:endnote w:type="continuationSeparator" w:id="0">
    <w:p w:rsidR="00F70194" w:rsidRDefault="00F70194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194" w:rsidRDefault="00F70194" w:rsidP="00A5663B">
      <w:pPr>
        <w:spacing w:after="0" w:line="240" w:lineRule="auto"/>
      </w:pPr>
      <w:r>
        <w:separator/>
      </w:r>
    </w:p>
  </w:footnote>
  <w:footnote w:type="continuationSeparator" w:id="0">
    <w:p w:rsidR="00F70194" w:rsidRDefault="00F70194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862D1"/>
    <w:rsid w:val="000B31E2"/>
    <w:rsid w:val="000C0BA3"/>
    <w:rsid w:val="000C602B"/>
    <w:rsid w:val="000E0D29"/>
    <w:rsid w:val="001019FA"/>
    <w:rsid w:val="00122903"/>
    <w:rsid w:val="0012420D"/>
    <w:rsid w:val="00145B41"/>
    <w:rsid w:val="00160130"/>
    <w:rsid w:val="00160957"/>
    <w:rsid w:val="00171E39"/>
    <w:rsid w:val="001915E3"/>
    <w:rsid w:val="00193250"/>
    <w:rsid w:val="00195C7A"/>
    <w:rsid w:val="001A3655"/>
    <w:rsid w:val="001B3428"/>
    <w:rsid w:val="002050B5"/>
    <w:rsid w:val="00212E1B"/>
    <w:rsid w:val="002152A7"/>
    <w:rsid w:val="00273999"/>
    <w:rsid w:val="002944DE"/>
    <w:rsid w:val="002D004E"/>
    <w:rsid w:val="002D1046"/>
    <w:rsid w:val="002F6741"/>
    <w:rsid w:val="00331C4B"/>
    <w:rsid w:val="0039752B"/>
    <w:rsid w:val="004177D2"/>
    <w:rsid w:val="00425BB7"/>
    <w:rsid w:val="00445F09"/>
    <w:rsid w:val="004D111D"/>
    <w:rsid w:val="004F000B"/>
    <w:rsid w:val="004F51E4"/>
    <w:rsid w:val="00500850"/>
    <w:rsid w:val="00521486"/>
    <w:rsid w:val="00552D90"/>
    <w:rsid w:val="005D3CB5"/>
    <w:rsid w:val="005F22DA"/>
    <w:rsid w:val="00631BF8"/>
    <w:rsid w:val="00651CD5"/>
    <w:rsid w:val="006748C0"/>
    <w:rsid w:val="00684B49"/>
    <w:rsid w:val="0069515A"/>
    <w:rsid w:val="006A4A9F"/>
    <w:rsid w:val="006C30C8"/>
    <w:rsid w:val="006D0D9B"/>
    <w:rsid w:val="00702982"/>
    <w:rsid w:val="00722EFC"/>
    <w:rsid w:val="007305A6"/>
    <w:rsid w:val="00756916"/>
    <w:rsid w:val="0077016C"/>
    <w:rsid w:val="007810C3"/>
    <w:rsid w:val="007A7C75"/>
    <w:rsid w:val="007C4506"/>
    <w:rsid w:val="00811A9B"/>
    <w:rsid w:val="00830015"/>
    <w:rsid w:val="00845D91"/>
    <w:rsid w:val="00886B82"/>
    <w:rsid w:val="008A2BCF"/>
    <w:rsid w:val="008F2132"/>
    <w:rsid w:val="008F4A49"/>
    <w:rsid w:val="00916B6C"/>
    <w:rsid w:val="00941D80"/>
    <w:rsid w:val="009764AA"/>
    <w:rsid w:val="00982580"/>
    <w:rsid w:val="009A40CB"/>
    <w:rsid w:val="009B3183"/>
    <w:rsid w:val="00A556E7"/>
    <w:rsid w:val="00A5663B"/>
    <w:rsid w:val="00AB627A"/>
    <w:rsid w:val="00AC3BE3"/>
    <w:rsid w:val="00AD0E54"/>
    <w:rsid w:val="00B01AB1"/>
    <w:rsid w:val="00B06219"/>
    <w:rsid w:val="00B374CD"/>
    <w:rsid w:val="00B67743"/>
    <w:rsid w:val="00B747D7"/>
    <w:rsid w:val="00B754EF"/>
    <w:rsid w:val="00BA150F"/>
    <w:rsid w:val="00BF424E"/>
    <w:rsid w:val="00C50D8C"/>
    <w:rsid w:val="00CB7433"/>
    <w:rsid w:val="00CF7BC2"/>
    <w:rsid w:val="00D26BD7"/>
    <w:rsid w:val="00D357F5"/>
    <w:rsid w:val="00D66C6A"/>
    <w:rsid w:val="00D712E5"/>
    <w:rsid w:val="00D713D0"/>
    <w:rsid w:val="00DC4F51"/>
    <w:rsid w:val="00DF2B31"/>
    <w:rsid w:val="00E155A3"/>
    <w:rsid w:val="00E61B42"/>
    <w:rsid w:val="00E676BF"/>
    <w:rsid w:val="00E70687"/>
    <w:rsid w:val="00EA6747"/>
    <w:rsid w:val="00EB41F6"/>
    <w:rsid w:val="00ED637A"/>
    <w:rsid w:val="00EE6171"/>
    <w:rsid w:val="00F127A2"/>
    <w:rsid w:val="00F17BDF"/>
    <w:rsid w:val="00F66104"/>
    <w:rsid w:val="00F70194"/>
    <w:rsid w:val="00F74933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s.gd/1DCtl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s.gd/1krt6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0708204-2896-4BAA-BF6A-EC9E14888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4</cp:revision>
  <cp:lastPrinted>2015-11-18T11:11:00Z</cp:lastPrinted>
  <dcterms:created xsi:type="dcterms:W3CDTF">2015-11-18T11:10:00Z</dcterms:created>
  <dcterms:modified xsi:type="dcterms:W3CDTF">2015-11-18T11:14:00Z</dcterms:modified>
</cp:coreProperties>
</file>