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613829">
        <w:rPr>
          <w:rFonts w:ascii="Arial Narrow" w:hAnsi="Arial Narrow"/>
          <w:lang w:val="en-US"/>
        </w:rPr>
        <w:t>26</w:t>
      </w:r>
      <w:r w:rsidR="002F1C41">
        <w:rPr>
          <w:rFonts w:ascii="Arial Narrow" w:hAnsi="Arial Narrow"/>
        </w:rPr>
        <w:t>.</w:t>
      </w:r>
      <w:r w:rsidR="002F1C41" w:rsidRPr="00631FDA">
        <w:rPr>
          <w:rFonts w:ascii="Arial Narrow" w:hAnsi="Arial Narrow"/>
        </w:rPr>
        <w:t>1</w:t>
      </w:r>
      <w:r w:rsidR="00613829">
        <w:rPr>
          <w:rFonts w:ascii="Arial Narrow" w:hAnsi="Arial Narrow"/>
          <w:lang w:val="en-US"/>
        </w:rPr>
        <w:t>1</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2004F6">
        <w:rPr>
          <w:rFonts w:ascii="Arial Narrow" w:hAnsi="Arial Narrow"/>
        </w:rPr>
        <w:t>2</w:t>
      </w:r>
      <w:r w:rsidR="00613829">
        <w:rPr>
          <w:rFonts w:ascii="Arial Narrow" w:hAnsi="Arial Narrow"/>
        </w:rPr>
        <w:t>699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στο Ε.Π. </w:t>
      </w:r>
      <w:r w:rsidR="00613829">
        <w:rPr>
          <w:rFonts w:ascii="Arial Narrow" w:eastAsia="Batang" w:hAnsi="Arial Narrow" w:cs="Latha"/>
          <w:b/>
          <w:bCs/>
          <w:sz w:val="28"/>
          <w:szCs w:val="28"/>
        </w:rPr>
        <w:t>Ανατολική Μακεδονίας &amp; Θράκης</w:t>
      </w:r>
      <w:r w:rsidR="000C5A24">
        <w:rPr>
          <w:rFonts w:ascii="Arial Narrow" w:eastAsia="Batang" w:hAnsi="Arial Narrow" w:cs="Latha"/>
          <w:b/>
          <w:bCs/>
          <w:sz w:val="28"/>
          <w:szCs w:val="28"/>
        </w:rPr>
        <w:t xml:space="preserve"> στη</w:t>
      </w:r>
      <w:r w:rsidR="00D7414C">
        <w:rPr>
          <w:rFonts w:ascii="Arial Narrow" w:eastAsia="Batang" w:hAnsi="Arial Narrow" w:cs="Latha"/>
          <w:b/>
          <w:bCs/>
          <w:sz w:val="28"/>
          <w:szCs w:val="28"/>
        </w:rPr>
        <w:t>ν</w:t>
      </w:r>
      <w:r w:rsidR="000C5A24">
        <w:rPr>
          <w:rFonts w:ascii="Arial Narrow" w:eastAsia="Batang" w:hAnsi="Arial Narrow" w:cs="Latha"/>
          <w:b/>
          <w:bCs/>
          <w:sz w:val="28"/>
          <w:szCs w:val="28"/>
        </w:rPr>
        <w:t xml:space="preserve"> </w:t>
      </w:r>
      <w:r w:rsidR="00613829">
        <w:rPr>
          <w:rFonts w:ascii="Arial Narrow" w:eastAsia="Batang" w:hAnsi="Arial Narrow" w:cs="Latha"/>
          <w:b/>
          <w:bCs/>
          <w:sz w:val="28"/>
          <w:szCs w:val="28"/>
        </w:rPr>
        <w:t>Κομοτηνή</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613829">
        <w:rPr>
          <w:rFonts w:ascii="Arial Narrow" w:hAnsi="Arial Narrow"/>
        </w:rPr>
        <w:t>Ανατολικής Μακεδονίας &amp; Θράκης</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στην </w:t>
      </w:r>
      <w:r w:rsidR="00613829">
        <w:rPr>
          <w:rFonts w:ascii="Arial Narrow" w:hAnsi="Arial Narrow"/>
        </w:rPr>
        <w:t xml:space="preserve">Κομοτηνή, την Τετάρτη </w:t>
      </w:r>
      <w:r w:rsidR="00D7414C">
        <w:rPr>
          <w:rFonts w:ascii="Arial Narrow" w:hAnsi="Arial Narrow"/>
        </w:rPr>
        <w:t>26</w:t>
      </w:r>
      <w:r w:rsidR="00613829">
        <w:rPr>
          <w:rFonts w:ascii="Arial Narrow" w:hAnsi="Arial Narrow"/>
        </w:rPr>
        <w:t xml:space="preserve"> Νοεμβρίου</w:t>
      </w:r>
      <w:r>
        <w:rPr>
          <w:rFonts w:ascii="Arial Narrow" w:hAnsi="Arial Narrow"/>
        </w:rPr>
        <w:t>.</w:t>
      </w:r>
      <w:bookmarkStart w:id="0" w:name="_GoBack"/>
      <w:bookmarkEnd w:id="0"/>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613829">
        <w:rPr>
          <w:rFonts w:ascii="Arial Narrow" w:hAnsi="Arial Narrow"/>
        </w:rPr>
        <w:t>Ανατολικής Μακεδονίας &amp; Θράκης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36B6F" w:rsidRDefault="00D7414C" w:rsidP="002F1C41">
      <w:pPr>
        <w:pStyle w:val="a9"/>
        <w:rPr>
          <w:rFonts w:ascii="Arial Narrow" w:hAnsi="Arial Narrow"/>
        </w:rPr>
      </w:pPr>
      <w:r>
        <w:rPr>
          <w:rFonts w:ascii="Arial Narrow" w:hAnsi="Arial Narrow"/>
        </w:rPr>
        <w:t>Στη συνάντηση απηύθυναν χαιρετισμό</w:t>
      </w:r>
      <w:r w:rsidR="00236B6F">
        <w:rPr>
          <w:rFonts w:ascii="Arial Narrow" w:hAnsi="Arial Narrow"/>
        </w:rPr>
        <w:t xml:space="preserve"> ο </w:t>
      </w:r>
      <w:r w:rsidR="00613829">
        <w:rPr>
          <w:rFonts w:ascii="Arial Narrow" w:hAnsi="Arial Narrow"/>
        </w:rPr>
        <w:t>Περιφερειάρχης Ανατολικής Μακεδονίας &amp; Θράκης, κ. Γεώργιος Παυλίδης, ο</w:t>
      </w:r>
      <w:r>
        <w:rPr>
          <w:rFonts w:ascii="Arial Narrow" w:hAnsi="Arial Narrow"/>
        </w:rPr>
        <w:t xml:space="preserve"> Προϊστ</w:t>
      </w:r>
      <w:r w:rsidR="00613829">
        <w:rPr>
          <w:rFonts w:ascii="Arial Narrow" w:hAnsi="Arial Narrow"/>
        </w:rPr>
        <w:t>άμενος</w:t>
      </w:r>
      <w:r>
        <w:rPr>
          <w:rFonts w:ascii="Arial Narrow" w:hAnsi="Arial Narrow"/>
        </w:rPr>
        <w:t xml:space="preserve"> Ε</w:t>
      </w:r>
      <w:r w:rsidR="00DA04F0">
        <w:rPr>
          <w:rFonts w:ascii="Arial Narrow" w:hAnsi="Arial Narrow"/>
        </w:rPr>
        <w:t>.</w:t>
      </w:r>
      <w:r>
        <w:rPr>
          <w:rFonts w:ascii="Arial Narrow" w:hAnsi="Arial Narrow"/>
        </w:rPr>
        <w:t>Υ</w:t>
      </w:r>
      <w:r w:rsidR="00DA04F0">
        <w:rPr>
          <w:rFonts w:ascii="Arial Narrow" w:hAnsi="Arial Narrow"/>
        </w:rPr>
        <w:t>.</w:t>
      </w:r>
      <w:r>
        <w:rPr>
          <w:rFonts w:ascii="Arial Narrow" w:hAnsi="Arial Narrow"/>
        </w:rPr>
        <w:t>Δ. Ε</w:t>
      </w:r>
      <w:r w:rsidR="00613829">
        <w:rPr>
          <w:rFonts w:ascii="Arial Narrow" w:hAnsi="Arial Narrow"/>
        </w:rPr>
        <w:t>.</w:t>
      </w:r>
      <w:r w:rsidR="00DA04F0">
        <w:rPr>
          <w:rFonts w:ascii="Arial Narrow" w:hAnsi="Arial Narrow"/>
        </w:rPr>
        <w:t>.</w:t>
      </w:r>
      <w:r>
        <w:rPr>
          <w:rFonts w:ascii="Arial Narrow" w:hAnsi="Arial Narrow"/>
        </w:rPr>
        <w:t xml:space="preserve">Π. Περιφέρειας </w:t>
      </w:r>
      <w:r w:rsidR="00613829">
        <w:rPr>
          <w:rFonts w:ascii="Arial Narrow" w:hAnsi="Arial Narrow"/>
        </w:rPr>
        <w:t>Ανατολικής Μακεδονίας &amp; Θράκης</w:t>
      </w:r>
      <w:r>
        <w:rPr>
          <w:rFonts w:ascii="Arial Narrow" w:hAnsi="Arial Narrow"/>
        </w:rPr>
        <w:t xml:space="preserve">, κ. </w:t>
      </w:r>
      <w:r w:rsidR="00613829">
        <w:rPr>
          <w:rFonts w:ascii="Arial Narrow" w:hAnsi="Arial Narrow"/>
        </w:rPr>
        <w:t xml:space="preserve">Βασίλειος </w:t>
      </w:r>
      <w:proofErr w:type="spellStart"/>
      <w:r w:rsidR="00613829">
        <w:rPr>
          <w:rFonts w:ascii="Arial Narrow" w:hAnsi="Arial Narrow"/>
        </w:rPr>
        <w:t>Πιτσινίγκος</w:t>
      </w:r>
      <w:proofErr w:type="spellEnd"/>
      <w:r w:rsidR="00613829">
        <w:rPr>
          <w:rFonts w:ascii="Arial Narrow" w:hAnsi="Arial Narrow"/>
        </w:rPr>
        <w:t xml:space="preserve">, </w:t>
      </w:r>
      <w:r>
        <w:rPr>
          <w:rFonts w:ascii="Arial Narrow" w:hAnsi="Arial Narrow"/>
        </w:rPr>
        <w:t>τ</w:t>
      </w:r>
      <w:r w:rsidR="00236B6F">
        <w:rPr>
          <w:rFonts w:ascii="Arial Narrow" w:hAnsi="Arial Narrow"/>
        </w:rPr>
        <w:t xml:space="preserve">ο </w:t>
      </w:r>
      <w:r>
        <w:rPr>
          <w:rFonts w:ascii="Arial Narrow" w:hAnsi="Arial Narrow"/>
        </w:rPr>
        <w:t xml:space="preserve">Μέλος του Γενικού Συμβουλίου της </w:t>
      </w:r>
      <w:proofErr w:type="spellStart"/>
      <w:r>
        <w:rPr>
          <w:rFonts w:ascii="Arial Narrow" w:hAnsi="Arial Narrow"/>
        </w:rPr>
        <w:t>Ε.Σ.Α.με.Α</w:t>
      </w:r>
      <w:proofErr w:type="spellEnd"/>
      <w:r>
        <w:rPr>
          <w:rFonts w:ascii="Arial Narrow" w:hAnsi="Arial Narrow"/>
        </w:rPr>
        <w:t xml:space="preserve">., κ. </w:t>
      </w:r>
      <w:proofErr w:type="spellStart"/>
      <w:r w:rsidR="00613829">
        <w:rPr>
          <w:rFonts w:ascii="Arial Narrow" w:hAnsi="Arial Narrow"/>
        </w:rPr>
        <w:t>Σμαράγδος</w:t>
      </w:r>
      <w:proofErr w:type="spellEnd"/>
      <w:r w:rsidR="00613829">
        <w:rPr>
          <w:rFonts w:ascii="Arial Narrow" w:hAnsi="Arial Narrow"/>
        </w:rPr>
        <w:t xml:space="preserve"> Κρεμμύδας και ο Δήμαρχος Κομοτηνής, κ. Γιώργος Πετρίδης</w:t>
      </w:r>
      <w:r w:rsidR="00236B6F">
        <w:rPr>
          <w:rFonts w:ascii="Arial Narrow" w:hAnsi="Arial Narrow"/>
        </w:rPr>
        <w:t>.</w:t>
      </w:r>
    </w:p>
    <w:p w:rsidR="002F1C41" w:rsidRDefault="00236B6F" w:rsidP="002F1C41">
      <w:pPr>
        <w:pStyle w:val="a9"/>
        <w:rPr>
          <w:rFonts w:ascii="Arial Narrow" w:hAnsi="Arial Narrow"/>
        </w:rPr>
      </w:pPr>
      <w:r>
        <w:rPr>
          <w:rFonts w:ascii="Arial Narrow" w:hAnsi="Arial Narrow"/>
        </w:rPr>
        <w:t xml:space="preserve"> </w:t>
      </w:r>
    </w:p>
    <w:p w:rsidR="00BF7085" w:rsidRDefault="00BF7085" w:rsidP="002F1C41">
      <w:pPr>
        <w:pStyle w:val="a9"/>
        <w:rPr>
          <w:rFonts w:ascii="Arial Narrow" w:hAnsi="Arial Narrow"/>
        </w:rPr>
      </w:pPr>
      <w:r>
        <w:rPr>
          <w:rFonts w:ascii="Arial Narrow" w:hAnsi="Arial Narrow"/>
        </w:rPr>
        <w:t xml:space="preserve">Η κ. </w:t>
      </w:r>
      <w:proofErr w:type="spellStart"/>
      <w:r>
        <w:rPr>
          <w:rFonts w:ascii="Arial Narrow" w:hAnsi="Arial Narrow"/>
        </w:rPr>
        <w:t>Μαρίλυ</w:t>
      </w:r>
      <w:proofErr w:type="spellEnd"/>
      <w:r>
        <w:rPr>
          <w:rFonts w:ascii="Arial Narrow" w:hAnsi="Arial Narrow"/>
        </w:rPr>
        <w:t xml:space="preserve"> </w:t>
      </w:r>
      <w:r w:rsidR="002F1C41">
        <w:rPr>
          <w:rFonts w:ascii="Arial Narrow" w:hAnsi="Arial Narrow"/>
        </w:rPr>
        <w:t>Χριστοφή, ε</w:t>
      </w:r>
      <w:r w:rsidR="002F1C41" w:rsidRPr="002F1C41">
        <w:rPr>
          <w:rFonts w:ascii="Arial Narrow" w:hAnsi="Arial Narrow"/>
        </w:rPr>
        <w:t>μπειρογνώμονας Προσβασιμότητας &amp; συνεργάτιδα Ε.Σ.Α.μεΑ.</w:t>
      </w:r>
      <w:r w:rsidR="00D7414C">
        <w:rPr>
          <w:rFonts w:ascii="Arial Narrow" w:hAnsi="Arial Narrow"/>
        </w:rPr>
        <w:t xml:space="preserve">, </w:t>
      </w:r>
      <w:r>
        <w:rPr>
          <w:rFonts w:ascii="Arial Narrow" w:hAnsi="Arial Narrow"/>
        </w:rPr>
        <w:t>παρουσίασε 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w:t>
      </w:r>
    </w:p>
    <w:p w:rsidR="00BF7085" w:rsidRDefault="00BF7085" w:rsidP="002F1C41">
      <w:pPr>
        <w:pStyle w:val="a9"/>
        <w:rPr>
          <w:rFonts w:ascii="Arial Narrow" w:hAnsi="Arial Narrow"/>
        </w:rPr>
      </w:pPr>
    </w:p>
    <w:p w:rsidR="002F1C41" w:rsidRDefault="00BF7085" w:rsidP="002F1C41">
      <w:pPr>
        <w:pStyle w:val="a9"/>
        <w:rPr>
          <w:rFonts w:ascii="Arial Narrow" w:hAnsi="Arial Narrow"/>
        </w:rPr>
      </w:pPr>
      <w:r>
        <w:rPr>
          <w:rFonts w:ascii="Arial Narrow" w:hAnsi="Arial Narrow"/>
        </w:rPr>
        <w:t xml:space="preserve">Οι προβλέψεις για την αναπηρία (μη διάκριση/προσβασιμότητα) στο Ε.Π., στη Στρατηγική Επικοινωνίας και στην Περιφερειακή Στρατηγική για την Κοινωνική Ένταξη παρουσιάστηκαν στην εισήγηση του κ. Χρυσόστομου Ιωαννίδη, στελέχους της Μονάδας Α Ε.Υ.Δ. Ε.Π. Π-Α.Μ.Θ., </w:t>
      </w:r>
      <w:r w:rsidR="00D7414C">
        <w:rPr>
          <w:rFonts w:ascii="Arial Narrow" w:hAnsi="Arial Narrow"/>
        </w:rPr>
        <w:t xml:space="preserve">ενώ </w:t>
      </w:r>
      <w:r w:rsidR="00D7414C" w:rsidRPr="00D7414C">
        <w:rPr>
          <w:rFonts w:ascii="Arial Narrow" w:hAnsi="Arial Narrow"/>
        </w:rPr>
        <w:t>τις προτάσεις της 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w:t>
      </w:r>
      <w:r w:rsidR="00D7414C">
        <w:rPr>
          <w:rFonts w:ascii="Arial Narrow" w:hAnsi="Arial Narrow"/>
        </w:rPr>
        <w:t xml:space="preserve"> παρουσίασε το στέλεχος της Ε.Σ.Α.μεΑ., κ. Δημήτρης </w:t>
      </w:r>
      <w:proofErr w:type="spellStart"/>
      <w:r w:rsidR="00D7414C">
        <w:rPr>
          <w:rFonts w:ascii="Arial Narrow" w:hAnsi="Arial Narrow"/>
        </w:rPr>
        <w:t>Λογαράς</w:t>
      </w:r>
      <w:proofErr w:type="spellEnd"/>
      <w:r w:rsidR="00D7414C">
        <w:rPr>
          <w:rFonts w:ascii="Arial Narrow" w:hAnsi="Arial Narrow"/>
        </w:rPr>
        <w:t>.</w:t>
      </w:r>
      <w:r w:rsidR="002F1C41">
        <w:rPr>
          <w:rFonts w:ascii="Arial Narrow" w:hAnsi="Arial Narrow"/>
        </w:rPr>
        <w:t xml:space="preserve"> </w:t>
      </w:r>
    </w:p>
    <w:p w:rsidR="002F1C41" w:rsidRDefault="002F1C41" w:rsidP="002F1C41">
      <w:pPr>
        <w:pStyle w:val="a9"/>
        <w:rPr>
          <w:rFonts w:ascii="Arial Narrow" w:hAnsi="Arial Narrow"/>
        </w:rPr>
      </w:pPr>
    </w:p>
    <w:p w:rsidR="00702982" w:rsidRDefault="00BF7085" w:rsidP="00702982">
      <w:pPr>
        <w:pStyle w:val="a9"/>
        <w:rPr>
          <w:rFonts w:ascii="Arial Narrow" w:hAnsi="Arial Narrow"/>
        </w:rPr>
      </w:pPr>
      <w:r>
        <w:rPr>
          <w:rFonts w:ascii="Arial Narrow" w:hAnsi="Arial Narrow"/>
        </w:rPr>
        <w:t>Η κ. Ελένη Κουφού στέλεχος</w:t>
      </w:r>
      <w:r w:rsidR="00DA04F0">
        <w:rPr>
          <w:rFonts w:ascii="Arial Narrow" w:hAnsi="Arial Narrow"/>
        </w:rPr>
        <w:t xml:space="preserve"> </w:t>
      </w:r>
      <w:r>
        <w:rPr>
          <w:rFonts w:ascii="Arial Narrow" w:hAnsi="Arial Narrow"/>
        </w:rPr>
        <w:t>της στέλεχος της Μονάδας Α Ε.Υ.Δ. Ε.Π. Π-Α.Μ.Θ. αναφέρθηκε</w:t>
      </w:r>
      <w:r w:rsidR="00DA04F0">
        <w:rPr>
          <w:rFonts w:ascii="Arial Narrow" w:hAnsi="Arial Narrow"/>
        </w:rPr>
        <w:t xml:space="preserve"> στη χρήση από την Ε.Υ.Δ. των εργαλείων για την εκπλήρωση των απαιτήσεων για την οριζόντια διάσταση της </w:t>
      </w:r>
      <w:r w:rsidR="00DA04F0">
        <w:rPr>
          <w:rFonts w:ascii="Arial Narrow" w:hAnsi="Arial Narrow"/>
        </w:rPr>
        <w:lastRenderedPageBreak/>
        <w:t>αναπηρίας στο Ε.Π.</w:t>
      </w:r>
      <w:r>
        <w:rPr>
          <w:rFonts w:ascii="Arial Narrow" w:hAnsi="Arial Narrow"/>
        </w:rPr>
        <w:t xml:space="preserve">, ενώ η κ. </w:t>
      </w:r>
      <w:proofErr w:type="spellStart"/>
      <w:r>
        <w:rPr>
          <w:rFonts w:ascii="Arial Narrow" w:hAnsi="Arial Narrow"/>
        </w:rPr>
        <w:t>Μαρίλυ</w:t>
      </w:r>
      <w:proofErr w:type="spellEnd"/>
      <w:r>
        <w:rPr>
          <w:rFonts w:ascii="Arial Narrow" w:hAnsi="Arial Narrow"/>
        </w:rPr>
        <w:t xml:space="preserve"> Χριστοφή </w:t>
      </w:r>
      <w:r w:rsidR="00111408">
        <w:rPr>
          <w:rFonts w:ascii="Arial Narrow" w:hAnsi="Arial Narrow"/>
        </w:rPr>
        <w:t xml:space="preserve">παρέθεσε παραδείγματα και τρόπους ικανοποίησης των απαιτήσεων των ΕΔΕΤ για την αναπηρία. </w:t>
      </w:r>
    </w:p>
    <w:p w:rsidR="000C5A24" w:rsidRDefault="000C5A24" w:rsidP="002F1C41">
      <w:pPr>
        <w:pStyle w:val="a9"/>
        <w:rPr>
          <w:rFonts w:ascii="Arial Narrow" w:hAnsi="Arial Narrow"/>
        </w:rPr>
      </w:pPr>
    </w:p>
    <w:p w:rsidR="000C5A24" w:rsidRDefault="00DA04F0" w:rsidP="000C5A24">
      <w:pPr>
        <w:pStyle w:val="a9"/>
        <w:rPr>
          <w:rFonts w:ascii="Arial Narrow" w:hAnsi="Arial Narrow"/>
        </w:rPr>
      </w:pPr>
      <w:r>
        <w:rPr>
          <w:rFonts w:ascii="Arial Narrow" w:hAnsi="Arial Narrow"/>
        </w:rPr>
        <w:t>Τις εισηγήσεις ακολούθησε συζήτηση και ανταλλαγή τεχνογνωσίας μεταξύ των δικαιούχων, των στελεχών της Ε.Σ.Α.μεΑ. και της ΕΥΔ.</w:t>
      </w:r>
    </w:p>
    <w:p w:rsidR="000C5A24" w:rsidRDefault="000C5A24" w:rsidP="000C5A24">
      <w:pPr>
        <w:pStyle w:val="a9"/>
        <w:rPr>
          <w:rFonts w:ascii="Arial Narrow" w:hAnsi="Arial Narrow"/>
        </w:rPr>
      </w:pPr>
    </w:p>
    <w:p w:rsidR="000C5A24" w:rsidRPr="000C5A24" w:rsidRDefault="000C5A24" w:rsidP="000C5A24">
      <w:pPr>
        <w:pStyle w:val="a9"/>
        <w:rPr>
          <w:rFonts w:ascii="Arial Narrow" w:hAnsi="Arial Narrow"/>
          <w:b/>
        </w:rPr>
      </w:pPr>
      <w:r w:rsidRPr="000C5A24">
        <w:rPr>
          <w:rFonts w:ascii="Arial Narrow" w:hAnsi="Arial Narrow"/>
          <w:b/>
        </w:rPr>
        <w:t>Το πρόγραμ</w:t>
      </w:r>
      <w:r w:rsidR="001A7BDA">
        <w:rPr>
          <w:rFonts w:ascii="Arial Narrow" w:hAnsi="Arial Narrow"/>
          <w:b/>
        </w:rPr>
        <w:t xml:space="preserve">μα της Συνάντησης στον </w:t>
      </w:r>
      <w:hyperlink r:id="rId10" w:history="1">
        <w:r w:rsidR="001A7BDA" w:rsidRPr="00111408">
          <w:rPr>
            <w:rStyle w:val="-"/>
            <w:rFonts w:ascii="Arial Narrow" w:hAnsi="Arial Narrow"/>
            <w:b/>
            <w:color w:val="1F497D" w:themeColor="text2"/>
          </w:rPr>
          <w:t>σύνδεσμο</w:t>
        </w:r>
      </w:hyperlink>
      <w:r w:rsidR="004D35C8" w:rsidRPr="00111408">
        <w:rPr>
          <w:rStyle w:val="-"/>
          <w:rFonts w:ascii="Arial Narrow" w:hAnsi="Arial Narrow"/>
          <w:b/>
          <w:color w:val="1F497D" w:themeColor="text2"/>
        </w:rPr>
        <w:t>.</w:t>
      </w:r>
    </w:p>
    <w:p w:rsidR="00B67743" w:rsidRDefault="00B67743"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F9" w:rsidRDefault="000829F9" w:rsidP="00A5663B">
      <w:pPr>
        <w:spacing w:after="0" w:line="240" w:lineRule="auto"/>
      </w:pPr>
      <w:r>
        <w:separator/>
      </w:r>
    </w:p>
  </w:endnote>
  <w:endnote w:type="continuationSeparator" w:id="0">
    <w:p w:rsidR="000829F9" w:rsidRDefault="000829F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F9" w:rsidRDefault="000829F9" w:rsidP="00A5663B">
      <w:pPr>
        <w:spacing w:after="0" w:line="240" w:lineRule="auto"/>
      </w:pPr>
      <w:r>
        <w:separator/>
      </w:r>
    </w:p>
  </w:footnote>
  <w:footnote w:type="continuationSeparator" w:id="0">
    <w:p w:rsidR="000829F9" w:rsidRDefault="000829F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29F9"/>
    <w:rsid w:val="000862D1"/>
    <w:rsid w:val="000B31E2"/>
    <w:rsid w:val="000C0BA3"/>
    <w:rsid w:val="000C5A24"/>
    <w:rsid w:val="000C602B"/>
    <w:rsid w:val="000E0D29"/>
    <w:rsid w:val="000E30CC"/>
    <w:rsid w:val="001019FA"/>
    <w:rsid w:val="00111408"/>
    <w:rsid w:val="00122903"/>
    <w:rsid w:val="0012420D"/>
    <w:rsid w:val="00143F82"/>
    <w:rsid w:val="00145B41"/>
    <w:rsid w:val="00160130"/>
    <w:rsid w:val="00160957"/>
    <w:rsid w:val="00171E39"/>
    <w:rsid w:val="001915E3"/>
    <w:rsid w:val="001A3655"/>
    <w:rsid w:val="001A7BDA"/>
    <w:rsid w:val="001B3428"/>
    <w:rsid w:val="002004F6"/>
    <w:rsid w:val="002032E7"/>
    <w:rsid w:val="002152A7"/>
    <w:rsid w:val="00236B6F"/>
    <w:rsid w:val="002944DE"/>
    <w:rsid w:val="002D004E"/>
    <w:rsid w:val="002D1046"/>
    <w:rsid w:val="002F1C41"/>
    <w:rsid w:val="002F6741"/>
    <w:rsid w:val="00331C4B"/>
    <w:rsid w:val="0033462B"/>
    <w:rsid w:val="003402A8"/>
    <w:rsid w:val="0039752B"/>
    <w:rsid w:val="003C2F49"/>
    <w:rsid w:val="004177D2"/>
    <w:rsid w:val="00445F09"/>
    <w:rsid w:val="004D111D"/>
    <w:rsid w:val="004D35C8"/>
    <w:rsid w:val="004F51E4"/>
    <w:rsid w:val="00500850"/>
    <w:rsid w:val="00521486"/>
    <w:rsid w:val="00551AFD"/>
    <w:rsid w:val="00552D90"/>
    <w:rsid w:val="00575692"/>
    <w:rsid w:val="005D3CB5"/>
    <w:rsid w:val="005F22DA"/>
    <w:rsid w:val="00613829"/>
    <w:rsid w:val="00631BF8"/>
    <w:rsid w:val="00631FDA"/>
    <w:rsid w:val="0064056C"/>
    <w:rsid w:val="00651CD5"/>
    <w:rsid w:val="006748C0"/>
    <w:rsid w:val="0069515A"/>
    <w:rsid w:val="006C30C8"/>
    <w:rsid w:val="006D0D9B"/>
    <w:rsid w:val="00702982"/>
    <w:rsid w:val="00722EFC"/>
    <w:rsid w:val="007305A6"/>
    <w:rsid w:val="0077016C"/>
    <w:rsid w:val="007A7C75"/>
    <w:rsid w:val="007C4506"/>
    <w:rsid w:val="007F5DB6"/>
    <w:rsid w:val="00811A9B"/>
    <w:rsid w:val="00830015"/>
    <w:rsid w:val="00845D91"/>
    <w:rsid w:val="00886B82"/>
    <w:rsid w:val="008A2BCF"/>
    <w:rsid w:val="008F2132"/>
    <w:rsid w:val="008F4A49"/>
    <w:rsid w:val="00910771"/>
    <w:rsid w:val="00916B6C"/>
    <w:rsid w:val="00941D80"/>
    <w:rsid w:val="009764AA"/>
    <w:rsid w:val="00982580"/>
    <w:rsid w:val="009A40CB"/>
    <w:rsid w:val="009B3183"/>
    <w:rsid w:val="00A556E7"/>
    <w:rsid w:val="00A5663B"/>
    <w:rsid w:val="00A604BF"/>
    <w:rsid w:val="00AB627A"/>
    <w:rsid w:val="00B01AB1"/>
    <w:rsid w:val="00B67743"/>
    <w:rsid w:val="00B747D7"/>
    <w:rsid w:val="00B754EF"/>
    <w:rsid w:val="00BA150F"/>
    <w:rsid w:val="00BF7085"/>
    <w:rsid w:val="00C360F2"/>
    <w:rsid w:val="00C50D8C"/>
    <w:rsid w:val="00CB7433"/>
    <w:rsid w:val="00D26BD7"/>
    <w:rsid w:val="00D357F5"/>
    <w:rsid w:val="00D66C6A"/>
    <w:rsid w:val="00D713D0"/>
    <w:rsid w:val="00D7414C"/>
    <w:rsid w:val="00D74467"/>
    <w:rsid w:val="00DA04F0"/>
    <w:rsid w:val="00DC4F51"/>
    <w:rsid w:val="00E155A3"/>
    <w:rsid w:val="00E344CA"/>
    <w:rsid w:val="00E61B42"/>
    <w:rsid w:val="00E676BF"/>
    <w:rsid w:val="00E70687"/>
    <w:rsid w:val="00EA6747"/>
    <w:rsid w:val="00EB41F6"/>
    <w:rsid w:val="00ED637A"/>
    <w:rsid w:val="00EE6171"/>
    <w:rsid w:val="00F127A2"/>
    <w:rsid w:val="00F17BDF"/>
    <w:rsid w:val="00F66104"/>
    <w:rsid w:val="00F711B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1114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pressoffice/press-releases/2791-synantisi-texnikis-ypostirixis-gia-tin-entaxi-stoxeymenon-draseon-gia-ta-amea-sto-e-p-an-makedonias-thrak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201CC4-CF3E-47F7-BE80-1DB4745B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3088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2015-06-12T10:29:00Z</cp:lastPrinted>
  <dcterms:created xsi:type="dcterms:W3CDTF">2015-12-01T08:36:00Z</dcterms:created>
  <dcterms:modified xsi:type="dcterms:W3CDTF">2015-12-01T08:36:00Z</dcterms:modified>
</cp:coreProperties>
</file>