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9286E">
        <w:rPr>
          <w:rFonts w:ascii="Arial Narrow" w:hAnsi="Arial Narrow"/>
        </w:rPr>
        <w:t>17</w:t>
      </w:r>
      <w:r w:rsidR="000A33F8">
        <w:rPr>
          <w:rFonts w:ascii="Arial Narrow" w:hAnsi="Arial Narrow"/>
        </w:rPr>
        <w:t>.12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B761FB">
        <w:rPr>
          <w:rFonts w:ascii="Arial Narrow" w:hAnsi="Arial Narrow"/>
        </w:rPr>
        <w:t>2828</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C8015D">
        <w:rPr>
          <w:rFonts w:ascii="Arial Narrow" w:eastAsia="Batang" w:hAnsi="Arial Narrow" w:cs="Latha"/>
          <w:b/>
          <w:bCs/>
          <w:sz w:val="28"/>
          <w:szCs w:val="28"/>
        </w:rPr>
        <w:t xml:space="preserve">Ο Ι. Βαρδακαστάνης στη Βουλή για το ν/σ </w:t>
      </w:r>
      <w:r w:rsidR="00B761FB">
        <w:rPr>
          <w:rFonts w:ascii="Arial Narrow" w:eastAsia="Batang" w:hAnsi="Arial Narrow" w:cs="Latha"/>
          <w:b/>
          <w:bCs/>
          <w:sz w:val="28"/>
          <w:szCs w:val="28"/>
        </w:rPr>
        <w:t>«</w:t>
      </w:r>
      <w:r w:rsidR="00C8015D">
        <w:rPr>
          <w:rFonts w:ascii="Arial Narrow" w:eastAsia="Batang" w:hAnsi="Arial Narrow" w:cs="Latha"/>
          <w:b/>
          <w:bCs/>
          <w:sz w:val="28"/>
          <w:szCs w:val="28"/>
        </w:rPr>
        <w:t>Μέτρα για την επιτάχυνση του κυβερνητικού έργου</w:t>
      </w:r>
      <w:r w:rsidR="00B761FB">
        <w:rPr>
          <w:rFonts w:ascii="Arial Narrow" w:eastAsia="Batang" w:hAnsi="Arial Narrow" w:cs="Latha"/>
          <w:b/>
          <w:bCs/>
          <w:sz w:val="28"/>
          <w:szCs w:val="28"/>
        </w:rPr>
        <w:t>»</w:t>
      </w:r>
    </w:p>
    <w:p w:rsidR="00EA6747" w:rsidRPr="0078512D" w:rsidRDefault="00EA6747" w:rsidP="00EA6747">
      <w:pPr>
        <w:pStyle w:val="a9"/>
        <w:jc w:val="center"/>
        <w:rPr>
          <w:rFonts w:ascii="Arial Narrow" w:hAnsi="Arial Narrow"/>
        </w:rPr>
      </w:pPr>
    </w:p>
    <w:p w:rsidR="00F9286E" w:rsidRDefault="00CF5C78" w:rsidP="00B14608">
      <w:pPr>
        <w:pStyle w:val="a9"/>
        <w:rPr>
          <w:rFonts w:ascii="Arial Narrow" w:hAnsi="Arial Narrow"/>
        </w:rPr>
      </w:pPr>
      <w:r>
        <w:rPr>
          <w:rFonts w:ascii="Arial Narrow" w:hAnsi="Arial Narrow"/>
        </w:rPr>
        <w:t>Στην κοινή συνεδρίαση των Επιτροπών</w:t>
      </w:r>
      <w:r w:rsidR="00F9286E">
        <w:rPr>
          <w:rFonts w:ascii="Arial Narrow" w:hAnsi="Arial Narrow"/>
        </w:rPr>
        <w:t xml:space="preserve"> της Βουλής, όπου συζητείται το νομοσχέδιο «</w:t>
      </w:r>
      <w:r w:rsidR="00F9286E" w:rsidRPr="00F9286E">
        <w:rPr>
          <w:rFonts w:ascii="Arial Narrow" w:hAnsi="Arial Narrow"/>
        </w:rPr>
        <w:t>Μέτρα για την επιτάχυνση του κυβερνη</w:t>
      </w:r>
      <w:r w:rsidR="00F9286E">
        <w:rPr>
          <w:rFonts w:ascii="Arial Narrow" w:hAnsi="Arial Narrow"/>
        </w:rPr>
        <w:t>τικού έργου και άλλες διατάξεις» κλήθηκε και μίλησε σήμερα ο πρόεδρος της Ε.Σ.Α.μεΑ. Ιωάννης Βαρδακαστάνης, μετά την επιστολή με τις προτάσεις που απ</w:t>
      </w:r>
      <w:r w:rsidR="003C20F3">
        <w:rPr>
          <w:rFonts w:ascii="Arial Narrow" w:hAnsi="Arial Narrow"/>
        </w:rPr>
        <w:t xml:space="preserve">έστειλε για το θέμα η Ε.Σ.Α.μεΑ </w:t>
      </w:r>
      <w:hyperlink r:id="rId10" w:history="1">
        <w:r w:rsidR="003C20F3" w:rsidRPr="009B131E">
          <w:rPr>
            <w:rStyle w:val="-"/>
            <w:rFonts w:ascii="Arial Narrow" w:hAnsi="Arial Narrow"/>
          </w:rPr>
          <w:t>http://is.gd/5HwoD7</w:t>
        </w:r>
      </w:hyperlink>
      <w:r w:rsidR="003C20F3">
        <w:rPr>
          <w:rFonts w:ascii="Arial Narrow" w:hAnsi="Arial Narrow"/>
        </w:rPr>
        <w:t xml:space="preserve"> </w:t>
      </w:r>
      <w:bookmarkStart w:id="0" w:name="_GoBack"/>
      <w:bookmarkEnd w:id="0"/>
    </w:p>
    <w:p w:rsidR="00F9286E" w:rsidRDefault="00F9286E" w:rsidP="00B14608">
      <w:pPr>
        <w:pStyle w:val="a9"/>
        <w:rPr>
          <w:rFonts w:ascii="Arial Narrow" w:hAnsi="Arial Narrow"/>
        </w:rPr>
      </w:pPr>
    </w:p>
    <w:p w:rsidR="00F9286E" w:rsidRDefault="00F9286E" w:rsidP="00B14608">
      <w:pPr>
        <w:pStyle w:val="a9"/>
        <w:rPr>
          <w:rFonts w:ascii="Arial Narrow" w:hAnsi="Arial Narrow"/>
        </w:rPr>
      </w:pPr>
      <w:r>
        <w:rPr>
          <w:rFonts w:ascii="Arial Narrow" w:hAnsi="Arial Narrow"/>
        </w:rPr>
        <w:t xml:space="preserve">Ο κ. Βαρδακαστάνης τόνισε αρχικά ότι το σχέδιο νόμου βρίσκεται στη σωστή κατεύθυνση και </w:t>
      </w:r>
      <w:r w:rsidRPr="00F9286E">
        <w:rPr>
          <w:rFonts w:ascii="Arial Narrow" w:hAnsi="Arial Narrow"/>
        </w:rPr>
        <w:t>περιέχει σημαντικές θετικές διατάξεις για την προστασία των ατόμων με αναπηρία, χρόνιες πα</w:t>
      </w:r>
      <w:r>
        <w:rPr>
          <w:rFonts w:ascii="Arial Narrow" w:hAnsi="Arial Narrow"/>
        </w:rPr>
        <w:t>θήσεις και τις οικογένειές τους, όπως για παράδειγμα το άρθρο 5 για την επιχορήγηση των προνοιακών ιδρυμάτων, το άρθρο 8 για τα Κέντρα Κοινωνικής Πρόνοιας, το άρθρο 16 «</w:t>
      </w:r>
      <w:r w:rsidRPr="00F9286E">
        <w:rPr>
          <w:rFonts w:ascii="Arial Narrow" w:hAnsi="Arial Narrow"/>
        </w:rPr>
        <w:t>Προσωπικό ΑμεΑ και ρυθμίσεις προσωπικού ΝΠΙΔ Δήμων</w:t>
      </w:r>
      <w:r>
        <w:rPr>
          <w:rFonts w:ascii="Arial Narrow" w:hAnsi="Arial Narrow"/>
        </w:rPr>
        <w:t>», το ά</w:t>
      </w:r>
      <w:r w:rsidRPr="00F9286E">
        <w:rPr>
          <w:rFonts w:ascii="Arial Narrow" w:hAnsi="Arial Narrow"/>
        </w:rPr>
        <w:t>ρθρο 56. Υγειονομική κάλυψη ανασφάλιστων και ευάλωτων κοινωνικών ομάδων</w:t>
      </w:r>
      <w:r w:rsidR="00C8015D">
        <w:rPr>
          <w:rFonts w:ascii="Arial Narrow" w:hAnsi="Arial Narrow"/>
        </w:rPr>
        <w:t xml:space="preserve">, το άρθρο 68 για ιατρούς </w:t>
      </w:r>
      <w:r w:rsidR="00ED7B2F">
        <w:rPr>
          <w:rFonts w:ascii="Arial Narrow" w:hAnsi="Arial Narrow"/>
        </w:rPr>
        <w:t xml:space="preserve">με κινητική αναπηρία, παραπληγία κλπ., χρόνιο αίτημα του χώρου της αναπηρίας </w:t>
      </w:r>
      <w:r w:rsidR="00C8015D">
        <w:rPr>
          <w:rFonts w:ascii="Arial Narrow" w:hAnsi="Arial Narrow"/>
        </w:rPr>
        <w:t xml:space="preserve">κλπ. </w:t>
      </w:r>
    </w:p>
    <w:p w:rsidR="00C8015D" w:rsidRDefault="00C8015D" w:rsidP="00B14608">
      <w:pPr>
        <w:pStyle w:val="a9"/>
        <w:rPr>
          <w:rFonts w:ascii="Arial Narrow" w:hAnsi="Arial Narrow"/>
        </w:rPr>
      </w:pPr>
    </w:p>
    <w:p w:rsidR="00C8015D" w:rsidRDefault="00C8015D" w:rsidP="00C8015D">
      <w:pPr>
        <w:pStyle w:val="a9"/>
        <w:rPr>
          <w:rFonts w:ascii="Arial Narrow" w:hAnsi="Arial Narrow"/>
        </w:rPr>
      </w:pPr>
      <w:r>
        <w:rPr>
          <w:rFonts w:ascii="Arial Narrow" w:hAnsi="Arial Narrow"/>
        </w:rPr>
        <w:t xml:space="preserve">Παράλληλα ο κ. Βαρδακαστάνης ζήτησε την </w:t>
      </w:r>
      <w:r w:rsidRPr="00C8015D">
        <w:rPr>
          <w:rFonts w:ascii="Arial Narrow" w:hAnsi="Arial Narrow"/>
        </w:rPr>
        <w:t>προσθήκη διατάξεων που στοχεύουν στην λήψη μέτρων που θα ανακουφίσουν τα άτομα με αναπηρία και τις οικογένειές τους, τα οποία κατά τη διάρκεια της οικονομικής κρίσης έχουν βιώσει ακόμη περισσότερο τον αποκλεισμό τους από την εργασία εξαιτίας των πρόσθετων μέτρων που έχουν ληφθ</w:t>
      </w:r>
      <w:r>
        <w:rPr>
          <w:rFonts w:ascii="Arial Narrow" w:hAnsi="Arial Narrow"/>
        </w:rPr>
        <w:t>εί με τις μνημονιακές πολιτικές και αφορούν</w:t>
      </w:r>
      <w:r w:rsidR="00ED7B2F">
        <w:rPr>
          <w:rFonts w:ascii="Arial Narrow" w:hAnsi="Arial Narrow"/>
        </w:rPr>
        <w:t xml:space="preserve">: </w:t>
      </w:r>
      <w:r>
        <w:rPr>
          <w:rFonts w:ascii="Arial Narrow" w:hAnsi="Arial Narrow"/>
        </w:rPr>
        <w:t xml:space="preserve"> </w:t>
      </w:r>
      <w:r w:rsidR="00ED7B2F">
        <w:rPr>
          <w:rFonts w:ascii="Arial Narrow" w:hAnsi="Arial Narrow"/>
        </w:rPr>
        <w:t>Σ</w:t>
      </w:r>
      <w:r w:rsidRPr="00C8015D">
        <w:rPr>
          <w:rFonts w:ascii="Arial Narrow" w:hAnsi="Arial Narrow"/>
        </w:rPr>
        <w:t>την εκπρ</w:t>
      </w:r>
      <w:r w:rsidR="00ED7B2F">
        <w:rPr>
          <w:rFonts w:ascii="Arial Narrow" w:hAnsi="Arial Narrow"/>
        </w:rPr>
        <w:t>οσώπηση του αναπηρικού κινήματος στην Επιτροπή</w:t>
      </w:r>
      <w:r w:rsidR="00ED7B2F" w:rsidRPr="00ED7B2F">
        <w:rPr>
          <w:rFonts w:ascii="Arial Narrow" w:hAnsi="Arial Narrow"/>
        </w:rPr>
        <w:t xml:space="preserve"> για την αναθεώρηση του θεσμικού πλαισίου της Τοπικής Αυτοδιοίκησης</w:t>
      </w:r>
      <w:r w:rsidRPr="00C8015D">
        <w:rPr>
          <w:rFonts w:ascii="Arial Narrow" w:hAnsi="Arial Narrow"/>
        </w:rPr>
        <w:t xml:space="preserve">, </w:t>
      </w:r>
      <w:r w:rsidR="00ED7B2F">
        <w:rPr>
          <w:rFonts w:ascii="Arial Narrow" w:hAnsi="Arial Narrow"/>
        </w:rPr>
        <w:t>σε θέματα υπαλλήλων</w:t>
      </w:r>
      <w:r w:rsidRPr="00C8015D">
        <w:rPr>
          <w:rFonts w:ascii="Arial Narrow" w:hAnsi="Arial Narrow"/>
        </w:rPr>
        <w:t xml:space="preserve"> ΟΤΑ ΑμεΑ, στην απαλλαγή από δημοτικά τέλη και φόρους, στα κοινωνικά τιμολόγια ΔΕΥΑ,</w:t>
      </w:r>
      <w:r>
        <w:rPr>
          <w:rFonts w:ascii="Arial Narrow" w:hAnsi="Arial Narrow"/>
        </w:rPr>
        <w:t xml:space="preserve"> σ</w:t>
      </w:r>
      <w:r w:rsidRPr="00C8015D">
        <w:rPr>
          <w:rFonts w:ascii="Arial Narrow" w:hAnsi="Arial Narrow"/>
        </w:rPr>
        <w:t>ε μετανάστες και πρόσφυγες με αναπηρία, στην υγειονομική κάλυψη ανασφάλιστων και ευάλωτων κοινωνικών ομάδων, σε θέματα εκπαίδευσης, Ε.Ο.Π.Υ.Υ., στην αναμόρφωση του νόμου 2643/98 κλπ.</w:t>
      </w:r>
    </w:p>
    <w:p w:rsidR="00C8015D" w:rsidRDefault="00C8015D" w:rsidP="00C8015D">
      <w:pPr>
        <w:pStyle w:val="a9"/>
        <w:rPr>
          <w:rFonts w:ascii="Arial Narrow" w:hAnsi="Arial Narrow"/>
        </w:rPr>
      </w:pPr>
    </w:p>
    <w:p w:rsidR="00C8015D" w:rsidRDefault="00C8015D" w:rsidP="00C8015D">
      <w:pPr>
        <w:pStyle w:val="a9"/>
        <w:rPr>
          <w:rFonts w:ascii="Arial Narrow" w:hAnsi="Arial Narrow"/>
        </w:rPr>
      </w:pPr>
      <w:r>
        <w:rPr>
          <w:rFonts w:ascii="Arial Narrow" w:hAnsi="Arial Narrow"/>
        </w:rPr>
        <w:t>Επίσης επανέλαβε το αίτημα για τη δημιουργία Γραμματείας για την Αναπηρία, όπως είχε προταθεί και στον Πρωθυπουργό Αλέξη Τσίπρα την 3</w:t>
      </w:r>
      <w:r w:rsidRPr="00C8015D">
        <w:rPr>
          <w:rFonts w:ascii="Arial Narrow" w:hAnsi="Arial Narrow"/>
          <w:vertAlign w:val="superscript"/>
        </w:rPr>
        <w:t>η</w:t>
      </w:r>
      <w:r>
        <w:rPr>
          <w:rFonts w:ascii="Arial Narrow" w:hAnsi="Arial Narrow"/>
        </w:rPr>
        <w:t xml:space="preserve"> Δεκέμβρη, Εθνική Ημέρα ΑμεΑ, κατά τη διάρκεια συνάντησης με το προεδρείο της Ε.Σ.Α.μεΑ., αίτημα το οποίο σχολιάστηκε θετικά. </w:t>
      </w:r>
    </w:p>
    <w:p w:rsidR="003A01C3" w:rsidRDefault="003A01C3" w:rsidP="009B4252">
      <w:pPr>
        <w:pStyle w:val="a9"/>
        <w:rPr>
          <w:rFonts w:ascii="Arial Narrow" w:hAnsi="Arial Narrow"/>
        </w:rPr>
      </w:pPr>
    </w:p>
    <w:p w:rsidR="00ED7B2F" w:rsidRDefault="00ED7B2F" w:rsidP="009B4252">
      <w:pPr>
        <w:pStyle w:val="a9"/>
        <w:rPr>
          <w:rFonts w:ascii="Arial Narrow" w:hAnsi="Arial Narrow"/>
        </w:rPr>
      </w:pPr>
      <w:r>
        <w:rPr>
          <w:rFonts w:ascii="Arial Narrow" w:hAnsi="Arial Narrow"/>
        </w:rPr>
        <w:t xml:space="preserve">Ο κ. Βαρδακαστάνης τόνισε ότι η χώρα είχε ανάγκη </w:t>
      </w:r>
      <w:r w:rsidR="00204960">
        <w:rPr>
          <w:rFonts w:ascii="Arial Narrow" w:hAnsi="Arial Narrow"/>
        </w:rPr>
        <w:t xml:space="preserve">από </w:t>
      </w:r>
      <w:r>
        <w:rPr>
          <w:rFonts w:ascii="Arial Narrow" w:hAnsi="Arial Narrow"/>
        </w:rPr>
        <w:t xml:space="preserve">ένα εθνικό πρόγραμμα δημόσιων πολιτικών για την αναπηρία πριν την κρίση. «Είναι όρος επιβίωσης των ατόμων με αναπηρία μέσα στην κρίση η ύπαρξη ενός τέτοιου προγράμματος» και υπογράμμισε ότι το εθνικό πρόγραμμα είναι ο μόνος δρόμος εξόδου του χώρου της αναπηρίας από την κρίση. </w:t>
      </w:r>
    </w:p>
    <w:p w:rsidR="00ED7B2F" w:rsidRDefault="00ED7B2F"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11" w:rsidRDefault="00CC3711" w:rsidP="00A5663B">
      <w:pPr>
        <w:spacing w:after="0" w:line="240" w:lineRule="auto"/>
      </w:pPr>
      <w:r>
        <w:separator/>
      </w:r>
    </w:p>
  </w:endnote>
  <w:endnote w:type="continuationSeparator" w:id="0">
    <w:p w:rsidR="00CC3711" w:rsidRDefault="00CC371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11" w:rsidRDefault="00CC3711" w:rsidP="00A5663B">
      <w:pPr>
        <w:spacing w:after="0" w:line="240" w:lineRule="auto"/>
      </w:pPr>
      <w:r>
        <w:separator/>
      </w:r>
    </w:p>
  </w:footnote>
  <w:footnote w:type="continuationSeparator" w:id="0">
    <w:p w:rsidR="00CC3711" w:rsidRDefault="00CC371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4960"/>
    <w:rsid w:val="002050B5"/>
    <w:rsid w:val="00212E1B"/>
    <w:rsid w:val="002152A7"/>
    <w:rsid w:val="00273999"/>
    <w:rsid w:val="002944DE"/>
    <w:rsid w:val="002D004E"/>
    <w:rsid w:val="002D1046"/>
    <w:rsid w:val="002F6741"/>
    <w:rsid w:val="00331C4B"/>
    <w:rsid w:val="0039752B"/>
    <w:rsid w:val="003A01C3"/>
    <w:rsid w:val="003C20F3"/>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761FB"/>
    <w:rsid w:val="00BA150F"/>
    <w:rsid w:val="00C50D8C"/>
    <w:rsid w:val="00C8015D"/>
    <w:rsid w:val="00CB7433"/>
    <w:rsid w:val="00CC3711"/>
    <w:rsid w:val="00CE05EB"/>
    <w:rsid w:val="00CF5C78"/>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D7B2F"/>
    <w:rsid w:val="00EE6171"/>
    <w:rsid w:val="00F127A2"/>
    <w:rsid w:val="00F17BDF"/>
    <w:rsid w:val="00F66104"/>
    <w:rsid w:val="00F74933"/>
    <w:rsid w:val="00F9286E"/>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5HwoD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F86B92-FC65-4AE1-8B42-341C6328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452</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2015-12-10T07:04:00Z</cp:lastPrinted>
  <dcterms:created xsi:type="dcterms:W3CDTF">2015-12-17T12:59:00Z</dcterms:created>
  <dcterms:modified xsi:type="dcterms:W3CDTF">2015-12-17T13:25:00Z</dcterms:modified>
</cp:coreProperties>
</file>