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8459C">
        <w:rPr>
          <w:rFonts w:ascii="Arial Narrow" w:hAnsi="Arial Narrow"/>
        </w:rPr>
        <w:t>23.02</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357396">
        <w:rPr>
          <w:rFonts w:ascii="Arial Narrow" w:hAnsi="Arial Narrow"/>
        </w:rPr>
        <w:t>250</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48459C">
        <w:rPr>
          <w:rFonts w:ascii="Arial Narrow" w:eastAsia="Batang" w:hAnsi="Arial Narrow" w:cs="Latha"/>
          <w:b/>
          <w:bCs/>
          <w:sz w:val="28"/>
          <w:szCs w:val="28"/>
        </w:rPr>
        <w:t>Συνάντηση με τον υπουργό Παιδείας</w:t>
      </w:r>
      <w:r w:rsidR="000D64FE">
        <w:rPr>
          <w:rFonts w:ascii="Arial Narrow" w:eastAsia="Batang" w:hAnsi="Arial Narrow" w:cs="Latha"/>
          <w:b/>
          <w:bCs/>
          <w:sz w:val="28"/>
          <w:szCs w:val="28"/>
        </w:rPr>
        <w:t xml:space="preserve"> για την Ειδική Εκπαίδευση</w:t>
      </w:r>
    </w:p>
    <w:p w:rsidR="00EA6747" w:rsidRPr="0078512D" w:rsidRDefault="00EA6747" w:rsidP="00EA6747">
      <w:pPr>
        <w:pStyle w:val="a9"/>
        <w:jc w:val="center"/>
        <w:rPr>
          <w:rFonts w:ascii="Arial Narrow" w:hAnsi="Arial Narrow"/>
        </w:rPr>
      </w:pPr>
    </w:p>
    <w:p w:rsidR="003A01C3" w:rsidRDefault="00C6434B" w:rsidP="00D63B72">
      <w:pPr>
        <w:pStyle w:val="a9"/>
        <w:rPr>
          <w:rFonts w:ascii="Arial Narrow" w:hAnsi="Arial Narrow"/>
        </w:rPr>
      </w:pPr>
      <w:r>
        <w:rPr>
          <w:rFonts w:ascii="Arial Narrow" w:hAnsi="Arial Narrow"/>
        </w:rPr>
        <w:t xml:space="preserve">Με τον υπουργό Παιδείας Ν. Φίλη είχε συνάντηση χθες Δευτέρα 22 Φεβρουαρίου αντιπροσωπεία της </w:t>
      </w:r>
      <w:r w:rsidR="00FE4BE0">
        <w:rPr>
          <w:rFonts w:ascii="Arial Narrow" w:hAnsi="Arial Narrow"/>
        </w:rPr>
        <w:t>Ε.Σ.Α.μεΑ.</w:t>
      </w:r>
      <w:r>
        <w:rPr>
          <w:rFonts w:ascii="Arial Narrow" w:hAnsi="Arial Narrow"/>
        </w:rPr>
        <w:t xml:space="preserve">, αποτελούμενη από τον πρόεδρό της Ιωάννη Βαρδακαστάνη, το μέλος της Εκτελεστικής Γραμματείας και πρόεδρο </w:t>
      </w:r>
      <w:r w:rsidR="00FE4BE0">
        <w:rPr>
          <w:rFonts w:ascii="Arial Narrow" w:hAnsi="Arial Narrow"/>
        </w:rPr>
        <w:t xml:space="preserve">της </w:t>
      </w:r>
      <w:r>
        <w:rPr>
          <w:rFonts w:ascii="Arial Narrow" w:hAnsi="Arial Narrow"/>
        </w:rPr>
        <w:t xml:space="preserve">ΠΟΣΓΚΑμεΑ (Πανελλήνια Ομοσπονδία Γονέων ΑμεΑ) Γιάννη Λυμβαίο και το μέλος της Εκτελεστικής Γραμματείας και πρόεδρο </w:t>
      </w:r>
      <w:r w:rsidR="00FE4BE0">
        <w:rPr>
          <w:rFonts w:ascii="Arial Narrow" w:hAnsi="Arial Narrow"/>
        </w:rPr>
        <w:t xml:space="preserve">της </w:t>
      </w:r>
      <w:r>
        <w:rPr>
          <w:rFonts w:ascii="Arial Narrow" w:hAnsi="Arial Narrow"/>
        </w:rPr>
        <w:t>ΟΜΚΕ (Ομοσπονδία Κωφών Ελλάδας)</w:t>
      </w:r>
      <w:r w:rsidR="00FE4BE0">
        <w:rPr>
          <w:rFonts w:ascii="Arial Narrow" w:hAnsi="Arial Narrow"/>
        </w:rPr>
        <w:t xml:space="preserve"> Γιάννη Γιάλλουρο. Η αντιπροσωπεία κατέθεσε υπόμνημα με αναλυτικές ουσι</w:t>
      </w:r>
      <w:r w:rsidR="00BD4AAC">
        <w:rPr>
          <w:rFonts w:ascii="Arial Narrow" w:hAnsi="Arial Narrow"/>
        </w:rPr>
        <w:t xml:space="preserve">αστικές προτάσεις στον υπουργό για τα θέματα της ειδικής εκπαίδευσης. </w:t>
      </w:r>
    </w:p>
    <w:p w:rsidR="00FE4BE0" w:rsidRDefault="00FE4BE0" w:rsidP="00D63B72">
      <w:pPr>
        <w:pStyle w:val="a9"/>
        <w:rPr>
          <w:rFonts w:ascii="Arial Narrow" w:hAnsi="Arial Narrow"/>
        </w:rPr>
      </w:pPr>
    </w:p>
    <w:p w:rsidR="00FE4BE0" w:rsidRPr="00FE4BE0" w:rsidRDefault="00FE4BE0" w:rsidP="00FE4BE0">
      <w:pPr>
        <w:pStyle w:val="a9"/>
        <w:rPr>
          <w:rFonts w:ascii="Arial Narrow" w:hAnsi="Arial Narrow"/>
        </w:rPr>
      </w:pPr>
      <w:r>
        <w:rPr>
          <w:rFonts w:ascii="Arial Narrow" w:hAnsi="Arial Narrow"/>
        </w:rPr>
        <w:t xml:space="preserve">Κορυφαίο ζήτημα είναι προφανώς η αύξηση </w:t>
      </w:r>
      <w:r w:rsidRPr="00FE4BE0">
        <w:rPr>
          <w:rFonts w:ascii="Arial Narrow" w:hAnsi="Arial Narrow"/>
        </w:rPr>
        <w:t>των πόρων για την Εκπ</w:t>
      </w:r>
      <w:r>
        <w:rPr>
          <w:rFonts w:ascii="Arial Narrow" w:hAnsi="Arial Narrow"/>
        </w:rPr>
        <w:t xml:space="preserve">αίδευση των ατόμων με αναπηρία </w:t>
      </w:r>
      <w:r w:rsidRPr="00FE4BE0">
        <w:rPr>
          <w:rFonts w:ascii="Arial Narrow" w:hAnsi="Arial Narrow"/>
        </w:rPr>
        <w:t>και ατόμων με ειδικές εκπαιδευτικές ανάγκες, σε συνάρτηση με τον  εξυπηρετούμενο πληθυσμό και τις ειδικές απαιτήσεις των μαθητών και την ορθολογική απορρόφηση των πόρων.</w:t>
      </w:r>
      <w:r>
        <w:rPr>
          <w:rFonts w:ascii="Arial Narrow" w:hAnsi="Arial Narrow"/>
        </w:rPr>
        <w:t xml:space="preserve"> </w:t>
      </w:r>
      <w:r w:rsidRPr="00FE4BE0">
        <w:rPr>
          <w:rFonts w:ascii="Arial Narrow" w:hAnsi="Arial Narrow"/>
        </w:rPr>
        <w:t xml:space="preserve">Οι παθογένειες, οι αδυναμίες και τα προβλήματα του συστήματος εκπαίδευσης, σε όλες ανεξαιρέτως τις βαθμίδες του, έχουν αποτελέσει διαχρονικά αντικείμενο ευρείας ανάλυσης από την πολιτεία, τους φορείς των εκπαιδευτικών και τους φορείς που εκπροσωπούν τα άτομα με αναπηρία και τις οικογένειές τους στο σύνολό τους. </w:t>
      </w:r>
    </w:p>
    <w:p w:rsidR="00FE4BE0" w:rsidRPr="00FE4BE0" w:rsidRDefault="00FE4BE0" w:rsidP="00FE4BE0">
      <w:pPr>
        <w:pStyle w:val="a9"/>
        <w:rPr>
          <w:rFonts w:ascii="Arial Narrow" w:hAnsi="Arial Narrow"/>
        </w:rPr>
      </w:pPr>
    </w:p>
    <w:p w:rsidR="00FE4BE0" w:rsidRDefault="00FE4BE0" w:rsidP="00FE4BE0">
      <w:pPr>
        <w:pStyle w:val="a9"/>
        <w:rPr>
          <w:rFonts w:ascii="Arial Narrow" w:hAnsi="Arial Narrow"/>
        </w:rPr>
      </w:pPr>
      <w:r w:rsidRPr="00FE4BE0">
        <w:rPr>
          <w:rFonts w:ascii="Arial Narrow" w:hAnsi="Arial Narrow"/>
        </w:rPr>
        <w:t>Δυστυχώς, κατά τη διάρκεια της παρατεταμένης οικονομικής κρίσης, οι αδυναμίες και τα προβλήματα του συστήματος εκπαίδευσης για τα άτομα με αναπηρία οξύνθηκαν ακόμη περισσότερο, εξαιτίας της με</w:t>
      </w:r>
      <w:r>
        <w:rPr>
          <w:rFonts w:ascii="Arial Narrow" w:hAnsi="Arial Narrow"/>
        </w:rPr>
        <w:t>ίωσης των ήδη χαμηλών κονδυλίων.</w:t>
      </w:r>
    </w:p>
    <w:p w:rsidR="00FE4BE0" w:rsidRDefault="00FE4BE0" w:rsidP="00FE4BE0">
      <w:pPr>
        <w:pStyle w:val="a9"/>
        <w:rPr>
          <w:rFonts w:ascii="Arial Narrow" w:hAnsi="Arial Narrow"/>
        </w:rPr>
      </w:pPr>
    </w:p>
    <w:p w:rsidR="00FE4BE0" w:rsidRDefault="00FE4BE0" w:rsidP="00FE4BE0">
      <w:pPr>
        <w:pStyle w:val="a9"/>
        <w:rPr>
          <w:rFonts w:ascii="Arial Narrow" w:hAnsi="Arial Narrow"/>
        </w:rPr>
      </w:pPr>
      <w:r>
        <w:rPr>
          <w:rFonts w:ascii="Arial Narrow" w:hAnsi="Arial Narrow"/>
        </w:rPr>
        <w:t xml:space="preserve">Παράλληλα, οι </w:t>
      </w:r>
      <w:r w:rsidRPr="00FE4BE0">
        <w:rPr>
          <w:rFonts w:ascii="Arial Narrow" w:hAnsi="Arial Narrow"/>
        </w:rPr>
        <w:t>νόμοι που αφορούν στην παροχή εκπαιδευτικών υπηρεσιών στα άτομα με αναπηρία, σχεδιάστηκαν χωρίς να αναπτυχθεί ουσιαστικός διάλογος με τους εκπαιδευτικούς φορείς και τους φορείς του αναπηρικού κινήματος, ενώ πλήθος θεσπισμένων διατάξεων παραμένουν ανεφάρμοστες.</w:t>
      </w:r>
      <w:r>
        <w:rPr>
          <w:rFonts w:ascii="Arial Narrow" w:hAnsi="Arial Narrow"/>
        </w:rPr>
        <w:t xml:space="preserve"> Κ</w:t>
      </w:r>
      <w:r w:rsidRPr="00FE4BE0">
        <w:rPr>
          <w:rFonts w:ascii="Arial Narrow" w:hAnsi="Arial Narrow"/>
        </w:rPr>
        <w:t xml:space="preserve">ρίνεται </w:t>
      </w:r>
      <w:r>
        <w:rPr>
          <w:rFonts w:ascii="Arial Narrow" w:hAnsi="Arial Narrow"/>
        </w:rPr>
        <w:t xml:space="preserve">λοιπόν </w:t>
      </w:r>
      <w:r w:rsidRPr="00FE4BE0">
        <w:rPr>
          <w:rFonts w:ascii="Arial Narrow" w:hAnsi="Arial Narrow"/>
        </w:rPr>
        <w:t xml:space="preserve">απαραίτητη η λήψη των εξής μέτρων για την  </w:t>
      </w:r>
      <w:r w:rsidR="00920F02">
        <w:rPr>
          <w:rFonts w:ascii="Arial Narrow" w:hAnsi="Arial Narrow"/>
        </w:rPr>
        <w:t xml:space="preserve">αναβάθμιση των πολιτικών </w:t>
      </w:r>
      <w:r w:rsidRPr="00FE4BE0">
        <w:rPr>
          <w:rFonts w:ascii="Arial Narrow" w:hAnsi="Arial Narrow"/>
        </w:rPr>
        <w:t>που αφορούν στο σύστημα εκπαίδευσης των ατόμων με αναπηρία</w:t>
      </w:r>
      <w:r w:rsidR="00920F02">
        <w:rPr>
          <w:rFonts w:ascii="Arial Narrow" w:hAnsi="Arial Narrow"/>
        </w:rPr>
        <w:t>:</w:t>
      </w:r>
    </w:p>
    <w:p w:rsidR="00920F02" w:rsidRDefault="00920F02" w:rsidP="00FE4BE0">
      <w:pPr>
        <w:pStyle w:val="a9"/>
        <w:rPr>
          <w:rFonts w:ascii="Arial Narrow" w:hAnsi="Arial Narrow"/>
        </w:rPr>
      </w:pPr>
    </w:p>
    <w:p w:rsidR="00FE4BE0" w:rsidRPr="00FE4BE0" w:rsidRDefault="00FE4BE0" w:rsidP="00FE4BE0">
      <w:pPr>
        <w:pStyle w:val="a9"/>
        <w:numPr>
          <w:ilvl w:val="0"/>
          <w:numId w:val="17"/>
        </w:numPr>
        <w:rPr>
          <w:rFonts w:ascii="Arial Narrow" w:hAnsi="Arial Narrow"/>
        </w:rPr>
      </w:pPr>
      <w:r>
        <w:rPr>
          <w:rFonts w:ascii="Arial Narrow" w:hAnsi="Arial Narrow"/>
        </w:rPr>
        <w:t xml:space="preserve">Η </w:t>
      </w:r>
      <w:r w:rsidRPr="00FE4BE0">
        <w:rPr>
          <w:rFonts w:ascii="Arial Narrow" w:hAnsi="Arial Narrow"/>
        </w:rPr>
        <w:t xml:space="preserve">σύσταση Ειδικής Γραμματείας Εκπαίδευσης Ατόμων με Αναπηρία στο Υπουργείο Παιδείας.  </w:t>
      </w:r>
    </w:p>
    <w:p w:rsidR="00FE4BE0" w:rsidRPr="00FE4BE0" w:rsidRDefault="00FE4BE0" w:rsidP="00FE4BE0">
      <w:pPr>
        <w:pStyle w:val="a9"/>
        <w:numPr>
          <w:ilvl w:val="0"/>
          <w:numId w:val="17"/>
        </w:numPr>
        <w:rPr>
          <w:rFonts w:ascii="Arial Narrow" w:hAnsi="Arial Narrow"/>
        </w:rPr>
      </w:pPr>
      <w:r>
        <w:rPr>
          <w:rFonts w:ascii="Arial Narrow" w:hAnsi="Arial Narrow"/>
        </w:rPr>
        <w:t xml:space="preserve">Η </w:t>
      </w:r>
      <w:r w:rsidRPr="00FE4BE0">
        <w:rPr>
          <w:rFonts w:ascii="Arial Narrow" w:hAnsi="Arial Narrow"/>
        </w:rPr>
        <w:t xml:space="preserve">αναβάθμιση της Διεύθυνσης Ειδικής Αγωγής σε Γενική Διεύθυνση Εκπαίδευσης Ατόμων με Αναπηρία, και τη διάρθρωσή της σε διευθύνσεις και τμήματα, ώστε να αποκτήσει η εκπαίδευση των ΑμεΑ ουσιαστική διοίκηση από την Κεντρική Υπηρεσία του Υπουργείου. </w:t>
      </w:r>
    </w:p>
    <w:p w:rsidR="00FE4BE0" w:rsidRPr="00FE4BE0" w:rsidRDefault="00FE4BE0" w:rsidP="00FE4BE0">
      <w:pPr>
        <w:pStyle w:val="a9"/>
        <w:numPr>
          <w:ilvl w:val="0"/>
          <w:numId w:val="17"/>
        </w:numPr>
        <w:rPr>
          <w:rFonts w:ascii="Arial Narrow" w:hAnsi="Arial Narrow"/>
        </w:rPr>
      </w:pPr>
      <w:r>
        <w:rPr>
          <w:rFonts w:ascii="Arial Narrow" w:hAnsi="Arial Narrow"/>
        </w:rPr>
        <w:t>Η</w:t>
      </w:r>
      <w:r w:rsidRPr="00FE4BE0">
        <w:rPr>
          <w:rFonts w:ascii="Arial Narrow" w:hAnsi="Arial Narrow"/>
        </w:rPr>
        <w:t xml:space="preserve"> σύσταση Τμήματος Εκπαίδευσης Ατόμων με Αναπηρία στο Ινστιτούτο Εκπαιδευτικής Πολιτικής. </w:t>
      </w:r>
    </w:p>
    <w:p w:rsidR="00FE4BE0" w:rsidRPr="00FE4BE0" w:rsidRDefault="00FE4BE0" w:rsidP="00FE4BE0">
      <w:pPr>
        <w:pStyle w:val="a9"/>
        <w:numPr>
          <w:ilvl w:val="0"/>
          <w:numId w:val="17"/>
        </w:numPr>
        <w:rPr>
          <w:rFonts w:ascii="Arial Narrow" w:hAnsi="Arial Narrow"/>
        </w:rPr>
      </w:pPr>
      <w:r>
        <w:rPr>
          <w:rFonts w:ascii="Arial Narrow" w:hAnsi="Arial Narrow"/>
        </w:rPr>
        <w:t>Η</w:t>
      </w:r>
      <w:r w:rsidRPr="00FE4BE0">
        <w:rPr>
          <w:rFonts w:ascii="Arial Narrow" w:hAnsi="Arial Narrow"/>
        </w:rPr>
        <w:t xml:space="preserve"> σύσταση τμήματος ψηφιακής και ηλεκτρονικής προσβασιμότητας Εκπαίδευσης Ατόμων με Αναπηρία στο Ινστιτούτο Τεχνολογίας Υπολογιστών και Εκδόσεων «ΔΙΟΦΑΝΤΟΣ».</w:t>
      </w:r>
    </w:p>
    <w:p w:rsidR="00FE4BE0" w:rsidRDefault="00FE4BE0" w:rsidP="00FE4BE0">
      <w:pPr>
        <w:pStyle w:val="a9"/>
        <w:numPr>
          <w:ilvl w:val="0"/>
          <w:numId w:val="17"/>
        </w:numPr>
        <w:rPr>
          <w:rFonts w:ascii="Arial Narrow" w:hAnsi="Arial Narrow"/>
        </w:rPr>
      </w:pPr>
      <w:r>
        <w:rPr>
          <w:rFonts w:ascii="Arial Narrow" w:hAnsi="Arial Narrow"/>
        </w:rPr>
        <w:t xml:space="preserve">Η </w:t>
      </w:r>
      <w:r w:rsidRPr="00FE4BE0">
        <w:rPr>
          <w:rFonts w:ascii="Arial Narrow" w:hAnsi="Arial Narrow"/>
        </w:rPr>
        <w:t>σύσταση τμήματος Θεμάτων Εκπαίδευσης και Επαγγελματικής Κατάρτισης Ατόμων με Αναπηρία στον  ΕΟΠΠΕΠ.</w:t>
      </w:r>
    </w:p>
    <w:p w:rsidR="00FE4BE0" w:rsidRDefault="00FE4BE0" w:rsidP="00FE4BE0">
      <w:pPr>
        <w:pStyle w:val="a9"/>
        <w:rPr>
          <w:rFonts w:ascii="Arial Narrow" w:hAnsi="Arial Narrow"/>
        </w:rPr>
      </w:pPr>
    </w:p>
    <w:p w:rsidR="00FE4BE0" w:rsidRDefault="00FE4BE0" w:rsidP="00D63B72">
      <w:pPr>
        <w:pStyle w:val="a9"/>
        <w:rPr>
          <w:rFonts w:ascii="Arial Narrow" w:hAnsi="Arial Narrow"/>
        </w:rPr>
      </w:pPr>
      <w:r>
        <w:rPr>
          <w:rFonts w:ascii="Arial Narrow" w:hAnsi="Arial Narrow"/>
        </w:rPr>
        <w:t xml:space="preserve">Μεταξύ άλλων, η </w:t>
      </w:r>
      <w:r w:rsidR="006B6EB4">
        <w:rPr>
          <w:rFonts w:ascii="Arial Narrow" w:hAnsi="Arial Narrow"/>
        </w:rPr>
        <w:t>Ε.Σ.Α.μεΑ.</w:t>
      </w:r>
      <w:r>
        <w:rPr>
          <w:rFonts w:ascii="Arial Narrow" w:hAnsi="Arial Narrow"/>
        </w:rPr>
        <w:t xml:space="preserve"> ζητά τα εξής:</w:t>
      </w:r>
      <w:r w:rsidR="0048459C">
        <w:rPr>
          <w:rFonts w:ascii="Arial Narrow" w:hAnsi="Arial Narrow"/>
        </w:rPr>
        <w:t xml:space="preserve"> </w:t>
      </w:r>
      <w:r>
        <w:rPr>
          <w:rFonts w:ascii="Arial Narrow" w:hAnsi="Arial Narrow"/>
        </w:rPr>
        <w:t>Μ</w:t>
      </w:r>
      <w:r w:rsidRPr="00FE4BE0">
        <w:rPr>
          <w:rFonts w:ascii="Arial Narrow" w:hAnsi="Arial Narrow"/>
        </w:rPr>
        <w:t>έτρα για την εύρυθμη λειτουργία των εκπαιδευτικών δομών που παρέχουν εκπαιδευτικές υπηρεσίες στα άτομα με αναπηρία (ΣΜΕΑΕ, Τ</w:t>
      </w:r>
      <w:r>
        <w:rPr>
          <w:rFonts w:ascii="Arial Narrow" w:hAnsi="Arial Narrow"/>
        </w:rPr>
        <w:t>μήματα ένταξης, ΕΕΕΕΚ, ΣΕΚ-ΙΕΚ),</w:t>
      </w:r>
      <w:r w:rsidRPr="00FE4BE0">
        <w:rPr>
          <w:rFonts w:ascii="Arial Narrow" w:hAnsi="Arial Narrow"/>
        </w:rPr>
        <w:t xml:space="preserve"> επαγγελματική αποκατάσταση των εκπαιδευτικών με αναπηρία σε όλες τις βαθμίδ</w:t>
      </w:r>
      <w:r>
        <w:rPr>
          <w:rFonts w:ascii="Arial Narrow" w:hAnsi="Arial Narrow"/>
        </w:rPr>
        <w:t>ες του εκπαιδευτικού συστήματος, ε</w:t>
      </w:r>
      <w:r w:rsidRPr="00FE4BE0">
        <w:rPr>
          <w:rFonts w:ascii="Arial Narrow" w:hAnsi="Arial Narrow"/>
        </w:rPr>
        <w:t xml:space="preserve">πιμόρφωση σε θέματα αναπηρίας όλων των εκπαιδευτικών που παρέχουν εκπαίδευση σε όλες τις δομές της </w:t>
      </w:r>
      <w:r>
        <w:rPr>
          <w:rFonts w:ascii="Arial Narrow" w:hAnsi="Arial Narrow"/>
        </w:rPr>
        <w:t>γενικής και ειδικής εκπαίδευσης, α</w:t>
      </w:r>
      <w:r w:rsidRPr="00FE4BE0">
        <w:rPr>
          <w:rFonts w:ascii="Arial Narrow" w:hAnsi="Arial Narrow"/>
        </w:rPr>
        <w:t xml:space="preserve">ναμόρφωση του συστήματος </w:t>
      </w:r>
      <w:r w:rsidRPr="00FE4BE0">
        <w:rPr>
          <w:rFonts w:ascii="Arial Narrow" w:hAnsi="Arial Narrow"/>
        </w:rPr>
        <w:lastRenderedPageBreak/>
        <w:t>μετεγγραφών φοιτητών με αναπηρία και φοιτητών οικογενειών που έχουν ένα τουλάχιστον μέλος τους με αναπηρία.</w:t>
      </w:r>
    </w:p>
    <w:p w:rsidR="00FE4BE0" w:rsidRDefault="00FE4BE0" w:rsidP="00D63B72">
      <w:pPr>
        <w:pStyle w:val="a9"/>
        <w:rPr>
          <w:rFonts w:ascii="Arial Narrow" w:hAnsi="Arial Narrow"/>
        </w:rPr>
      </w:pPr>
    </w:p>
    <w:p w:rsidR="00FE4BE0" w:rsidRDefault="00FE4BE0" w:rsidP="00D63B72">
      <w:pPr>
        <w:pStyle w:val="a9"/>
        <w:rPr>
          <w:rFonts w:ascii="Arial Narrow" w:hAnsi="Arial Narrow"/>
          <w:b/>
        </w:rPr>
      </w:pPr>
      <w:r w:rsidRPr="006B6EB4">
        <w:rPr>
          <w:rFonts w:ascii="Arial Narrow" w:hAnsi="Arial Narrow"/>
          <w:b/>
        </w:rPr>
        <w:t>Όλες οι προ</w:t>
      </w:r>
      <w:r w:rsidR="006B6EB4" w:rsidRPr="006B6EB4">
        <w:rPr>
          <w:rFonts w:ascii="Arial Narrow" w:hAnsi="Arial Narrow"/>
          <w:b/>
        </w:rPr>
        <w:t xml:space="preserve">τάσεις αναλυτικά στην επιστολή </w:t>
      </w:r>
      <w:hyperlink r:id="rId10" w:history="1">
        <w:r w:rsidR="006B6EB4" w:rsidRPr="006B6EB4">
          <w:rPr>
            <w:rStyle w:val="-"/>
            <w:rFonts w:ascii="Arial Narrow" w:hAnsi="Arial Narrow"/>
            <w:b/>
          </w:rPr>
          <w:t>http://is.gd/ChNJfG</w:t>
        </w:r>
      </w:hyperlink>
      <w:r w:rsidR="006B6EB4" w:rsidRPr="006B6EB4">
        <w:rPr>
          <w:rFonts w:ascii="Arial Narrow" w:hAnsi="Arial Narrow"/>
          <w:b/>
        </w:rPr>
        <w:t xml:space="preserve"> </w:t>
      </w:r>
    </w:p>
    <w:p w:rsidR="006B6EB4" w:rsidRDefault="006B6EB4" w:rsidP="00D63B72">
      <w:pPr>
        <w:pStyle w:val="a9"/>
        <w:rPr>
          <w:rFonts w:ascii="Arial Narrow" w:hAnsi="Arial Narrow"/>
          <w:b/>
        </w:rPr>
      </w:pPr>
    </w:p>
    <w:p w:rsidR="006B6EB4" w:rsidRDefault="006B6EB4" w:rsidP="00D63B72">
      <w:pPr>
        <w:pStyle w:val="a9"/>
        <w:rPr>
          <w:rFonts w:ascii="Arial Narrow" w:hAnsi="Arial Narrow"/>
        </w:rPr>
      </w:pPr>
      <w:r w:rsidRPr="006B6EB4">
        <w:rPr>
          <w:rFonts w:ascii="Arial Narrow" w:hAnsi="Arial Narrow"/>
        </w:rPr>
        <w:t xml:space="preserve">Από την </w:t>
      </w:r>
      <w:r>
        <w:rPr>
          <w:rFonts w:ascii="Arial Narrow" w:hAnsi="Arial Narrow"/>
        </w:rPr>
        <w:t xml:space="preserve">πλευρά του ο υπουργός δεσμεύτηκε να εξετάσει θετικά τις προτάσεις για την Ειδική Γραμματεία και την αναβάθμιση της Διεύθυνσης Ειδικής Αγωγής, ενώ τόνισε ότι θα υπάρξει εκτενής διάλογος πριν την ανάληψη πρωτοβουλιών για νομοθετικές αλλαγές. Επίσης </w:t>
      </w:r>
      <w:r w:rsidR="0048459C">
        <w:rPr>
          <w:rFonts w:ascii="Arial Narrow" w:hAnsi="Arial Narrow"/>
        </w:rPr>
        <w:t xml:space="preserve">ο υπουργός τόνισε </w:t>
      </w:r>
      <w:r>
        <w:rPr>
          <w:rFonts w:ascii="Arial Narrow" w:hAnsi="Arial Narrow"/>
        </w:rPr>
        <w:t xml:space="preserve">ότι θα προσπαθήσει </w:t>
      </w:r>
      <w:r w:rsidR="0048459C">
        <w:rPr>
          <w:rFonts w:ascii="Arial Narrow" w:hAnsi="Arial Narrow"/>
        </w:rPr>
        <w:t xml:space="preserve">για </w:t>
      </w:r>
      <w:r>
        <w:rPr>
          <w:rFonts w:ascii="Arial Narrow" w:hAnsi="Arial Narrow"/>
        </w:rPr>
        <w:t xml:space="preserve">τη νέα σχολική χρονιά, όλα τα σχολεία να ανοίξουν την ίδια ημέρα. </w:t>
      </w:r>
    </w:p>
    <w:p w:rsidR="00002385" w:rsidRDefault="00002385" w:rsidP="00D63B72">
      <w:pPr>
        <w:pStyle w:val="a9"/>
        <w:rPr>
          <w:rFonts w:ascii="Arial Narrow" w:hAnsi="Arial Narrow"/>
        </w:rPr>
      </w:pPr>
    </w:p>
    <w:p w:rsidR="00FE4BE0" w:rsidRDefault="00002385" w:rsidP="00D63B72">
      <w:pPr>
        <w:pStyle w:val="a9"/>
        <w:rPr>
          <w:rFonts w:ascii="Arial Narrow" w:hAnsi="Arial Narrow"/>
        </w:rPr>
      </w:pPr>
      <w:r>
        <w:rPr>
          <w:rFonts w:ascii="Arial Narrow" w:hAnsi="Arial Narrow"/>
        </w:rPr>
        <w:t>Η Ε.Σ.Α.μεΑ. θα επιμείνει στις θέσεις της και θα συνεχίσει τον δίκαιο αγώνα της για την ισότιμη πρόσβαση στην εκπαίδευση όλων των παιδιών!</w:t>
      </w:r>
    </w:p>
    <w:p w:rsidR="00E44668" w:rsidRDefault="00E44668"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18" w:rsidRDefault="00444A18" w:rsidP="00A5663B">
      <w:pPr>
        <w:spacing w:after="0" w:line="240" w:lineRule="auto"/>
      </w:pPr>
      <w:r>
        <w:separator/>
      </w:r>
    </w:p>
  </w:endnote>
  <w:endnote w:type="continuationSeparator" w:id="0">
    <w:p w:rsidR="00444A18" w:rsidRDefault="00444A1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18" w:rsidRDefault="00444A18" w:rsidP="00A5663B">
      <w:pPr>
        <w:spacing w:after="0" w:line="240" w:lineRule="auto"/>
      </w:pPr>
      <w:r>
        <w:separator/>
      </w:r>
    </w:p>
  </w:footnote>
  <w:footnote w:type="continuationSeparator" w:id="0">
    <w:p w:rsidR="00444A18" w:rsidRDefault="00444A1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C97DAA"/>
    <w:multiLevelType w:val="hybridMultilevel"/>
    <w:tmpl w:val="763E83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2385"/>
    <w:rsid w:val="00034A4C"/>
    <w:rsid w:val="00050056"/>
    <w:rsid w:val="00055D53"/>
    <w:rsid w:val="000862D1"/>
    <w:rsid w:val="000A33F8"/>
    <w:rsid w:val="000B31E2"/>
    <w:rsid w:val="000C0BA3"/>
    <w:rsid w:val="000C602B"/>
    <w:rsid w:val="000D64FE"/>
    <w:rsid w:val="000E0D29"/>
    <w:rsid w:val="001019FA"/>
    <w:rsid w:val="00122903"/>
    <w:rsid w:val="0012420D"/>
    <w:rsid w:val="00145B41"/>
    <w:rsid w:val="00153BFF"/>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57396"/>
    <w:rsid w:val="0039752B"/>
    <w:rsid w:val="003A01C3"/>
    <w:rsid w:val="003B2B48"/>
    <w:rsid w:val="003F69EB"/>
    <w:rsid w:val="004177D2"/>
    <w:rsid w:val="00425BB7"/>
    <w:rsid w:val="004441A0"/>
    <w:rsid w:val="00444A18"/>
    <w:rsid w:val="00445F09"/>
    <w:rsid w:val="0048459C"/>
    <w:rsid w:val="004D111D"/>
    <w:rsid w:val="004F000B"/>
    <w:rsid w:val="004F51E4"/>
    <w:rsid w:val="00500850"/>
    <w:rsid w:val="00521486"/>
    <w:rsid w:val="00552D90"/>
    <w:rsid w:val="005D3CB5"/>
    <w:rsid w:val="005F22DA"/>
    <w:rsid w:val="00631BF8"/>
    <w:rsid w:val="00651CD5"/>
    <w:rsid w:val="00652AF1"/>
    <w:rsid w:val="00670185"/>
    <w:rsid w:val="006748C0"/>
    <w:rsid w:val="00684B49"/>
    <w:rsid w:val="0069515A"/>
    <w:rsid w:val="006A4A9F"/>
    <w:rsid w:val="006B6EB4"/>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4A49"/>
    <w:rsid w:val="00912BAE"/>
    <w:rsid w:val="00916B6C"/>
    <w:rsid w:val="00920F02"/>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86605"/>
    <w:rsid w:val="00BA150F"/>
    <w:rsid w:val="00BD4AAC"/>
    <w:rsid w:val="00C327D7"/>
    <w:rsid w:val="00C50D8C"/>
    <w:rsid w:val="00C6434B"/>
    <w:rsid w:val="00CB7433"/>
    <w:rsid w:val="00CE05EB"/>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1B42"/>
    <w:rsid w:val="00E676BF"/>
    <w:rsid w:val="00E70687"/>
    <w:rsid w:val="00EA6747"/>
    <w:rsid w:val="00EB41F6"/>
    <w:rsid w:val="00ED637A"/>
    <w:rsid w:val="00EE6171"/>
    <w:rsid w:val="00F127A2"/>
    <w:rsid w:val="00F14B1E"/>
    <w:rsid w:val="00F17BDF"/>
    <w:rsid w:val="00F66104"/>
    <w:rsid w:val="00F74933"/>
    <w:rsid w:val="00FE18F9"/>
    <w:rsid w:val="00FE4BE0"/>
    <w:rsid w:val="00FF6E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ChNJf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7D3DC1-1EFD-4098-A81B-F521D0A2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648</Words>
  <Characters>3500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2016-02-23T10:59:00Z</cp:lastPrinted>
  <dcterms:created xsi:type="dcterms:W3CDTF">2016-02-23T08:43:00Z</dcterms:created>
  <dcterms:modified xsi:type="dcterms:W3CDTF">2016-02-23T11:02:00Z</dcterms:modified>
</cp:coreProperties>
</file>