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B4AA5">
        <w:rPr>
          <w:rFonts w:ascii="Arial Narrow" w:hAnsi="Arial Narrow"/>
        </w:rPr>
        <w:t>26.02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885DE5">
        <w:rPr>
          <w:rFonts w:ascii="Arial Narrow" w:hAnsi="Arial Narrow"/>
        </w:rPr>
        <w:t>280</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33769D"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33769D">
        <w:rPr>
          <w:rFonts w:ascii="Arial Narrow" w:eastAsia="Batang" w:hAnsi="Arial Narrow" w:cs="Latha"/>
          <w:b/>
          <w:bCs/>
          <w:sz w:val="28"/>
          <w:szCs w:val="28"/>
        </w:rPr>
        <w:t xml:space="preserve">Συναντήσεις Ι. Βαρδακαστάνη με Δ. </w:t>
      </w:r>
      <w:proofErr w:type="spellStart"/>
      <w:r w:rsidR="0033769D">
        <w:rPr>
          <w:rFonts w:ascii="Arial Narrow" w:eastAsia="Batang" w:hAnsi="Arial Narrow" w:cs="Latha"/>
          <w:b/>
          <w:bCs/>
          <w:sz w:val="28"/>
          <w:szCs w:val="28"/>
        </w:rPr>
        <w:t>Ράικο</w:t>
      </w:r>
      <w:proofErr w:type="spellEnd"/>
      <w:r w:rsidR="0033769D">
        <w:rPr>
          <w:rFonts w:ascii="Arial Narrow" w:eastAsia="Batang" w:hAnsi="Arial Narrow" w:cs="Latha"/>
          <w:b/>
          <w:bCs/>
          <w:sz w:val="28"/>
          <w:szCs w:val="28"/>
        </w:rPr>
        <w:t xml:space="preserve">  &amp; Π. Γιαννουλάτο</w:t>
      </w:r>
    </w:p>
    <w:p w:rsidR="00EA6747" w:rsidRPr="0078512D" w:rsidRDefault="00EA6747" w:rsidP="00EA6747">
      <w:pPr>
        <w:pStyle w:val="a9"/>
        <w:jc w:val="center"/>
        <w:rPr>
          <w:rFonts w:ascii="Arial Narrow" w:hAnsi="Arial Narrow"/>
        </w:rPr>
      </w:pPr>
    </w:p>
    <w:p w:rsidR="003A01C3" w:rsidRDefault="00517A2C" w:rsidP="00D63B72">
      <w:pPr>
        <w:pStyle w:val="a9"/>
        <w:rPr>
          <w:rFonts w:ascii="Arial Narrow" w:hAnsi="Arial Narrow"/>
        </w:rPr>
      </w:pPr>
      <w:r>
        <w:rPr>
          <w:rFonts w:ascii="Arial Narrow" w:hAnsi="Arial Narrow"/>
        </w:rPr>
        <w:t xml:space="preserve">Με τον </w:t>
      </w:r>
      <w:r w:rsidR="007B4AA5">
        <w:rPr>
          <w:rFonts w:ascii="Arial Narrow" w:hAnsi="Arial Narrow"/>
        </w:rPr>
        <w:t xml:space="preserve">κ. Δ. </w:t>
      </w:r>
      <w:proofErr w:type="spellStart"/>
      <w:r w:rsidR="007B4AA5">
        <w:rPr>
          <w:rFonts w:ascii="Arial Narrow" w:hAnsi="Arial Narrow"/>
        </w:rPr>
        <w:t>Ράι</w:t>
      </w:r>
      <w:r w:rsidRPr="00517A2C">
        <w:rPr>
          <w:rFonts w:ascii="Arial Narrow" w:hAnsi="Arial Narrow"/>
        </w:rPr>
        <w:t>κο</w:t>
      </w:r>
      <w:proofErr w:type="spellEnd"/>
      <w:r w:rsidRPr="00517A2C">
        <w:rPr>
          <w:rFonts w:ascii="Arial Narrow" w:hAnsi="Arial Narrow"/>
        </w:rPr>
        <w:t>, Πρόεδρο Ενιαίας Ανεξάρτητης Αρχής Δημοσίων Συμβάσεων</w:t>
      </w:r>
      <w:r>
        <w:rPr>
          <w:rFonts w:ascii="Arial Narrow" w:hAnsi="Arial Narrow"/>
        </w:rPr>
        <w:t xml:space="preserve">, είχε συνάντηση εργασίας ο πρόεδρος της </w:t>
      </w:r>
      <w:r w:rsidR="0024263D">
        <w:rPr>
          <w:rFonts w:ascii="Arial Narrow" w:hAnsi="Arial Narrow"/>
        </w:rPr>
        <w:t>Ε.Σ.Α.μεΑ.</w:t>
      </w:r>
      <w:r>
        <w:rPr>
          <w:rFonts w:ascii="Arial Narrow" w:hAnsi="Arial Narrow"/>
        </w:rPr>
        <w:t xml:space="preserve"> Ιωάννης Βαρδακαστάνης, αναφορικά με το «Σχέδιο </w:t>
      </w:r>
      <w:r w:rsidRPr="00517A2C">
        <w:rPr>
          <w:rFonts w:ascii="Arial Narrow" w:hAnsi="Arial Narrow"/>
        </w:rPr>
        <w:t>Εθνικής Στρατηγικής στο</w:t>
      </w:r>
      <w:r>
        <w:rPr>
          <w:rFonts w:ascii="Arial Narrow" w:hAnsi="Arial Narrow"/>
        </w:rPr>
        <w:t>ν Τομέα των Δημ</w:t>
      </w:r>
      <w:r w:rsidR="001D669D">
        <w:rPr>
          <w:rFonts w:ascii="Arial Narrow" w:hAnsi="Arial Narrow"/>
        </w:rPr>
        <w:t>οσίων Συμβάσεων», χθες Πέμπτη 25</w:t>
      </w:r>
      <w:r>
        <w:rPr>
          <w:rFonts w:ascii="Arial Narrow" w:hAnsi="Arial Narrow"/>
        </w:rPr>
        <w:t xml:space="preserve"> Φεβρουαρίου.</w:t>
      </w:r>
    </w:p>
    <w:p w:rsidR="00517A2C" w:rsidRDefault="00517A2C" w:rsidP="00D63B72">
      <w:pPr>
        <w:pStyle w:val="a9"/>
        <w:rPr>
          <w:rFonts w:ascii="Arial Narrow" w:hAnsi="Arial Narrow"/>
        </w:rPr>
      </w:pPr>
    </w:p>
    <w:p w:rsidR="00517A2C" w:rsidRPr="00517A2C" w:rsidRDefault="00517A2C" w:rsidP="00517A2C">
      <w:pPr>
        <w:pStyle w:val="a9"/>
        <w:rPr>
          <w:rFonts w:ascii="Arial Narrow" w:hAnsi="Arial Narrow"/>
        </w:rPr>
      </w:pPr>
      <w:r w:rsidRPr="00517A2C">
        <w:rPr>
          <w:rFonts w:ascii="Arial Narrow" w:hAnsi="Arial Narrow"/>
        </w:rPr>
        <w:t>Για την Εθνική Συνομοσπονδία Ατόμων με Αναπηρία η εθνική στρατηγική στον τομέα των δημοσίων συμβάσεων δύναται να αποτελ</w:t>
      </w:r>
      <w:r>
        <w:rPr>
          <w:rFonts w:ascii="Arial Narrow" w:hAnsi="Arial Narrow"/>
        </w:rPr>
        <w:t xml:space="preserve">έσει εργαλείο </w:t>
      </w:r>
      <w:r w:rsidRPr="00517A2C">
        <w:rPr>
          <w:rFonts w:ascii="Arial Narrow" w:hAnsi="Arial Narrow"/>
        </w:rPr>
        <w:t>για την  άρση των υφιστάμενων εμποδίων που αντιμετωπίζουν οι πολίτες με αναπηρία στην ελληνική κοινωνία σε όλους τους τομείς της κοινωνικής ζωής (δομημένο περιβάλλον, ΤΠΕ, εργασία και απασχόληση, υγεία, εκπαίδευση, κα</w:t>
      </w:r>
      <w:r>
        <w:rPr>
          <w:rFonts w:ascii="Arial Narrow" w:hAnsi="Arial Narrow"/>
        </w:rPr>
        <w:t xml:space="preserve">τάρτιση, διά βίου μάθηση κ.λπ.), </w:t>
      </w:r>
      <w:r w:rsidRPr="00517A2C">
        <w:rPr>
          <w:rFonts w:ascii="Arial Narrow" w:hAnsi="Arial Narrow"/>
        </w:rPr>
        <w:t xml:space="preserve">αλλά και για την αποφυγή της δημιουργίας νέων. </w:t>
      </w:r>
    </w:p>
    <w:p w:rsidR="00517A2C" w:rsidRPr="00517A2C" w:rsidRDefault="00517A2C" w:rsidP="00517A2C">
      <w:pPr>
        <w:pStyle w:val="a9"/>
        <w:rPr>
          <w:rFonts w:ascii="Arial Narrow" w:hAnsi="Arial Narrow"/>
        </w:rPr>
      </w:pPr>
    </w:p>
    <w:p w:rsidR="00517A2C" w:rsidRDefault="00517A2C" w:rsidP="00517A2C">
      <w:pPr>
        <w:pStyle w:val="a9"/>
        <w:rPr>
          <w:rFonts w:ascii="Arial Narrow" w:hAnsi="Arial Narrow"/>
        </w:rPr>
      </w:pPr>
      <w:r w:rsidRPr="00517A2C">
        <w:rPr>
          <w:rFonts w:ascii="Arial Narrow" w:hAnsi="Arial Narrow"/>
        </w:rPr>
        <w:t>Υπό αυτή την οπτική και λαμβάνοντας υπόψη αφενός ότι τα άτομα με προβλήματα υγείας ή αναπηρία, σύμφωνα με την Εθνική Στατιστική Υπηρεσία Ελλάδος (2002), αποτελούν το 18,2% του συνολικού πληθυσμού της χώρας, δηλαδή μια ιδιαίτερα μεγάλη πληθυσμιακή ομάδα,</w:t>
      </w:r>
      <w:r>
        <w:rPr>
          <w:rFonts w:ascii="Arial Narrow" w:hAnsi="Arial Narrow"/>
        </w:rPr>
        <w:t xml:space="preserve"> η Ε.Σ.Α.με.Α</w:t>
      </w:r>
      <w:r w:rsidR="0024263D">
        <w:rPr>
          <w:rFonts w:ascii="Arial Narrow" w:hAnsi="Arial Narrow"/>
        </w:rPr>
        <w:t>.</w:t>
      </w:r>
      <w:r>
        <w:rPr>
          <w:rFonts w:ascii="Arial Narrow" w:hAnsi="Arial Narrow"/>
        </w:rPr>
        <w:t xml:space="preserve"> </w:t>
      </w:r>
      <w:r w:rsidRPr="00517A2C">
        <w:rPr>
          <w:rFonts w:ascii="Arial Narrow" w:hAnsi="Arial Narrow"/>
        </w:rPr>
        <w:t xml:space="preserve">υποστηρίζει ότι η Εθνική Στρατηγική πρέπει να ενσωματώνει οριζόντια τη διάσταση της αναπηρίας και της προσβασιμότητας. Κατά συνέπεια η απαίτηση για προσβασιμότητα προς όφελος των πολιτών με αναπηρία δεν πρέπει να αφορά προαιρετικά μόνο </w:t>
      </w:r>
      <w:r>
        <w:rPr>
          <w:rFonts w:ascii="Arial Narrow" w:hAnsi="Arial Narrow"/>
        </w:rPr>
        <w:t>σ</w:t>
      </w:r>
      <w:r w:rsidRPr="00517A2C">
        <w:rPr>
          <w:rFonts w:ascii="Arial Narrow" w:hAnsi="Arial Narrow"/>
        </w:rPr>
        <w:t>τις «</w:t>
      </w:r>
      <w:r w:rsidRPr="00517A2C">
        <w:rPr>
          <w:rFonts w:ascii="Arial Narrow" w:hAnsi="Arial Narrow"/>
          <w:i/>
        </w:rPr>
        <w:t>δημόσιες αρχές που επιθυμούν να πετύχουν κοινωνικούς στόχους μέσω των δημοσίων Συμβάσεων</w:t>
      </w:r>
      <w:r>
        <w:rPr>
          <w:rFonts w:ascii="Arial Narrow" w:hAnsi="Arial Narrow"/>
        </w:rPr>
        <w:t xml:space="preserve">», </w:t>
      </w:r>
      <w:r w:rsidRPr="00517A2C">
        <w:rPr>
          <w:rFonts w:ascii="Arial Narrow" w:hAnsi="Arial Narrow"/>
        </w:rPr>
        <w:t>αλλά να αποτελεί υποχρέωση όλων των δημόσιων αρχών για όλες τις συμβάσεις που καταρτίζουν και συνάπτουν. Η προσβασιμότητα στα άτομα με αναπηρία και ο Σχεδιασμός για Όλους δεν πρέπει να συνδυάζεται μόνο με τον χώρο της Κοινωνικής Επιχειρηματικότητας και τις «συμβάσεις κοινωνικής αναφοράς»,  αλλά αντίθετα πρέπει να διέπει, όλους τους τομείς και τα είδη συμβάσεων.</w:t>
      </w:r>
      <w:r>
        <w:rPr>
          <w:rFonts w:ascii="Arial Narrow" w:hAnsi="Arial Narrow"/>
        </w:rPr>
        <w:t xml:space="preserve"> </w:t>
      </w:r>
    </w:p>
    <w:p w:rsidR="00517A2C" w:rsidRDefault="00517A2C" w:rsidP="00517A2C">
      <w:pPr>
        <w:pStyle w:val="a9"/>
        <w:rPr>
          <w:rFonts w:ascii="Arial Narrow" w:hAnsi="Arial Narrow"/>
        </w:rPr>
      </w:pPr>
    </w:p>
    <w:p w:rsidR="00517A2C" w:rsidRDefault="00517A2C" w:rsidP="00517A2C">
      <w:pPr>
        <w:pStyle w:val="a9"/>
        <w:rPr>
          <w:rFonts w:ascii="Arial Narrow" w:hAnsi="Arial Narrow"/>
        </w:rPr>
      </w:pPr>
      <w:r>
        <w:rPr>
          <w:rFonts w:ascii="Arial Narrow" w:hAnsi="Arial Narrow"/>
        </w:rPr>
        <w:t>Ο κ. Βαρδακαστάνης ανέπτυξε τις προτάσεις της Ε.Σ.Α.με.Α., που συμπερ</w:t>
      </w:r>
      <w:r w:rsidR="0024263D">
        <w:rPr>
          <w:rFonts w:ascii="Arial Narrow" w:hAnsi="Arial Narrow"/>
        </w:rPr>
        <w:t>ιλαμβάνονται</w:t>
      </w:r>
      <w:r w:rsidR="006A101D">
        <w:rPr>
          <w:rFonts w:ascii="Arial Narrow" w:hAnsi="Arial Narrow"/>
        </w:rPr>
        <w:t xml:space="preserve"> στην επιστολή </w:t>
      </w:r>
      <w:r w:rsidR="0024263D">
        <w:rPr>
          <w:rFonts w:ascii="Arial Narrow" w:hAnsi="Arial Narrow"/>
        </w:rPr>
        <w:t xml:space="preserve"> </w:t>
      </w:r>
      <w:hyperlink r:id="rId10" w:history="1">
        <w:r w:rsidR="0024263D" w:rsidRPr="000F1112">
          <w:rPr>
            <w:rStyle w:val="-"/>
            <w:rFonts w:ascii="Arial Narrow" w:hAnsi="Arial Narrow"/>
          </w:rPr>
          <w:t>http://is.gd/wq26fm</w:t>
        </w:r>
      </w:hyperlink>
      <w:r w:rsidR="0024263D">
        <w:rPr>
          <w:rFonts w:ascii="Arial Narrow" w:hAnsi="Arial Narrow"/>
        </w:rPr>
        <w:t xml:space="preserve"> </w:t>
      </w:r>
    </w:p>
    <w:p w:rsidR="00517A2C" w:rsidRDefault="00517A2C" w:rsidP="00517A2C">
      <w:pPr>
        <w:pStyle w:val="a9"/>
        <w:rPr>
          <w:rFonts w:ascii="Arial Narrow" w:hAnsi="Arial Narrow"/>
        </w:rPr>
      </w:pPr>
    </w:p>
    <w:p w:rsidR="00517A2C" w:rsidRDefault="00517A2C" w:rsidP="00517A2C">
      <w:pPr>
        <w:pStyle w:val="a9"/>
        <w:rPr>
          <w:rFonts w:ascii="Arial Narrow" w:hAnsi="Arial Narrow"/>
        </w:rPr>
      </w:pPr>
      <w:r>
        <w:rPr>
          <w:rFonts w:ascii="Arial Narrow" w:hAnsi="Arial Narrow"/>
        </w:rPr>
        <w:t xml:space="preserve">Παράλληλα το μεσημέρι της ίδιας μέρας ο κ. Βαρδακαστάνης, από κοινού με τον κ. Γ. Λυμβαίο, μέλος της Εκτελεστικής Γραμματείας της </w:t>
      </w:r>
      <w:r w:rsidR="0024263D">
        <w:rPr>
          <w:rFonts w:ascii="Arial Narrow" w:hAnsi="Arial Narrow"/>
        </w:rPr>
        <w:t>Ε.Σ.Α.μεΑ.</w:t>
      </w:r>
      <w:r>
        <w:rPr>
          <w:rFonts w:ascii="Arial Narrow" w:hAnsi="Arial Narrow"/>
        </w:rPr>
        <w:t xml:space="preserve"> και πρόεδρο της ΠΟΣΓΚΑμεΑ (Πανελλήνια Ομοσπονδία Γονέων Ατόμων με Αναπηρία) και την κ. Ρούλα Λάγιου, μέλος της </w:t>
      </w:r>
      <w:r w:rsidRPr="00517A2C">
        <w:rPr>
          <w:rFonts w:ascii="Arial Narrow" w:hAnsi="Arial Narrow"/>
        </w:rPr>
        <w:t>Εκτελεστικής Γραμματείας</w:t>
      </w:r>
      <w:r w:rsidR="0024263D">
        <w:rPr>
          <w:rFonts w:ascii="Arial Narrow" w:hAnsi="Arial Narrow"/>
        </w:rPr>
        <w:t xml:space="preserve"> της Ε.Σ.Α.μεΑ., είχε συνάντηση με τον γ. γραμματέα του υπουργείου Υγείας Πέτρο Γιαννουλάτο. </w:t>
      </w:r>
    </w:p>
    <w:p w:rsidR="0024263D" w:rsidRDefault="0024263D" w:rsidP="00517A2C">
      <w:pPr>
        <w:pStyle w:val="a9"/>
        <w:rPr>
          <w:rFonts w:ascii="Arial Narrow" w:hAnsi="Arial Narrow"/>
        </w:rPr>
      </w:pPr>
    </w:p>
    <w:p w:rsidR="0024263D" w:rsidRDefault="0024263D" w:rsidP="00517A2C">
      <w:pPr>
        <w:pStyle w:val="a9"/>
        <w:rPr>
          <w:rFonts w:ascii="Arial Narrow" w:hAnsi="Arial Narrow"/>
        </w:rPr>
      </w:pPr>
      <w:r>
        <w:rPr>
          <w:rFonts w:ascii="Arial Narrow" w:hAnsi="Arial Narrow"/>
        </w:rPr>
        <w:t xml:space="preserve">Στη συνάντηση συζητήθηκαν θέματα εκπροσώπησης του αναπηρικού κινήματος </w:t>
      </w:r>
      <w:hyperlink r:id="rId11" w:history="1">
        <w:r w:rsidRPr="000F1112">
          <w:rPr>
            <w:rStyle w:val="-"/>
            <w:rFonts w:ascii="Arial Narrow" w:hAnsi="Arial Narrow"/>
          </w:rPr>
          <w:t>http://is.gd/8x8ZDo</w:t>
        </w:r>
      </w:hyperlink>
      <w:r>
        <w:rPr>
          <w:rFonts w:ascii="Arial Narrow" w:hAnsi="Arial Narrow"/>
        </w:rPr>
        <w:t xml:space="preserve"> , θέματα κοστολόγησης διαγνωστικών εξετάσεων </w:t>
      </w:r>
      <w:hyperlink r:id="rId12" w:history="1">
        <w:r w:rsidRPr="000F1112">
          <w:rPr>
            <w:rStyle w:val="-"/>
            <w:rFonts w:ascii="Arial Narrow" w:hAnsi="Arial Narrow"/>
          </w:rPr>
          <w:t>http://is.gd/4sRZxN</w:t>
        </w:r>
      </w:hyperlink>
      <w:r>
        <w:rPr>
          <w:rFonts w:ascii="Arial Narrow" w:hAnsi="Arial Narrow"/>
        </w:rPr>
        <w:t xml:space="preserve">, το αίτημα της </w:t>
      </w:r>
      <w:r w:rsidR="006A101D">
        <w:rPr>
          <w:rFonts w:ascii="Arial Narrow" w:hAnsi="Arial Narrow"/>
        </w:rPr>
        <w:t>Ε.Σ.Α.μεΑ</w:t>
      </w:r>
      <w:r w:rsidR="006A101D" w:rsidRPr="006A101D">
        <w:rPr>
          <w:rFonts w:ascii="Arial Narrow" w:hAnsi="Arial Narrow"/>
        </w:rPr>
        <w:t>.</w:t>
      </w:r>
      <w:r>
        <w:rPr>
          <w:rFonts w:ascii="Arial Narrow" w:hAnsi="Arial Narrow"/>
        </w:rPr>
        <w:t xml:space="preserve"> για τη δημιουργία υπηρεσίας για </w:t>
      </w:r>
      <w:r w:rsidR="007B4AA5">
        <w:rPr>
          <w:rFonts w:ascii="Arial Narrow" w:hAnsi="Arial Narrow"/>
        </w:rPr>
        <w:t>την Α</w:t>
      </w:r>
      <w:r>
        <w:rPr>
          <w:rFonts w:ascii="Arial Narrow" w:hAnsi="Arial Narrow"/>
        </w:rPr>
        <w:t>ποκατάσταση και υπηρεσίας χρονίων παθήσεων</w:t>
      </w:r>
      <w:r w:rsidRPr="0024263D">
        <w:rPr>
          <w:rFonts w:ascii="Arial Narrow" w:hAnsi="Arial Narrow"/>
        </w:rPr>
        <w:t xml:space="preserve"> </w:t>
      </w:r>
      <w:r>
        <w:rPr>
          <w:rFonts w:ascii="Arial Narrow" w:hAnsi="Arial Narrow"/>
        </w:rPr>
        <w:t>στο υπουργείο Υγείας</w:t>
      </w:r>
      <w:r>
        <w:rPr>
          <w:rFonts w:ascii="Arial Narrow" w:hAnsi="Arial Narrow"/>
        </w:rPr>
        <w:t>, το χρονίζων αίτημα για τη μεταφορά των ΚΕΚΥΚΑμεΑ στο υπουργείο Εργασίας στον τομέα της Πρόνοιας</w:t>
      </w:r>
      <w:r w:rsidR="007B4AA5">
        <w:rPr>
          <w:rFonts w:ascii="Arial Narrow" w:hAnsi="Arial Narrow"/>
        </w:rPr>
        <w:t xml:space="preserve"> (</w:t>
      </w:r>
      <w:r w:rsidR="007B4AA5" w:rsidRPr="007B4AA5">
        <w:rPr>
          <w:rFonts w:ascii="Arial Narrow" w:hAnsi="Arial Narrow"/>
        </w:rPr>
        <w:t>Τα ΚΕΚΥΚΑΜΕΑ που δημιουργήθηκαν με ευρωπαϊκούς και εθνικούς πόρους, με σκοπό την παρ</w:t>
      </w:r>
      <w:r w:rsidR="007B4AA5">
        <w:rPr>
          <w:rFonts w:ascii="Arial Narrow" w:hAnsi="Arial Narrow"/>
        </w:rPr>
        <w:t>οχή υπηρεσιών αποθεραπείας, αποκατάστα</w:t>
      </w:r>
      <w:r w:rsidR="007B4AA5" w:rsidRPr="007B4AA5">
        <w:rPr>
          <w:rFonts w:ascii="Arial Narrow" w:hAnsi="Arial Narrow"/>
        </w:rPr>
        <w:t xml:space="preserve">σης και κοινωνικής επανένταξης ΑμεΑ τείνουν να αφανιστούν μετά την υπαγωγή τους στα Νοσοκομεία και τη μετονομασία τους σε ΚΕ.Φ.Ι.ΑΠ, αφού όπως φαίνεται δεν αντιμετωπίζουν μόνο την έλλειψη στελέχωσης επιστημονικού προσωπικού, αλλά και την καταπάτηση των χώρων </w:t>
      </w:r>
      <w:r w:rsidR="007B4AA5">
        <w:rPr>
          <w:rFonts w:ascii="Arial Narrow" w:hAnsi="Arial Narrow"/>
        </w:rPr>
        <w:t xml:space="preserve">τους από τις διοικήσεις των νοσοκομείων), </w:t>
      </w:r>
      <w:r>
        <w:rPr>
          <w:rFonts w:ascii="Arial Narrow" w:hAnsi="Arial Narrow"/>
        </w:rPr>
        <w:t>καθώς και θέματα σχ</w:t>
      </w:r>
      <w:r w:rsidR="007B4AA5">
        <w:rPr>
          <w:rFonts w:ascii="Arial Narrow" w:hAnsi="Arial Narrow"/>
        </w:rPr>
        <w:t xml:space="preserve">ετικά με την αποιδρυματοποίηση στη χώρα μας. </w:t>
      </w:r>
    </w:p>
    <w:p w:rsidR="007B4AA5" w:rsidRDefault="007B4AA5" w:rsidP="00517A2C">
      <w:pPr>
        <w:pStyle w:val="a9"/>
        <w:rPr>
          <w:rFonts w:ascii="Arial Narrow" w:hAnsi="Arial Narrow"/>
        </w:rPr>
      </w:pPr>
      <w:r>
        <w:rPr>
          <w:rFonts w:ascii="Arial Narrow" w:hAnsi="Arial Narrow"/>
        </w:rPr>
        <w:lastRenderedPageBreak/>
        <w:t xml:space="preserve">Για το θέμα της εκπροσώπησης ο κ. Γιαννουλάτος δεσμεύτηκε να φέρει το θέμα στον υπουργό, όπως και θέμα της κοστολόγησης των εξετάσεων. Συμφώνησε επί της αρχής για τη δημιουργία υπηρεσίας χρονίων παθήσεων και ζήτησε αναλυτικά τις προτάσεις της Ε.Σ.Α.μεΑ. σχετικά με την υπηρεσία Αποκατάστασης. Ο κ. Γιαννουλάτος συμφώνησε επίσης για το δίκαιο της μεταφοράς των ΚΕΚΥΚΑμεΑ, ενώ όσον αφορά στα θέματα αποϊδρυματοποίησης, ο γενικός γραμματέας δεσμεύτηκε ότι η Ε.Σ.Α.μεΑ. θα μετέχει σε όλες τις διαδικασίες και τις διαβουλεύσεις θα που αναπτυχθούν. </w:t>
      </w:r>
    </w:p>
    <w:p w:rsidR="007B4AA5" w:rsidRDefault="007B4AA5" w:rsidP="00517A2C">
      <w:pPr>
        <w:pStyle w:val="a9"/>
        <w:rPr>
          <w:rFonts w:ascii="Arial Narrow" w:hAnsi="Arial Narrow"/>
        </w:rPr>
      </w:pPr>
    </w:p>
    <w:p w:rsidR="00153BFF" w:rsidRPr="007B4AA5" w:rsidRDefault="007B4AA5" w:rsidP="007B4AA5">
      <w:pPr>
        <w:pStyle w:val="a9"/>
        <w:jc w:val="center"/>
        <w:rPr>
          <w:rFonts w:ascii="Arial Narrow" w:hAnsi="Arial Narrow"/>
          <w:b/>
        </w:rPr>
      </w:pPr>
      <w:r w:rsidRPr="007B4AA5">
        <w:rPr>
          <w:rFonts w:ascii="Arial Narrow" w:hAnsi="Arial Narrow"/>
          <w:b/>
        </w:rPr>
        <w:t>Η Ε.Σ.Α.μεΑ. θα ενημερώσει για τις εξελίξεις.</w:t>
      </w:r>
    </w:p>
    <w:p w:rsidR="00B86605" w:rsidRDefault="00B86605" w:rsidP="00153BFF">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33769D">
        <w:rPr>
          <w:rStyle w:val="-"/>
          <w:rFonts w:ascii="Arial Narrow" w:hAnsi="Arial Narrow"/>
          <w:b/>
          <w:color w:val="385623"/>
        </w:rPr>
        <w:t xml:space="preserve">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3A" w:rsidRDefault="0070733A" w:rsidP="00A5663B">
      <w:pPr>
        <w:spacing w:after="0" w:line="240" w:lineRule="auto"/>
      </w:pPr>
      <w:r>
        <w:separator/>
      </w:r>
    </w:p>
  </w:endnote>
  <w:endnote w:type="continuationSeparator" w:id="0">
    <w:p w:rsidR="0070733A" w:rsidRDefault="0070733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3A" w:rsidRDefault="0070733A" w:rsidP="00A5663B">
      <w:pPr>
        <w:spacing w:after="0" w:line="240" w:lineRule="auto"/>
      </w:pPr>
      <w:r>
        <w:separator/>
      </w:r>
    </w:p>
  </w:footnote>
  <w:footnote w:type="continuationSeparator" w:id="0">
    <w:p w:rsidR="0070733A" w:rsidRDefault="0070733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45B41"/>
    <w:rsid w:val="00153BFF"/>
    <w:rsid w:val="00160130"/>
    <w:rsid w:val="00160957"/>
    <w:rsid w:val="00171E39"/>
    <w:rsid w:val="00172FD9"/>
    <w:rsid w:val="001915E3"/>
    <w:rsid w:val="00193250"/>
    <w:rsid w:val="00195C7A"/>
    <w:rsid w:val="001A3655"/>
    <w:rsid w:val="001B2E41"/>
    <w:rsid w:val="001B3428"/>
    <w:rsid w:val="001D669D"/>
    <w:rsid w:val="002050B5"/>
    <w:rsid w:val="00212E1B"/>
    <w:rsid w:val="002152A7"/>
    <w:rsid w:val="0024263D"/>
    <w:rsid w:val="00273999"/>
    <w:rsid w:val="002944DE"/>
    <w:rsid w:val="002D004E"/>
    <w:rsid w:val="002D1046"/>
    <w:rsid w:val="002F6741"/>
    <w:rsid w:val="00331C4B"/>
    <w:rsid w:val="0033769D"/>
    <w:rsid w:val="0039752B"/>
    <w:rsid w:val="003A01C3"/>
    <w:rsid w:val="003B2B48"/>
    <w:rsid w:val="003F69EB"/>
    <w:rsid w:val="004177D2"/>
    <w:rsid w:val="00425BB7"/>
    <w:rsid w:val="004441A0"/>
    <w:rsid w:val="00445F09"/>
    <w:rsid w:val="004D111D"/>
    <w:rsid w:val="004F000B"/>
    <w:rsid w:val="004F51E4"/>
    <w:rsid w:val="00500850"/>
    <w:rsid w:val="00517A2C"/>
    <w:rsid w:val="00521486"/>
    <w:rsid w:val="00552D90"/>
    <w:rsid w:val="005D3CB5"/>
    <w:rsid w:val="005F22DA"/>
    <w:rsid w:val="00631BF8"/>
    <w:rsid w:val="00651CD5"/>
    <w:rsid w:val="00652AF1"/>
    <w:rsid w:val="00670185"/>
    <w:rsid w:val="006748C0"/>
    <w:rsid w:val="00684B49"/>
    <w:rsid w:val="0069515A"/>
    <w:rsid w:val="006A101D"/>
    <w:rsid w:val="006A4A9F"/>
    <w:rsid w:val="006C30C8"/>
    <w:rsid w:val="006D0D9B"/>
    <w:rsid w:val="00702982"/>
    <w:rsid w:val="0070733A"/>
    <w:rsid w:val="00722EFC"/>
    <w:rsid w:val="007305A6"/>
    <w:rsid w:val="00756916"/>
    <w:rsid w:val="0077016C"/>
    <w:rsid w:val="007810C3"/>
    <w:rsid w:val="0078512D"/>
    <w:rsid w:val="007A7C75"/>
    <w:rsid w:val="007B4AA5"/>
    <w:rsid w:val="007C4506"/>
    <w:rsid w:val="00811A9B"/>
    <w:rsid w:val="00830015"/>
    <w:rsid w:val="00841429"/>
    <w:rsid w:val="00845D91"/>
    <w:rsid w:val="00885DE5"/>
    <w:rsid w:val="00886B82"/>
    <w:rsid w:val="008A2BCF"/>
    <w:rsid w:val="008A64F7"/>
    <w:rsid w:val="008F2132"/>
    <w:rsid w:val="008F4A49"/>
    <w:rsid w:val="00912BAE"/>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C327D7"/>
    <w:rsid w:val="00C50D8C"/>
    <w:rsid w:val="00CB7433"/>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1B42"/>
    <w:rsid w:val="00E676BF"/>
    <w:rsid w:val="00E70687"/>
    <w:rsid w:val="00EA6747"/>
    <w:rsid w:val="00EB41F6"/>
    <w:rsid w:val="00ED637A"/>
    <w:rsid w:val="00EE6171"/>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gd/4sRZx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8x8Z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gd/wq26f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70555C-48FA-404B-B482-02CDC66B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666</Words>
  <Characters>3599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2016-02-26T08:42:00Z</cp:lastPrinted>
  <dcterms:created xsi:type="dcterms:W3CDTF">2016-02-26T08:33:00Z</dcterms:created>
  <dcterms:modified xsi:type="dcterms:W3CDTF">2016-02-26T08:57:00Z</dcterms:modified>
</cp:coreProperties>
</file>