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EF4788">
        <w:rPr>
          <w:rFonts w:ascii="Arial Narrow" w:hAnsi="Arial Narrow"/>
        </w:rPr>
        <w:t>03.03</w:t>
      </w:r>
      <w:r w:rsidR="003B2B48">
        <w:rPr>
          <w:rFonts w:ascii="Arial Narrow" w:hAnsi="Arial Narrow"/>
        </w:rPr>
        <w:t>.2016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9B4252">
        <w:rPr>
          <w:rFonts w:ascii="Arial Narrow" w:hAnsi="Arial Narrow"/>
        </w:rPr>
        <w:t xml:space="preserve"> </w:t>
      </w:r>
      <w:r w:rsidR="00B06738">
        <w:rPr>
          <w:rFonts w:ascii="Arial Narrow" w:hAnsi="Arial Narrow"/>
        </w:rPr>
        <w:t>329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Pr="00EF4788" w:rsidRDefault="005745CF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</w:t>
      </w:r>
      <w:r w:rsidR="00EF4788" w:rsidRPr="00EF478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34529D">
        <w:rPr>
          <w:rFonts w:ascii="Arial Narrow" w:eastAsia="Batang" w:hAnsi="Arial Narrow" w:cs="Latha"/>
          <w:b/>
          <w:bCs/>
          <w:sz w:val="28"/>
          <w:szCs w:val="28"/>
        </w:rPr>
        <w:t>Με αφορμή άρθρο του</w:t>
      </w:r>
      <w:r w:rsidR="00EF4788">
        <w:rPr>
          <w:rFonts w:ascii="Arial Narrow" w:eastAsia="Batang" w:hAnsi="Arial Narrow" w:cs="Latha"/>
          <w:b/>
          <w:bCs/>
          <w:sz w:val="28"/>
          <w:szCs w:val="28"/>
        </w:rPr>
        <w:t xml:space="preserve"> Γιάννη Πρετεντέρη </w:t>
      </w:r>
    </w:p>
    <w:p w:rsidR="00EA6747" w:rsidRPr="00EF4788" w:rsidRDefault="00EF4788" w:rsidP="00EA6747">
      <w:pPr>
        <w:pStyle w:val="a9"/>
        <w:jc w:val="center"/>
        <w:rPr>
          <w:rFonts w:ascii="Arial Narrow" w:hAnsi="Arial Narrow"/>
          <w:b/>
          <w:u w:val="single"/>
        </w:rPr>
      </w:pPr>
      <w:r w:rsidRPr="00EF4788">
        <w:rPr>
          <w:rFonts w:ascii="Arial Narrow" w:hAnsi="Arial Narrow"/>
          <w:b/>
          <w:u w:val="single"/>
        </w:rPr>
        <w:t>Περί αυτισμού και χρήσης της ελληνικής γλώσ</w:t>
      </w:r>
      <w:r>
        <w:rPr>
          <w:rFonts w:ascii="Arial Narrow" w:hAnsi="Arial Narrow"/>
          <w:b/>
          <w:u w:val="single"/>
        </w:rPr>
        <w:t>σ</w:t>
      </w:r>
      <w:r w:rsidRPr="00EF4788">
        <w:rPr>
          <w:rFonts w:ascii="Arial Narrow" w:hAnsi="Arial Narrow"/>
          <w:b/>
          <w:u w:val="single"/>
        </w:rPr>
        <w:t>ας</w:t>
      </w:r>
    </w:p>
    <w:p w:rsidR="00EF4788" w:rsidRDefault="00EF4788" w:rsidP="004167F7">
      <w:pPr>
        <w:pStyle w:val="a9"/>
        <w:rPr>
          <w:rFonts w:ascii="Arial Narrow" w:hAnsi="Arial Narrow"/>
        </w:rPr>
      </w:pPr>
    </w:p>
    <w:p w:rsidR="005745CF" w:rsidRDefault="00EF4788" w:rsidP="004167F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Μόλις μια εβδομάδα νωρίτερα, η κοινή γνώμη ξεσηκώθηκε, και ορθώς, για τη σύνδεση της κινητικής αναπηρίας με «καθηλωμένες ιδέες». </w:t>
      </w:r>
      <w:r w:rsidR="00E603A8">
        <w:rPr>
          <w:rFonts w:ascii="Arial Narrow" w:hAnsi="Arial Narrow"/>
        </w:rPr>
        <w:t>Στηλιτεύτηκαν τόσο</w:t>
      </w:r>
      <w:r w:rsidR="00A50809">
        <w:rPr>
          <w:rFonts w:ascii="Arial Narrow" w:hAnsi="Arial Narrow"/>
        </w:rPr>
        <w:t xml:space="preserve"> η άποψη</w:t>
      </w:r>
      <w:r w:rsidR="00E603A8">
        <w:rPr>
          <w:rFonts w:ascii="Arial Narrow" w:hAnsi="Arial Narrow"/>
        </w:rPr>
        <w:t xml:space="preserve"> πίσω από τις λέξ</w:t>
      </w:r>
      <w:r w:rsidR="003A024A">
        <w:rPr>
          <w:rFonts w:ascii="Arial Narrow" w:hAnsi="Arial Narrow"/>
        </w:rPr>
        <w:t>εις</w:t>
      </w:r>
      <w:r w:rsidR="00E603A8">
        <w:rPr>
          <w:rFonts w:ascii="Arial Narrow" w:hAnsi="Arial Narrow"/>
        </w:rPr>
        <w:t xml:space="preserve"> όσο και η ίδια η ορολογία,</w:t>
      </w:r>
      <w:r w:rsidR="00A50809">
        <w:rPr>
          <w:rFonts w:ascii="Arial Narrow" w:hAnsi="Arial Narrow"/>
        </w:rPr>
        <w:t xml:space="preserve"> η οποία χρησιμοποιήθηκε με τρόπο λανθασμένο, εάν όχι ρατσιστικό</w:t>
      </w:r>
      <w:r w:rsidR="00E603A8">
        <w:rPr>
          <w:rFonts w:ascii="Arial Narrow" w:hAnsi="Arial Narrow"/>
        </w:rPr>
        <w:t xml:space="preserve">. Η Ε.Σ.Α.μεΑ. αναγκάζεται να επανέλθει στη χρήση των λέξεων, με αφορμή το άρθρο του γνωστού </w:t>
      </w:r>
      <w:r w:rsidR="006B4E1E">
        <w:rPr>
          <w:rFonts w:ascii="Arial Narrow" w:hAnsi="Arial Narrow"/>
        </w:rPr>
        <w:t xml:space="preserve">και έγκριτου </w:t>
      </w:r>
      <w:r w:rsidR="00E603A8">
        <w:rPr>
          <w:rFonts w:ascii="Arial Narrow" w:hAnsi="Arial Narrow"/>
        </w:rPr>
        <w:t>δημοσιογράφου Γιάννη Πρετεντέρη στα «Νέα»</w:t>
      </w:r>
      <w:r w:rsidR="0024645B">
        <w:rPr>
          <w:rFonts w:ascii="Arial Narrow" w:hAnsi="Arial Narrow"/>
        </w:rPr>
        <w:t xml:space="preserve"> στις 2 Μαρτίου, όπου μεταξύ άλλων ανέφερε: «</w:t>
      </w:r>
      <w:r w:rsidR="0024645B" w:rsidRPr="003A024A">
        <w:rPr>
          <w:rFonts w:ascii="Arial Narrow" w:hAnsi="Arial Narrow"/>
          <w:i/>
        </w:rPr>
        <w:t>Δεν νομίζω πως όσα χρόνια είμαι δημοσιογράφος έχω συναντήσει άλλον Πρωθυπουργό τόσο έγκλειστο σε ένα τόσο υποκειμενικό σύστημα πρόσληψης της πραγματικότητας. Καταντάει σχεδόν αυτισμός</w:t>
      </w:r>
      <w:r w:rsidR="00C05284">
        <w:rPr>
          <w:rFonts w:ascii="Arial Narrow" w:hAnsi="Arial Narrow"/>
        </w:rPr>
        <w:t xml:space="preserve"> (ολόκληρο το άρθρο </w:t>
      </w:r>
      <w:hyperlink r:id="rId10" w:history="1">
        <w:r w:rsidR="00C05284" w:rsidRPr="00EE77FE">
          <w:rPr>
            <w:rStyle w:val="-"/>
            <w:rFonts w:ascii="Arial Narrow" w:hAnsi="Arial Narrow"/>
          </w:rPr>
          <w:t>http://www.tanea.gr/opinions/all-opinions/article/5339405/gatakia/</w:t>
        </w:r>
      </w:hyperlink>
      <w:r w:rsidR="00C05284">
        <w:rPr>
          <w:rFonts w:ascii="Arial Narrow" w:hAnsi="Arial Narrow"/>
        </w:rPr>
        <w:t xml:space="preserve"> </w:t>
      </w:r>
      <w:r w:rsidR="0024645B">
        <w:rPr>
          <w:rFonts w:ascii="Arial Narrow" w:hAnsi="Arial Narrow"/>
        </w:rPr>
        <w:t xml:space="preserve">». </w:t>
      </w:r>
    </w:p>
    <w:p w:rsidR="006B4E1E" w:rsidRDefault="006B4E1E" w:rsidP="004167F7">
      <w:pPr>
        <w:pStyle w:val="a9"/>
        <w:rPr>
          <w:rFonts w:ascii="Arial Narrow" w:hAnsi="Arial Narrow"/>
        </w:rPr>
      </w:pPr>
    </w:p>
    <w:p w:rsidR="003A024A" w:rsidRDefault="003A024A" w:rsidP="00A5080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Φαίνεται ότι</w:t>
      </w:r>
      <w:r w:rsidR="0082049B">
        <w:rPr>
          <w:rFonts w:ascii="Arial Narrow" w:hAnsi="Arial Narrow"/>
        </w:rPr>
        <w:t xml:space="preserve"> ο κ. Πρετεντέρης </w:t>
      </w:r>
      <w:bookmarkStart w:id="0" w:name="_GoBack"/>
      <w:bookmarkEnd w:id="0"/>
      <w:r w:rsidR="006B4E1E">
        <w:rPr>
          <w:rFonts w:ascii="Arial Narrow" w:hAnsi="Arial Narrow"/>
        </w:rPr>
        <w:t>έπεσε στην «παγίδα» που έπεσαν και άλλοι πριν από αυτόν, χρησιμοποιώντας τη λέξη «αυτισμός</w:t>
      </w:r>
      <w:r>
        <w:rPr>
          <w:rFonts w:ascii="Arial Narrow" w:hAnsi="Arial Narrow"/>
        </w:rPr>
        <w:t>» με αρνητική σημασία. Δεν</w:t>
      </w:r>
      <w:r w:rsidR="0024645B">
        <w:rPr>
          <w:rFonts w:ascii="Arial Narrow" w:hAnsi="Arial Narrow"/>
        </w:rPr>
        <w:t xml:space="preserve"> είναι η πρώτη φορά που χρησιμοποιείται ο αυτισμός, </w:t>
      </w:r>
      <w:r>
        <w:rPr>
          <w:rFonts w:ascii="Arial Narrow" w:hAnsi="Arial Narrow"/>
        </w:rPr>
        <w:t>μία βιολογική κατάσταση, - τα εμπόδια της οποίας</w:t>
      </w:r>
      <w:r w:rsidR="0024645B">
        <w:rPr>
          <w:rFonts w:ascii="Arial Narrow" w:hAnsi="Arial Narrow"/>
        </w:rPr>
        <w:t xml:space="preserve"> γονείς, </w:t>
      </w:r>
      <w:r w:rsidR="0024645B" w:rsidRPr="0024645B">
        <w:rPr>
          <w:rFonts w:ascii="Arial Narrow" w:hAnsi="Arial Narrow"/>
        </w:rPr>
        <w:t>ειδικοί επιστήμονες και πάνω από όλα τα ίδια τα άτομα με αυτισμό</w:t>
      </w:r>
      <w:r>
        <w:rPr>
          <w:rFonts w:ascii="Arial Narrow" w:hAnsi="Arial Narrow"/>
        </w:rPr>
        <w:t xml:space="preserve"> αγωνίζονται να αντιμετωπίσουν με σκοπό την κοινωνική ένταξή τους- χρησιμοποιείται </w:t>
      </w:r>
      <w:r w:rsidR="0024645B">
        <w:rPr>
          <w:rFonts w:ascii="Arial Narrow" w:hAnsi="Arial Narrow"/>
        </w:rPr>
        <w:t xml:space="preserve">με αρνητικό πρόσημο, τεκμηριώνοντας </w:t>
      </w:r>
      <w:r>
        <w:rPr>
          <w:rFonts w:ascii="Arial Narrow" w:hAnsi="Arial Narrow"/>
        </w:rPr>
        <w:t>δήθεν</w:t>
      </w:r>
      <w:r>
        <w:rPr>
          <w:rFonts w:ascii="Arial Narrow" w:hAnsi="Arial Narrow"/>
        </w:rPr>
        <w:t xml:space="preserve"> </w:t>
      </w:r>
      <w:r w:rsidR="0024645B">
        <w:rPr>
          <w:rFonts w:ascii="Arial Narrow" w:hAnsi="Arial Narrow"/>
        </w:rPr>
        <w:t xml:space="preserve">ένα δυσάρεστο γεγονός. </w:t>
      </w:r>
    </w:p>
    <w:p w:rsidR="003A024A" w:rsidRDefault="003A024A" w:rsidP="00A50809">
      <w:pPr>
        <w:pStyle w:val="a9"/>
        <w:rPr>
          <w:rFonts w:ascii="Arial Narrow" w:hAnsi="Arial Narrow"/>
        </w:rPr>
      </w:pPr>
    </w:p>
    <w:p w:rsidR="00A50809" w:rsidRDefault="0024645B" w:rsidP="00A5080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 αφορμή το άρθρο του Γιάννη Πρετεντέρη, </w:t>
      </w:r>
      <w:r w:rsidR="00A50809">
        <w:rPr>
          <w:rFonts w:ascii="Arial Narrow" w:hAnsi="Arial Narrow"/>
        </w:rPr>
        <w:t xml:space="preserve">που έρχεται να προστεθεί σε πλείστα άλλα παραδείγματα, και επειδή </w:t>
      </w:r>
      <w:r>
        <w:rPr>
          <w:rFonts w:ascii="Arial Narrow" w:hAnsi="Arial Narrow"/>
        </w:rPr>
        <w:t xml:space="preserve">τείνει να γίνει σύνηθες αυτή η εντελώς λάθος χρήση της λέξης «αυτισμός», </w:t>
      </w:r>
      <w:r w:rsidR="00C05284">
        <w:rPr>
          <w:rFonts w:ascii="Arial Narrow" w:hAnsi="Arial Narrow"/>
        </w:rPr>
        <w:t>συνιστούμε για ακόμη μία φορά σε πολιτικούς, δημοσιογράφους,</w:t>
      </w:r>
      <w:r w:rsidR="00A50809">
        <w:rPr>
          <w:rFonts w:ascii="Arial Narrow" w:hAnsi="Arial Narrow"/>
        </w:rPr>
        <w:t xml:space="preserve"> σε</w:t>
      </w:r>
      <w:r w:rsidR="00C05284">
        <w:rPr>
          <w:rFonts w:ascii="Arial Narrow" w:hAnsi="Arial Narrow"/>
        </w:rPr>
        <w:t xml:space="preserve"> καθέναν και</w:t>
      </w:r>
      <w:r w:rsidR="00A50809">
        <w:rPr>
          <w:rFonts w:ascii="Arial Narrow" w:hAnsi="Arial Narrow"/>
        </w:rPr>
        <w:t xml:space="preserve"> σε</w:t>
      </w:r>
      <w:r w:rsidR="00C05284">
        <w:rPr>
          <w:rFonts w:ascii="Arial Narrow" w:hAnsi="Arial Narrow"/>
        </w:rPr>
        <w:t xml:space="preserve"> καθεμιά που αρθρώνει δημόσιο λόγο, να χρησιμοποιεί σωστά την πλούσια </w:t>
      </w:r>
      <w:r w:rsidR="00A50809">
        <w:rPr>
          <w:rFonts w:ascii="Arial Narrow" w:hAnsi="Arial Narrow"/>
        </w:rPr>
        <w:t xml:space="preserve">έτσι κι αλλιώς ελληνική γλώσσα. </w:t>
      </w:r>
    </w:p>
    <w:p w:rsidR="00A50809" w:rsidRPr="00A50809" w:rsidRDefault="00A50809" w:rsidP="00A50809">
      <w:pPr>
        <w:pStyle w:val="a9"/>
        <w:rPr>
          <w:rFonts w:ascii="Arial Narrow" w:hAnsi="Arial Narrow"/>
        </w:rPr>
      </w:pPr>
    </w:p>
    <w:p w:rsidR="00153BFF" w:rsidRDefault="00A50809" w:rsidP="00D63B7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χρήση των λέξεων </w:t>
      </w:r>
      <w:r w:rsidRPr="00A5080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«</w:t>
      </w:r>
      <w:r w:rsidRPr="00A50809">
        <w:rPr>
          <w:rFonts w:ascii="Arial Narrow" w:hAnsi="Arial Narrow"/>
        </w:rPr>
        <w:t>αυτισμός</w:t>
      </w:r>
      <w:r>
        <w:rPr>
          <w:rFonts w:ascii="Arial Narrow" w:hAnsi="Arial Narrow"/>
        </w:rPr>
        <w:t>»</w:t>
      </w:r>
      <w:r w:rsidRPr="00A50809">
        <w:rPr>
          <w:rFonts w:ascii="Arial Narrow" w:hAnsi="Arial Narrow"/>
        </w:rPr>
        <w:t xml:space="preserve"> και </w:t>
      </w:r>
      <w:r>
        <w:rPr>
          <w:rFonts w:ascii="Arial Narrow" w:hAnsi="Arial Narrow"/>
        </w:rPr>
        <w:t>«</w:t>
      </w:r>
      <w:r w:rsidRPr="00A50809">
        <w:rPr>
          <w:rFonts w:ascii="Arial Narrow" w:hAnsi="Arial Narrow"/>
        </w:rPr>
        <w:t>αυτιστικός</w:t>
      </w:r>
      <w:r>
        <w:rPr>
          <w:rFonts w:ascii="Arial Narrow" w:hAnsi="Arial Narrow"/>
        </w:rPr>
        <w:t xml:space="preserve">» </w:t>
      </w:r>
      <w:r w:rsidR="003A024A">
        <w:rPr>
          <w:rFonts w:ascii="Arial Narrow" w:hAnsi="Arial Narrow"/>
        </w:rPr>
        <w:t>ως αρνητικές έννοιες και</w:t>
      </w:r>
      <w:r>
        <w:rPr>
          <w:rFonts w:ascii="Arial Narrow" w:hAnsi="Arial Narrow"/>
        </w:rPr>
        <w:t xml:space="preserve"> επίθετα </w:t>
      </w:r>
      <w:r w:rsidR="003A02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προωθεί στιγματική και ρατσιστική κα</w:t>
      </w:r>
      <w:r w:rsidR="00136C25">
        <w:rPr>
          <w:rFonts w:ascii="Arial Narrow" w:hAnsi="Arial Narrow"/>
        </w:rPr>
        <w:t>τάσταση για τα άτομα με αυτισμό</w:t>
      </w:r>
      <w:r>
        <w:rPr>
          <w:rFonts w:ascii="Arial Narrow" w:hAnsi="Arial Narrow"/>
        </w:rPr>
        <w:t xml:space="preserve"> που αγωνίζονται </w:t>
      </w:r>
      <w:r w:rsidR="0034529D">
        <w:rPr>
          <w:rFonts w:ascii="Arial Narrow" w:hAnsi="Arial Narrow"/>
        </w:rPr>
        <w:t xml:space="preserve">καθημερινά. Δεν είναι «ψιλά γράμματα». </w:t>
      </w:r>
    </w:p>
    <w:p w:rsidR="00E44668" w:rsidRDefault="00E44668" w:rsidP="009B4252">
      <w:pPr>
        <w:pStyle w:val="a9"/>
        <w:rPr>
          <w:rFonts w:ascii="Arial Narrow" w:hAnsi="Arial Narrow"/>
        </w:rPr>
      </w:pPr>
    </w:p>
    <w:p w:rsidR="009B4252" w:rsidRPr="003A01C3" w:rsidRDefault="003A01C3" w:rsidP="009B4252">
      <w:pPr>
        <w:pStyle w:val="a9"/>
        <w:rPr>
          <w:rFonts w:ascii="Arial Narrow" w:hAnsi="Arial Narrow"/>
          <w:i/>
        </w:rPr>
      </w:pPr>
      <w:r w:rsidRPr="003A01C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78512D" w:rsidRDefault="009B4252" w:rsidP="009B4252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C4" w:rsidRDefault="00ED74C4" w:rsidP="00A5663B">
      <w:pPr>
        <w:spacing w:after="0" w:line="240" w:lineRule="auto"/>
      </w:pPr>
      <w:r>
        <w:separator/>
      </w:r>
    </w:p>
  </w:endnote>
  <w:endnote w:type="continuationSeparator" w:id="0">
    <w:p w:rsidR="00ED74C4" w:rsidRDefault="00ED74C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C4" w:rsidRDefault="00ED74C4" w:rsidP="00A5663B">
      <w:pPr>
        <w:spacing w:after="0" w:line="240" w:lineRule="auto"/>
      </w:pPr>
      <w:r>
        <w:separator/>
      </w:r>
    </w:p>
  </w:footnote>
  <w:footnote w:type="continuationSeparator" w:id="0">
    <w:p w:rsidR="00ED74C4" w:rsidRDefault="00ED74C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A33F8"/>
    <w:rsid w:val="000B31E2"/>
    <w:rsid w:val="000C0BA3"/>
    <w:rsid w:val="000C602B"/>
    <w:rsid w:val="000E0D29"/>
    <w:rsid w:val="001019FA"/>
    <w:rsid w:val="00122903"/>
    <w:rsid w:val="0012420D"/>
    <w:rsid w:val="00136C25"/>
    <w:rsid w:val="00145B41"/>
    <w:rsid w:val="00153BFF"/>
    <w:rsid w:val="00160130"/>
    <w:rsid w:val="00160957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12E1B"/>
    <w:rsid w:val="002152A7"/>
    <w:rsid w:val="0024645B"/>
    <w:rsid w:val="00273999"/>
    <w:rsid w:val="002944DE"/>
    <w:rsid w:val="002D004E"/>
    <w:rsid w:val="002D1046"/>
    <w:rsid w:val="002F6741"/>
    <w:rsid w:val="00331C4B"/>
    <w:rsid w:val="0034529D"/>
    <w:rsid w:val="0039752B"/>
    <w:rsid w:val="003A01C3"/>
    <w:rsid w:val="003A024A"/>
    <w:rsid w:val="003B2B48"/>
    <w:rsid w:val="003F69EB"/>
    <w:rsid w:val="004167F7"/>
    <w:rsid w:val="004177D2"/>
    <w:rsid w:val="00425BB7"/>
    <w:rsid w:val="004441A0"/>
    <w:rsid w:val="00445F09"/>
    <w:rsid w:val="004D111D"/>
    <w:rsid w:val="004F000B"/>
    <w:rsid w:val="004F51E4"/>
    <w:rsid w:val="00500850"/>
    <w:rsid w:val="00521486"/>
    <w:rsid w:val="00552D90"/>
    <w:rsid w:val="005745CF"/>
    <w:rsid w:val="005D3CB5"/>
    <w:rsid w:val="005F22DA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22EFC"/>
    <w:rsid w:val="007305A6"/>
    <w:rsid w:val="00756916"/>
    <w:rsid w:val="0077016C"/>
    <w:rsid w:val="007810C3"/>
    <w:rsid w:val="0078512D"/>
    <w:rsid w:val="007A7C75"/>
    <w:rsid w:val="007C4506"/>
    <w:rsid w:val="007E4F31"/>
    <w:rsid w:val="00805B8C"/>
    <w:rsid w:val="00811A9B"/>
    <w:rsid w:val="0082049B"/>
    <w:rsid w:val="00830015"/>
    <w:rsid w:val="00841429"/>
    <w:rsid w:val="00845D91"/>
    <w:rsid w:val="00886B82"/>
    <w:rsid w:val="008A2BCF"/>
    <w:rsid w:val="008A64F7"/>
    <w:rsid w:val="008F2132"/>
    <w:rsid w:val="008F4A49"/>
    <w:rsid w:val="00912BAE"/>
    <w:rsid w:val="00916897"/>
    <w:rsid w:val="00916B6C"/>
    <w:rsid w:val="00941D80"/>
    <w:rsid w:val="009764AA"/>
    <w:rsid w:val="00982580"/>
    <w:rsid w:val="009933D3"/>
    <w:rsid w:val="009A40CB"/>
    <w:rsid w:val="009B3183"/>
    <w:rsid w:val="009B4252"/>
    <w:rsid w:val="00A50809"/>
    <w:rsid w:val="00A556E7"/>
    <w:rsid w:val="00A5663B"/>
    <w:rsid w:val="00AB627A"/>
    <w:rsid w:val="00AC3BE3"/>
    <w:rsid w:val="00AD0E54"/>
    <w:rsid w:val="00B01AB1"/>
    <w:rsid w:val="00B06219"/>
    <w:rsid w:val="00B06738"/>
    <w:rsid w:val="00B14608"/>
    <w:rsid w:val="00B67743"/>
    <w:rsid w:val="00B747D7"/>
    <w:rsid w:val="00B754EF"/>
    <w:rsid w:val="00B86605"/>
    <w:rsid w:val="00BA150F"/>
    <w:rsid w:val="00C05284"/>
    <w:rsid w:val="00C327D7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E155A3"/>
    <w:rsid w:val="00E17194"/>
    <w:rsid w:val="00E33349"/>
    <w:rsid w:val="00E44668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nea.gr/opinions/all-opinions/article/5339405/gataki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9E6F94C-716C-40B9-A299-1B59875D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11</cp:revision>
  <cp:lastPrinted>2016-03-03T09:19:00Z</cp:lastPrinted>
  <dcterms:created xsi:type="dcterms:W3CDTF">2016-03-03T08:43:00Z</dcterms:created>
  <dcterms:modified xsi:type="dcterms:W3CDTF">2016-03-03T09:38:00Z</dcterms:modified>
</cp:coreProperties>
</file>