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F4788">
        <w:rPr>
          <w:rFonts w:ascii="Arial Narrow" w:hAnsi="Arial Narrow"/>
        </w:rPr>
        <w:t>03.03</w:t>
      </w:r>
      <w:r w:rsidR="003B2B48">
        <w:rPr>
          <w:rFonts w:ascii="Arial Narrow" w:hAnsi="Arial Narrow"/>
        </w:rPr>
        <w:t>.2016</w:t>
      </w:r>
    </w:p>
    <w:p w:rsidR="00A5663B" w:rsidRPr="00B96C54"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B96C54">
        <w:rPr>
          <w:rFonts w:ascii="Arial Narrow" w:hAnsi="Arial Narrow"/>
          <w:lang w:val="en-US"/>
        </w:rPr>
        <w:t>339</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EA6747" w:rsidRPr="00EF4788" w:rsidRDefault="005745CF" w:rsidP="003B11E6">
      <w:pPr>
        <w:pStyle w:val="a9"/>
        <w:jc w:val="center"/>
        <w:rPr>
          <w:rFonts w:ascii="Arial Narrow" w:hAnsi="Arial Narrow"/>
          <w:b/>
          <w:u w:val="single"/>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3B11E6">
        <w:rPr>
          <w:rFonts w:ascii="Arial Narrow" w:eastAsia="Batang" w:hAnsi="Arial Narrow" w:cs="Latha"/>
          <w:b/>
          <w:bCs/>
          <w:sz w:val="28"/>
          <w:szCs w:val="28"/>
        </w:rPr>
        <w:t>Ευνοϊκές ρυθμίσεις για ΑμεΑ σε νέους νόμους</w:t>
      </w:r>
    </w:p>
    <w:p w:rsidR="00EF4788" w:rsidRDefault="00EF4788" w:rsidP="004167F7">
      <w:pPr>
        <w:pStyle w:val="a9"/>
        <w:rPr>
          <w:rFonts w:ascii="Arial Narrow" w:hAnsi="Arial Narrow"/>
        </w:rPr>
      </w:pPr>
    </w:p>
    <w:p w:rsidR="00153BFF" w:rsidRDefault="00666208" w:rsidP="00666208">
      <w:pPr>
        <w:pStyle w:val="a9"/>
        <w:rPr>
          <w:rFonts w:ascii="Arial Narrow" w:hAnsi="Arial Narrow"/>
        </w:rPr>
      </w:pPr>
      <w:r>
        <w:rPr>
          <w:rFonts w:ascii="Arial Narrow" w:hAnsi="Arial Narrow"/>
        </w:rPr>
        <w:t xml:space="preserve">Οι πιέσεις και οι αγώνες επιφέρουν αποτελέσματα και αυτό αποδεικνύεται με τους δύο τελευταίους νόμους που δημοσιεύθηκαν στην Εφημερίδα της Κυβέρνησης: Ν. </w:t>
      </w:r>
      <w:r w:rsidRPr="00666208">
        <w:rPr>
          <w:rFonts w:ascii="Arial Narrow" w:hAnsi="Arial Narrow"/>
        </w:rPr>
        <w:t>4369/2016 «Εθνικό Μητρώο Επιτελικών Στελεχών Δημόσιας Διοίκησης, βαθμολογική διάρθρωση θέσεων, συστήματα αξιολόγησης, προαγ</w:t>
      </w:r>
      <w:r>
        <w:rPr>
          <w:rFonts w:ascii="Arial Narrow" w:hAnsi="Arial Narrow"/>
        </w:rPr>
        <w:t xml:space="preserve">ωγών και επιλογής προϊσταμένων» και </w:t>
      </w:r>
      <w:r w:rsidRPr="00666208">
        <w:rPr>
          <w:rFonts w:ascii="Arial Narrow" w:hAnsi="Arial Narrow"/>
        </w:rPr>
        <w:t>Ν. 4368/2016 «Μέτρα για την επιτάχυνση του κυβερνητικού έργου και άλλες διατάξεις»</w:t>
      </w:r>
      <w:r>
        <w:rPr>
          <w:rFonts w:ascii="Arial Narrow" w:hAnsi="Arial Narrow"/>
        </w:rPr>
        <w:t xml:space="preserve">. Μετά από παρεμβάσεις της Ε.Σ.Α.μεΑ. έχουν συμπεριληφθεί προτάσεις και επισημάνσεις με ευεργετικά μέτρα υπέρ των ατόμων με αναπηρία, χρόνιες παθήσεις και των οικογενειών τους. Περιθώριο βελτίωσης υπάρχει, ενώ υπάρχουν και σημεία των προτάσεων της Ε.Σ.Α.μεΑ. που δεν περιλήφθηκαν. Η Ε.Σ.Α.μεΑ. θα συνεχίσει να παρακολουθεί και να παρεμβαίνει όπου χρειαστεί. </w:t>
      </w:r>
    </w:p>
    <w:p w:rsidR="00666208" w:rsidRDefault="00666208" w:rsidP="00666208">
      <w:pPr>
        <w:pStyle w:val="a9"/>
        <w:rPr>
          <w:rFonts w:ascii="Arial Narrow" w:hAnsi="Arial Narrow"/>
        </w:rPr>
      </w:pPr>
    </w:p>
    <w:p w:rsidR="00666208" w:rsidRDefault="00666208" w:rsidP="00666208">
      <w:pPr>
        <w:pStyle w:val="a9"/>
        <w:rPr>
          <w:rFonts w:ascii="Arial Narrow" w:hAnsi="Arial Narrow"/>
        </w:rPr>
      </w:pPr>
      <w:r>
        <w:rPr>
          <w:rFonts w:ascii="Arial Narrow" w:hAnsi="Arial Narrow"/>
        </w:rPr>
        <w:t>Οι προτάσεις της Ε.Σ.Α.μεΑ. αναλυτικά βρίσκονται στα δύο υπομνήματα:</w:t>
      </w:r>
    </w:p>
    <w:p w:rsidR="00666208" w:rsidRDefault="00666208" w:rsidP="00666208">
      <w:pPr>
        <w:pStyle w:val="a9"/>
        <w:rPr>
          <w:rFonts w:ascii="Arial Narrow" w:hAnsi="Arial Narrow"/>
        </w:rPr>
      </w:pPr>
      <w:hyperlink r:id="rId10" w:history="1">
        <w:r w:rsidRPr="00D41BA1">
          <w:rPr>
            <w:rStyle w:val="-"/>
            <w:rFonts w:ascii="Arial Narrow" w:hAnsi="Arial Narrow"/>
          </w:rPr>
          <w:t>http://www.esaea.gr/our-actions/ydmhd/2823-katathesi-protaseon-tis-e-s-a-mea-gia-to-sxedio-nomoy-diafaneia-axiokratia-kai-apotelesmatikotita-tis-dimosias-dioikisis</w:t>
        </w:r>
      </w:hyperlink>
      <w:r>
        <w:rPr>
          <w:rFonts w:ascii="Arial Narrow" w:hAnsi="Arial Narrow"/>
        </w:rPr>
        <w:t xml:space="preserve"> </w:t>
      </w:r>
    </w:p>
    <w:p w:rsidR="00666208" w:rsidRDefault="00666208" w:rsidP="00666208">
      <w:pPr>
        <w:pStyle w:val="a9"/>
        <w:rPr>
          <w:rFonts w:ascii="Arial Narrow" w:hAnsi="Arial Narrow"/>
        </w:rPr>
      </w:pPr>
    </w:p>
    <w:p w:rsidR="00666208" w:rsidRDefault="00666208" w:rsidP="00666208">
      <w:pPr>
        <w:pStyle w:val="a9"/>
        <w:rPr>
          <w:rFonts w:ascii="Arial Narrow" w:hAnsi="Arial Narrow"/>
        </w:rPr>
      </w:pPr>
      <w:hyperlink r:id="rId11" w:history="1">
        <w:r w:rsidRPr="00D41BA1">
          <w:rPr>
            <w:rStyle w:val="-"/>
            <w:rFonts w:ascii="Arial Narrow" w:hAnsi="Arial Narrow"/>
          </w:rPr>
          <w:t>http://www.esaea.gr/our-actions/parliament/2832-katathesi-protaseon-tis-e-s-a-mea-gia-to-sxedio-nomoy-metra-gia-tin-epitaxynsi-toy-kybernitikoy-ergoy-kai-alles-diataxeis</w:t>
        </w:r>
      </w:hyperlink>
      <w:r>
        <w:rPr>
          <w:rFonts w:ascii="Arial Narrow" w:hAnsi="Arial Narrow"/>
        </w:rPr>
        <w:t xml:space="preserve"> </w:t>
      </w:r>
    </w:p>
    <w:p w:rsidR="00666208" w:rsidRDefault="00666208" w:rsidP="00666208">
      <w:pPr>
        <w:pStyle w:val="a9"/>
        <w:rPr>
          <w:rFonts w:ascii="Arial Narrow" w:hAnsi="Arial Narrow"/>
        </w:rPr>
      </w:pPr>
    </w:p>
    <w:p w:rsidR="00666208" w:rsidRDefault="00666208" w:rsidP="008E78DD">
      <w:pPr>
        <w:pStyle w:val="a9"/>
        <w:rPr>
          <w:rFonts w:ascii="Arial Narrow" w:hAnsi="Arial Narrow"/>
        </w:rPr>
      </w:pPr>
      <w:r>
        <w:rPr>
          <w:rFonts w:ascii="Arial Narrow" w:hAnsi="Arial Narrow"/>
        </w:rPr>
        <w:t xml:space="preserve">Πιο συγκεκριμένα, στον ν. </w:t>
      </w:r>
      <w:r w:rsidRPr="00666208">
        <w:rPr>
          <w:rFonts w:ascii="Arial Narrow" w:hAnsi="Arial Narrow"/>
        </w:rPr>
        <w:t>4369/2016</w:t>
      </w:r>
      <w:r>
        <w:rPr>
          <w:rFonts w:ascii="Arial Narrow" w:hAnsi="Arial Narrow"/>
        </w:rPr>
        <w:t xml:space="preserve"> </w:t>
      </w:r>
      <w:r w:rsidR="008E78DD">
        <w:rPr>
          <w:rFonts w:ascii="Arial Narrow" w:hAnsi="Arial Narrow"/>
        </w:rPr>
        <w:t>συμπεριλήφθηκε στο άρθρο 3 -</w:t>
      </w:r>
      <w:r w:rsidR="008E78DD" w:rsidRPr="008E78DD">
        <w:rPr>
          <w:rFonts w:ascii="Arial Narrow" w:hAnsi="Arial Narrow"/>
        </w:rPr>
        <w:t>Διαδικασία εγγραφής στο Μητρώο -Τήρηση Μητρώου</w:t>
      </w:r>
      <w:r w:rsidR="008E78DD">
        <w:rPr>
          <w:rFonts w:ascii="Arial Narrow" w:hAnsi="Arial Narrow"/>
        </w:rPr>
        <w:t xml:space="preserve">» </w:t>
      </w:r>
      <w:r w:rsidR="008E78DD" w:rsidRPr="008E78DD">
        <w:rPr>
          <w:rFonts w:ascii="Arial Narrow" w:hAnsi="Arial Narrow"/>
        </w:rPr>
        <w:t>παράγραφος για τις προδιαγραφές προσβασιμότητας</w:t>
      </w:r>
      <w:r w:rsidR="008E78DD">
        <w:rPr>
          <w:rFonts w:ascii="Arial Narrow" w:hAnsi="Arial Narrow"/>
        </w:rPr>
        <w:t>, στο ά</w:t>
      </w:r>
      <w:r w:rsidR="008E78DD" w:rsidRPr="008E78DD">
        <w:rPr>
          <w:rFonts w:ascii="Arial Narrow" w:hAnsi="Arial Narrow"/>
        </w:rPr>
        <w:t>ρθρο 9: - Υποχρεώσεις επιλεγμένων μελών σε θέσεις ευθύνης</w:t>
      </w:r>
      <w:r w:rsidR="008E78DD">
        <w:rPr>
          <w:rFonts w:ascii="Arial Narrow" w:hAnsi="Arial Narrow"/>
        </w:rPr>
        <w:t>, προστέθηκε</w:t>
      </w:r>
      <w:r w:rsidR="008E78DD" w:rsidRPr="008E78DD">
        <w:rPr>
          <w:rFonts w:ascii="Arial Narrow" w:hAnsi="Arial Narrow"/>
        </w:rPr>
        <w:t xml:space="preserve"> η ακόλουθη παράγραφος: «Τα μέλη του μητρώου που επιλέγονται να καταλάβουν τις προβλεπόμενες από τον παρόντα νόμο θέσεις, παρακολουθούν υποχρεωτικά επιμορφωτικά σεμινάρια σε θέματα αναπηρίας</w:t>
      </w:r>
      <w:r w:rsidR="008E78DD">
        <w:rPr>
          <w:rFonts w:ascii="Arial Narrow" w:hAnsi="Arial Narrow"/>
        </w:rPr>
        <w:t xml:space="preserve">», στο άρθρο 11 </w:t>
      </w:r>
      <w:r w:rsidR="008E78DD" w:rsidRPr="008E78DD">
        <w:rPr>
          <w:rFonts w:ascii="Arial Narrow" w:hAnsi="Arial Narrow"/>
        </w:rPr>
        <w:t>Άρθρο 11 -Υπηρεσιακή κατάσταση και αμοιβές επιλ</w:t>
      </w:r>
      <w:r w:rsidR="008E78DD">
        <w:rPr>
          <w:rFonts w:ascii="Arial Narrow" w:hAnsi="Arial Narrow"/>
        </w:rPr>
        <w:t>εγμένων μελών σε θέσεις ευθύνης, προστέθηκε «</w:t>
      </w:r>
      <w:r w:rsidR="008E78DD" w:rsidRPr="008E78DD">
        <w:rPr>
          <w:rFonts w:ascii="Arial Narrow" w:hAnsi="Arial Narrow"/>
        </w:rPr>
        <w:t>Εάν ένα μέλος σε θέση ευθύνης είναι άτομο με κινητική αναπηρία, τυφλός ή άτομο με προβλήματα όρασης, κωφός-βαρήκοος καθορίζεται ειδική δαπάνη για την εργονομική διευθέτηση του κύριου χώρου εργασίας του, τη χορήγηση συνοδού, διερμηνείας και εν γένει την κάλυψη του κόστους των αναγκών αναπηρίας σε ότι αφορά τα αυξημένα καθήκοντα της θέσης ευθύνης</w:t>
      </w:r>
      <w:r w:rsidR="008E78DD">
        <w:rPr>
          <w:rFonts w:ascii="Arial Narrow" w:hAnsi="Arial Narrow"/>
        </w:rPr>
        <w:t>…», στο άρθρο 29 -</w:t>
      </w:r>
      <w:r w:rsidR="008E78DD" w:rsidRPr="008E78DD">
        <w:rPr>
          <w:rFonts w:ascii="Arial Narrow" w:hAnsi="Arial Narrow"/>
        </w:rPr>
        <w:t>Προϊστάμενοι οργ</w:t>
      </w:r>
      <w:r w:rsidR="008E78DD">
        <w:rPr>
          <w:rFonts w:ascii="Arial Narrow" w:hAnsi="Arial Narrow"/>
        </w:rPr>
        <w:t xml:space="preserve">ανικών μονάδων </w:t>
      </w:r>
      <w:r w:rsidR="008E78DD" w:rsidRPr="008E78DD">
        <w:rPr>
          <w:rFonts w:ascii="Arial Narrow" w:hAnsi="Arial Narrow"/>
        </w:rPr>
        <w:t>Διαδικασία και κριτήρια επιλογής προϊσταμένων</w:t>
      </w:r>
      <w:r w:rsidR="008E78DD">
        <w:rPr>
          <w:rFonts w:ascii="Arial Narrow" w:hAnsi="Arial Narrow"/>
        </w:rPr>
        <w:t xml:space="preserve">, προστέθηκε η </w:t>
      </w:r>
      <w:r w:rsidR="008E78DD" w:rsidRPr="008E78DD">
        <w:rPr>
          <w:rFonts w:ascii="Arial Narrow" w:hAnsi="Arial Narrow"/>
        </w:rPr>
        <w:t>πρόβλεψη της αναγκαίας «ζωντανής βοήθειας» (π.χ. διερμηνέων νοηματικής)</w:t>
      </w:r>
      <w:r w:rsidR="008E78DD">
        <w:rPr>
          <w:rFonts w:ascii="Arial Narrow" w:hAnsi="Arial Narrow"/>
        </w:rPr>
        <w:t xml:space="preserve"> στις συνεντεύξεις κλπ. </w:t>
      </w:r>
    </w:p>
    <w:p w:rsidR="008E78DD" w:rsidRDefault="008E78DD" w:rsidP="008E78DD">
      <w:pPr>
        <w:pStyle w:val="a9"/>
        <w:rPr>
          <w:rFonts w:ascii="Arial Narrow" w:hAnsi="Arial Narrow"/>
        </w:rPr>
      </w:pPr>
    </w:p>
    <w:p w:rsidR="008E78DD" w:rsidRDefault="008E78DD" w:rsidP="008E78DD">
      <w:pPr>
        <w:pStyle w:val="a9"/>
        <w:rPr>
          <w:rFonts w:ascii="Arial Narrow" w:hAnsi="Arial Narrow"/>
        </w:rPr>
      </w:pPr>
      <w:r>
        <w:rPr>
          <w:rFonts w:ascii="Arial Narrow" w:hAnsi="Arial Narrow"/>
        </w:rPr>
        <w:t xml:space="preserve">Στον </w:t>
      </w:r>
      <w:r w:rsidRPr="008E78DD">
        <w:rPr>
          <w:rFonts w:ascii="Arial Narrow" w:hAnsi="Arial Narrow"/>
        </w:rPr>
        <w:t>Ν. 4368/2016 «Μέτρα για την επιτάχυνση του κυβερνητ</w:t>
      </w:r>
      <w:r>
        <w:rPr>
          <w:rFonts w:ascii="Arial Narrow" w:hAnsi="Arial Narrow"/>
        </w:rPr>
        <w:t xml:space="preserve">ικού έργου και άλλες διατάξεις», το γνωστό «Παράλληλο Πρόγραμμα» συμπεριελήφθησαν μεταξύ άλλων τα εξής: </w:t>
      </w:r>
    </w:p>
    <w:p w:rsidR="008E78DD" w:rsidRDefault="008E78DD" w:rsidP="008E78DD">
      <w:pPr>
        <w:pStyle w:val="a9"/>
        <w:rPr>
          <w:rFonts w:ascii="Arial Narrow" w:hAnsi="Arial Narrow"/>
        </w:rPr>
      </w:pPr>
    </w:p>
    <w:p w:rsidR="008E78DD" w:rsidRDefault="008E78DD" w:rsidP="003B11E6">
      <w:pPr>
        <w:pStyle w:val="a9"/>
        <w:rPr>
          <w:rFonts w:ascii="Arial Narrow" w:hAnsi="Arial Narrow"/>
        </w:rPr>
      </w:pPr>
      <w:r>
        <w:rPr>
          <w:rFonts w:ascii="Arial Narrow" w:hAnsi="Arial Narrow"/>
        </w:rPr>
        <w:t>Στο άρθρο 1 προστέθηκε «</w:t>
      </w:r>
      <w:r w:rsidRPr="008E78DD">
        <w:rPr>
          <w:rFonts w:ascii="Arial Narrow" w:hAnsi="Arial Narrow"/>
        </w:rPr>
        <w:t>Κατά τη διάρκεια του προγράμματος...μηνιαίως. Οι ωφελούμενοι με αναπηρία, πέραν του προαναφερθέντος, δικαιούνται και μείωση ωραρίου κατά μία (1) ώρα την ημέρα. Για τους ωφελούμενους με παιδιά ή σύζυγο με αναπηρία εφαρμόζονται οι διατάξεις της κείμενης νομοθεσίας. Αξίζει να επισημανθεί ότι στην υφιστάμενη νομοθεσία δεν υπάρχει πρόβλεψη για μείωση του ωραρίου εργασίας κατά μια ώρα για υπαλλήλο</w:t>
      </w:r>
      <w:r>
        <w:rPr>
          <w:rFonts w:ascii="Arial Narrow" w:hAnsi="Arial Narrow"/>
        </w:rPr>
        <w:t xml:space="preserve">υς με αναπηρία ορισμένου χρόνου». Στο </w:t>
      </w:r>
      <w:r w:rsidR="003B11E6">
        <w:rPr>
          <w:rFonts w:ascii="Arial Narrow" w:hAnsi="Arial Narrow"/>
        </w:rPr>
        <w:t>άρθρο 5</w:t>
      </w:r>
      <w:r>
        <w:rPr>
          <w:rFonts w:ascii="Arial Narrow" w:hAnsi="Arial Narrow"/>
        </w:rPr>
        <w:t xml:space="preserve"> </w:t>
      </w:r>
      <w:r w:rsidR="008E72F3">
        <w:rPr>
          <w:rFonts w:ascii="Arial Narrow" w:hAnsi="Arial Narrow"/>
        </w:rPr>
        <w:t>«</w:t>
      </w:r>
      <w:r w:rsidR="008E72F3" w:rsidRPr="008E72F3">
        <w:rPr>
          <w:rFonts w:ascii="Arial Narrow" w:hAnsi="Arial Narrow"/>
        </w:rPr>
        <w:t>Σύσταση Επιτροπής για την αναθεώρηση του θεσμικού πλαισίου της Τοπικής Αυτοδιοίκησης</w:t>
      </w:r>
      <w:r w:rsidR="008E72F3">
        <w:rPr>
          <w:rFonts w:ascii="Arial Narrow" w:hAnsi="Arial Narrow"/>
        </w:rPr>
        <w:t xml:space="preserve">» προστέθηκε η πρόταση: </w:t>
      </w:r>
      <w:r w:rsidR="008E72F3" w:rsidRPr="008E72F3">
        <w:rPr>
          <w:rFonts w:ascii="Arial Narrow" w:hAnsi="Arial Narrow"/>
        </w:rPr>
        <w:t xml:space="preserve">«Στο πλαίσιο της Επιτροπής και με απόφαση του Υπουργού Εσωτερικών και </w:t>
      </w:r>
      <w:r w:rsidR="008E72F3" w:rsidRPr="008E72F3">
        <w:rPr>
          <w:rFonts w:ascii="Arial Narrow" w:hAnsi="Arial Narrow"/>
        </w:rPr>
        <w:lastRenderedPageBreak/>
        <w:t>Διοικητικής Ανασυγκρότησης συγκροτείται Ομάδα Εργασίας για την εξέταση του θεσμικού πλαισίου που διέπει το σχεδιασμό και την εφαρμογή πολιτικών για την αναπηρία και την αναμόρφωση αυτού του θεσμικού πλαισίου. Στην ανωτέρω Ομάδα Εργασίας προσκαλείται υποχρεωτικά εκπρόσωπος της Ε.Σ.Α.μεΑ και ένας επιστήμονας με εμπειρία στα θέματα σχεδιασμού πολιτικών για την αναπηρία ο οποίος υποδεικνύεται από την Ε.Σ.Α.μεΑ.»</w:t>
      </w:r>
      <w:r w:rsidR="003B11E6">
        <w:rPr>
          <w:rFonts w:ascii="Arial Narrow" w:hAnsi="Arial Narrow"/>
        </w:rPr>
        <w:t xml:space="preserve">. Στο άρθρο 7 </w:t>
      </w:r>
      <w:r w:rsidR="008E72F3" w:rsidRPr="008E72F3">
        <w:rPr>
          <w:rFonts w:ascii="Arial Narrow" w:hAnsi="Arial Narrow"/>
        </w:rPr>
        <w:t>«Από τις ρυθμίσεις της ανωτέρω παραγράφου εξαιρούνται ρητά οι διορισμοί προσώπων των ανωτέρω κατηγοριών που είναι επιτυχόντες της γενικής και ειδικής προκήρυξης του ν. 2643/1998.»</w:t>
      </w:r>
      <w:r w:rsidR="003B11E6">
        <w:rPr>
          <w:rFonts w:ascii="Arial Narrow" w:hAnsi="Arial Narrow"/>
        </w:rPr>
        <w:t xml:space="preserve">, στο άρθρο 10 </w:t>
      </w:r>
      <w:r w:rsidR="008E72F3">
        <w:rPr>
          <w:rFonts w:ascii="Arial Narrow" w:hAnsi="Arial Narrow"/>
        </w:rPr>
        <w:t xml:space="preserve">προστέθηκε </w:t>
      </w:r>
      <w:r w:rsidR="008E72F3" w:rsidRPr="008E72F3">
        <w:rPr>
          <w:rFonts w:ascii="Arial Narrow" w:hAnsi="Arial Narrow"/>
        </w:rPr>
        <w:t>«Ο χρόνος που διανύθηκε σε νομικό πρόσωπο ιδιωτικού δικαίου λαμβάνεται υπόψη ως προς όλες τις μισθολογικές βαθμολογικές και ασφαλιστικές ρυθμίσεις. Η παρούσα διάταξη ισχύει και για όσα άτομα με αναπηρία έχουν μεταφερθεί από επιχειρήσεις - νομικά πρόσωπα ιδιωτικού δικαίου σε ΟΤΑ Α΄ και Β΄ Βαθμού σύμφωνα με τις εκάστοτε ρυθμίσεις της κείμενης νομοθεσίας».</w:t>
      </w:r>
      <w:r w:rsidR="008E72F3">
        <w:rPr>
          <w:rFonts w:ascii="Arial Narrow" w:hAnsi="Arial Narrow"/>
        </w:rPr>
        <w:t xml:space="preserve"> Στο άρθρο 13 προστέθηκε η πρόταση: </w:t>
      </w:r>
      <w:r w:rsidR="008E72F3" w:rsidRPr="008E72F3">
        <w:rPr>
          <w:rFonts w:ascii="Arial Narrow" w:hAnsi="Arial Narrow"/>
        </w:rPr>
        <w:t>«Ειδικά για την ευπαθή κοινωνική ομάδα των ατόμων με αναπηρία συμπεριλαμβανομένων και των οικογενειών που έχουν στη φροντίδα τους άτομα με αναπηρία, σε περίπτωση λήψης εισοδηματικών κριτηρίων λαμβάνεται υπόψη το πρόσθετο κόστος που απαιτείται για την κάλυψη των αναγκών αναπηρίας. Στο εισοδηματικό κριτήριο που αφορά στην ανωτέρω κοινωνική ομάδα δεν προσμετρούνται τα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w:t>
      </w:r>
      <w:r w:rsidR="003B11E6">
        <w:rPr>
          <w:rFonts w:ascii="Arial Narrow" w:hAnsi="Arial Narrow"/>
        </w:rPr>
        <w:t xml:space="preserve">. Στο άρθρο 50 προστέθηκε: </w:t>
      </w:r>
      <w:r w:rsidR="003B11E6" w:rsidRPr="003B11E6">
        <w:rPr>
          <w:rFonts w:ascii="Arial Narrow" w:hAnsi="Arial Narrow"/>
        </w:rPr>
        <w:t>Στην παρ. 1 καταργούνται όλες οι διατάξεις που ρυθμίζουν θέματα αποσπάσεων νοσηλευτικού, παραϊατρικού και λοιπού προσωπικού των Φ.Π.Υ.Υ. με εξαίρεση τις διατάξεις για τις συνυπηρετήσεις με ένστολο σύζυγο και τις συνυπηρ</w:t>
      </w:r>
      <w:r w:rsidR="003B11E6">
        <w:rPr>
          <w:rFonts w:ascii="Arial Narrow" w:hAnsi="Arial Narrow"/>
        </w:rPr>
        <w:t xml:space="preserve">ετήσεις σε παραμεθόριο περιοχή </w:t>
      </w:r>
      <w:r w:rsidR="003B11E6" w:rsidRPr="003B11E6">
        <w:rPr>
          <w:rFonts w:ascii="Arial Narrow" w:hAnsi="Arial Narrow"/>
        </w:rPr>
        <w:t>για λόγους υγείας</w:t>
      </w:r>
      <w:r w:rsidR="003B11E6">
        <w:rPr>
          <w:rFonts w:ascii="Arial Narrow" w:hAnsi="Arial Narrow"/>
        </w:rPr>
        <w:t xml:space="preserve">».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FA" w:rsidRDefault="000F2CFA" w:rsidP="00A5663B">
      <w:pPr>
        <w:spacing w:after="0" w:line="240" w:lineRule="auto"/>
      </w:pPr>
      <w:r>
        <w:separator/>
      </w:r>
    </w:p>
  </w:endnote>
  <w:endnote w:type="continuationSeparator" w:id="0">
    <w:p w:rsidR="000F2CFA" w:rsidRDefault="000F2CF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FA" w:rsidRDefault="000F2CFA" w:rsidP="00A5663B">
      <w:pPr>
        <w:spacing w:after="0" w:line="240" w:lineRule="auto"/>
      </w:pPr>
      <w:r>
        <w:separator/>
      </w:r>
    </w:p>
  </w:footnote>
  <w:footnote w:type="continuationSeparator" w:id="0">
    <w:p w:rsidR="000F2CFA" w:rsidRDefault="000F2CF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0F2CFA"/>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11E6"/>
    <w:rsid w:val="003B2B48"/>
    <w:rsid w:val="003F69EB"/>
    <w:rsid w:val="004167F7"/>
    <w:rsid w:val="004177D2"/>
    <w:rsid w:val="00425BB7"/>
    <w:rsid w:val="004441A0"/>
    <w:rsid w:val="00445F09"/>
    <w:rsid w:val="004D111D"/>
    <w:rsid w:val="004F000B"/>
    <w:rsid w:val="004F51E4"/>
    <w:rsid w:val="00500850"/>
    <w:rsid w:val="00521486"/>
    <w:rsid w:val="00552D90"/>
    <w:rsid w:val="005745CF"/>
    <w:rsid w:val="005D3CB5"/>
    <w:rsid w:val="005F22DA"/>
    <w:rsid w:val="00631BF8"/>
    <w:rsid w:val="00651CD5"/>
    <w:rsid w:val="00652AF1"/>
    <w:rsid w:val="00666208"/>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7C75"/>
    <w:rsid w:val="007C4506"/>
    <w:rsid w:val="007E4F31"/>
    <w:rsid w:val="00805B8C"/>
    <w:rsid w:val="00811A9B"/>
    <w:rsid w:val="0082049B"/>
    <w:rsid w:val="00830015"/>
    <w:rsid w:val="00841429"/>
    <w:rsid w:val="00845D91"/>
    <w:rsid w:val="00886B82"/>
    <w:rsid w:val="008A2BCF"/>
    <w:rsid w:val="008A64F7"/>
    <w:rsid w:val="008E72F3"/>
    <w:rsid w:val="008E78DD"/>
    <w:rsid w:val="008F2132"/>
    <w:rsid w:val="008F4A49"/>
    <w:rsid w:val="00912BAE"/>
    <w:rsid w:val="00916897"/>
    <w:rsid w:val="00916B6C"/>
    <w:rsid w:val="00941D80"/>
    <w:rsid w:val="009764AA"/>
    <w:rsid w:val="00982580"/>
    <w:rsid w:val="009933D3"/>
    <w:rsid w:val="009A40CB"/>
    <w:rsid w:val="009B3183"/>
    <w:rsid w:val="009B4252"/>
    <w:rsid w:val="00A50809"/>
    <w:rsid w:val="00A556E7"/>
    <w:rsid w:val="00A5663B"/>
    <w:rsid w:val="00AB627A"/>
    <w:rsid w:val="00AC3BE3"/>
    <w:rsid w:val="00AD0E54"/>
    <w:rsid w:val="00B01AB1"/>
    <w:rsid w:val="00B06219"/>
    <w:rsid w:val="00B06738"/>
    <w:rsid w:val="00B14608"/>
    <w:rsid w:val="00B67743"/>
    <w:rsid w:val="00B747D7"/>
    <w:rsid w:val="00B754EF"/>
    <w:rsid w:val="00B86605"/>
    <w:rsid w:val="00B96C54"/>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parliament/2832-katathesi-protaseon-tis-e-s-a-mea-gia-to-sxedio-nomoy-metra-gia-tin-epitaxynsi-toy-kybernitikoy-ergoy-kai-alles-diataxe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our-actions/ydmhd/2823-katathesi-protaseon-tis-e-s-a-mea-gia-to-sxedio-nomoy-diafaneia-axiokratia-kai-apotelesmatikotita-tis-dimosias-dioikis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2F201B-94B5-463F-9A25-093D15E5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4904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2016-03-03T12:36:00Z</cp:lastPrinted>
  <dcterms:created xsi:type="dcterms:W3CDTF">2016-03-03T12:35:00Z</dcterms:created>
  <dcterms:modified xsi:type="dcterms:W3CDTF">2016-03-03T12:37:00Z</dcterms:modified>
</cp:coreProperties>
</file>