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1E7D1E">
        <w:rPr>
          <w:rFonts w:ascii="Arial Narrow" w:hAnsi="Arial Narrow"/>
        </w:rPr>
        <w:t>12</w:t>
      </w:r>
      <w:r w:rsidR="00B347AD" w:rsidRPr="009508A3">
        <w:rPr>
          <w:rFonts w:ascii="Arial Narrow" w:hAnsi="Arial Narrow"/>
        </w:rPr>
        <w:t>.04</w:t>
      </w:r>
      <w:r w:rsidR="003B2B48" w:rsidRPr="009508A3">
        <w:rPr>
          <w:rFonts w:ascii="Arial Narrow" w:hAnsi="Arial Narrow"/>
        </w:rPr>
        <w:t>.2016</w:t>
      </w:r>
    </w:p>
    <w:p w:rsidR="00A5663B" w:rsidRPr="00595EB3" w:rsidRDefault="004177D2" w:rsidP="00B747D7">
      <w:pPr>
        <w:pStyle w:val="a9"/>
        <w:jc w:val="right"/>
        <w:rPr>
          <w:rFonts w:ascii="Arial Narrow" w:hAnsi="Arial Narrow"/>
          <w:lang w:val="en-US"/>
        </w:rPr>
      </w:pPr>
      <w:r w:rsidRPr="009508A3">
        <w:rPr>
          <w:rFonts w:ascii="Arial Narrow" w:hAnsi="Arial Narrow"/>
        </w:rPr>
        <w:t>Αρ. Πρωτ.:</w:t>
      </w:r>
      <w:r w:rsidR="009B4252" w:rsidRPr="009508A3">
        <w:rPr>
          <w:rFonts w:ascii="Arial Narrow" w:hAnsi="Arial Narrow"/>
        </w:rPr>
        <w:t xml:space="preserve"> </w:t>
      </w:r>
      <w:r w:rsidR="00595EB3">
        <w:rPr>
          <w:rFonts w:ascii="Arial Narrow" w:hAnsi="Arial Narrow"/>
          <w:lang w:val="en-US"/>
        </w:rPr>
        <w:t>624</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1E7D1E">
        <w:rPr>
          <w:rFonts w:ascii="Arial Narrow" w:eastAsia="Batang" w:hAnsi="Arial Narrow" w:cs="Latha"/>
          <w:b/>
          <w:bCs/>
          <w:sz w:val="28"/>
          <w:szCs w:val="28"/>
        </w:rPr>
        <w:t xml:space="preserve">: </w:t>
      </w:r>
      <w:r w:rsidR="00B939F7">
        <w:rPr>
          <w:rFonts w:ascii="Arial Narrow" w:eastAsia="Batang" w:hAnsi="Arial Narrow" w:cs="Latha"/>
          <w:b/>
          <w:bCs/>
          <w:sz w:val="28"/>
          <w:szCs w:val="28"/>
        </w:rPr>
        <w:t>Το Παιδείας αγνοεί ξανά τους εκπαιδευτικούς ΑμεΑ</w:t>
      </w:r>
      <w:r>
        <w:rPr>
          <w:rFonts w:ascii="Arial Narrow" w:eastAsia="Batang" w:hAnsi="Arial Narrow" w:cs="Latha"/>
          <w:b/>
          <w:bCs/>
          <w:sz w:val="28"/>
          <w:szCs w:val="28"/>
        </w:rPr>
        <w:t xml:space="preserve"> </w:t>
      </w:r>
    </w:p>
    <w:p w:rsidR="00EF4788" w:rsidRPr="009508A3" w:rsidRDefault="00EF4788" w:rsidP="004167F7">
      <w:pPr>
        <w:pStyle w:val="a9"/>
        <w:rPr>
          <w:rFonts w:ascii="Arial Narrow" w:hAnsi="Arial Narrow"/>
        </w:rPr>
      </w:pPr>
    </w:p>
    <w:p w:rsidR="004E07B4" w:rsidRDefault="001E7D1E" w:rsidP="002A1E1C">
      <w:pPr>
        <w:pStyle w:val="a9"/>
        <w:rPr>
          <w:rFonts w:ascii="Arial Narrow" w:hAnsi="Arial Narrow"/>
        </w:rPr>
      </w:pPr>
      <w:r>
        <w:rPr>
          <w:rFonts w:ascii="Arial Narrow" w:hAnsi="Arial Narrow"/>
        </w:rPr>
        <w:t>Για μια ακόμη φορά η Ε.Σ.Α.μεΑ. διαμαρτύρεται και καταγγέλλει την τακτική του υ</w:t>
      </w:r>
      <w:r w:rsidRPr="001E7D1E">
        <w:rPr>
          <w:rFonts w:ascii="Arial Narrow" w:hAnsi="Arial Narrow"/>
        </w:rPr>
        <w:t>πουργείου Παιδείας να αγνοεί τις διαχρονικές ελλείψεις που σημειώνονται στο χώρο της Εκπαίδευσης των ατό</w:t>
      </w:r>
      <w:r>
        <w:rPr>
          <w:rFonts w:ascii="Arial Narrow" w:hAnsi="Arial Narrow"/>
        </w:rPr>
        <w:t>μων με αναπηρία και να προχωρά</w:t>
      </w:r>
      <w:r w:rsidRPr="001E7D1E">
        <w:rPr>
          <w:rFonts w:ascii="Arial Narrow" w:hAnsi="Arial Narrow"/>
        </w:rPr>
        <w:t xml:space="preserve"> στη λήψη ανεπαρκών μέτρων και πολιτικών τόσο για την ενίσχυση των Σχολικών Μονάδων Ειδικής Εκπαίδευσης με μόνιμο  εκπαιδευτικό προσωπικό (επ</w:t>
      </w:r>
      <w:r>
        <w:rPr>
          <w:rFonts w:ascii="Arial Narrow" w:hAnsi="Arial Narrow"/>
        </w:rPr>
        <w:t xml:space="preserve">ιστημονικό, ειδικό, βοηθητικό) </w:t>
      </w:r>
      <w:r w:rsidRPr="001E7D1E">
        <w:rPr>
          <w:rFonts w:ascii="Arial Narrow" w:hAnsi="Arial Narrow"/>
        </w:rPr>
        <w:t>όσο και για την επαγγελματική αποκατάσταση των εκπαιδευτικών που είναι άτομα  αναπηρία και χρόνιες παθήσεις.</w:t>
      </w:r>
      <w:r>
        <w:rPr>
          <w:rFonts w:ascii="Arial Narrow" w:hAnsi="Arial Narrow"/>
        </w:rPr>
        <w:t xml:space="preserve"> </w:t>
      </w:r>
    </w:p>
    <w:p w:rsidR="002A1E1C" w:rsidRDefault="002A1E1C" w:rsidP="002A1E1C">
      <w:pPr>
        <w:pStyle w:val="a9"/>
        <w:rPr>
          <w:rFonts w:ascii="Arial Narrow" w:hAnsi="Arial Narrow"/>
        </w:rPr>
      </w:pPr>
    </w:p>
    <w:p w:rsidR="002A1E1C" w:rsidRDefault="001E7D1E" w:rsidP="002A1E1C">
      <w:pPr>
        <w:pStyle w:val="a9"/>
        <w:rPr>
          <w:rFonts w:ascii="Arial Narrow" w:hAnsi="Arial Narrow"/>
        </w:rPr>
      </w:pPr>
      <w:r w:rsidRPr="001E7D1E">
        <w:rPr>
          <w:rFonts w:ascii="Arial Narrow" w:hAnsi="Arial Narrow"/>
        </w:rPr>
        <w:t>Η νέα διάταξη για το προσωρινό σύστημα πρόσληψης των αναπληρωτών εκπαιδευτικών που δόθηκε στη δημοσιότητα αιφνιδιαστικά, για άλλη μια φορά συντάχθηκε ερήμην της Ε.Σ.Α.μεΑ. των φορέων μελών της και των συλλογικών οργάνων  των εκπαιδευτικών με αναπηρία, που ως εργαζόμενοι  τα τελευταία χρόνια βιώνουν με τον πιο σκληρό τρόπο την ανεργία.</w:t>
      </w:r>
    </w:p>
    <w:p w:rsidR="001E7D1E" w:rsidRDefault="001E7D1E" w:rsidP="002A1E1C">
      <w:pPr>
        <w:pStyle w:val="a9"/>
        <w:rPr>
          <w:rFonts w:ascii="Arial Narrow" w:hAnsi="Arial Narrow"/>
        </w:rPr>
      </w:pPr>
    </w:p>
    <w:p w:rsidR="002A1E1C" w:rsidRDefault="001E7D1E" w:rsidP="002A1E1C">
      <w:pPr>
        <w:pStyle w:val="a9"/>
        <w:rPr>
          <w:rFonts w:ascii="Arial Narrow" w:hAnsi="Arial Narrow"/>
        </w:rPr>
      </w:pPr>
      <w:r>
        <w:rPr>
          <w:rFonts w:ascii="Arial Narrow" w:hAnsi="Arial Narrow"/>
        </w:rPr>
        <w:t>Το υ</w:t>
      </w:r>
      <w:r w:rsidRPr="001E7D1E">
        <w:rPr>
          <w:rFonts w:ascii="Arial Narrow" w:hAnsi="Arial Narrow"/>
        </w:rPr>
        <w:t xml:space="preserve">πουργείο Παιδείας και για τα επόμενα χρόνια μονιμοποιεί τη χρήση αναπληρωτών εκπαιδευτικών στο χώρο της Ειδικής Εκπαίδευσης, </w:t>
      </w:r>
      <w:r>
        <w:rPr>
          <w:rFonts w:ascii="Arial Narrow" w:hAnsi="Arial Narrow"/>
        </w:rPr>
        <w:t>ενώ</w:t>
      </w:r>
      <w:r w:rsidRPr="001E7D1E">
        <w:rPr>
          <w:rFonts w:ascii="Arial Narrow" w:hAnsi="Arial Narrow"/>
        </w:rPr>
        <w:t xml:space="preserve"> τα κοινωνικά κριτήρια που τίθενται </w:t>
      </w:r>
      <w:r>
        <w:rPr>
          <w:rFonts w:ascii="Arial Narrow" w:hAnsi="Arial Narrow"/>
        </w:rPr>
        <w:t>αφήν</w:t>
      </w:r>
      <w:r w:rsidRPr="001E7D1E">
        <w:rPr>
          <w:rFonts w:ascii="Arial Narrow" w:hAnsi="Arial Narrow"/>
        </w:rPr>
        <w:t xml:space="preserve">ουν και πάλι έξω την πλειονότητα των εκπαιδευτικών με αναπηρία όπως συνέβη και τις προηγούμενες σχολικές χρονιές.   </w:t>
      </w:r>
    </w:p>
    <w:p w:rsidR="001E7D1E" w:rsidRDefault="001E7D1E" w:rsidP="002A1E1C">
      <w:pPr>
        <w:pStyle w:val="a9"/>
        <w:rPr>
          <w:rFonts w:ascii="Arial Narrow" w:hAnsi="Arial Narrow"/>
        </w:rPr>
      </w:pPr>
    </w:p>
    <w:p w:rsidR="001E7D1E" w:rsidRDefault="001E7D1E" w:rsidP="001E7D1E">
      <w:pPr>
        <w:pStyle w:val="a9"/>
        <w:rPr>
          <w:rFonts w:ascii="Arial Narrow" w:hAnsi="Arial Narrow"/>
        </w:rPr>
      </w:pPr>
      <w:r w:rsidRPr="001E7D1E">
        <w:rPr>
          <w:rFonts w:ascii="Arial Narrow" w:hAnsi="Arial Narrow"/>
        </w:rPr>
        <w:t xml:space="preserve">Η παρούσα πολιτική ηγεσία του Υπουργείου </w:t>
      </w:r>
      <w:r>
        <w:rPr>
          <w:rFonts w:ascii="Arial Narrow" w:hAnsi="Arial Narrow"/>
        </w:rPr>
        <w:t>Παιδείας συνεχίζει να αγνοεί το</w:t>
      </w:r>
      <w:r w:rsidRPr="001E7D1E">
        <w:rPr>
          <w:rFonts w:ascii="Arial Narrow" w:hAnsi="Arial Narrow"/>
        </w:rPr>
        <w:t xml:space="preserve"> παν- αναπηρικό αίτημα επαναφοράς του  Πίνακας Α  για την πρόσληψη αναπληρωτών εκπαιδευτικών ατόμων με αναπηρία και του Ειδικού Βοηθητικού και Ειδικού Εκπαιδευτικού Προσωπικού. Αγνοείται επίσης το αίτημα που αφορά στην κατάθεση  διάταξης, για το διορισμό των εκπαιδευτικών με αναπηρία με ποσοστό αναπηρίας 50% και άνω κατά προτεραιότητα σε ποσοστό 10% στη Γενική Εκπαίδευση. Με αυτό το μέτρο η ισχύουσα νομοθεσία θα εναρμονιστεί με την νομοθεσία άλλων ανεπτυγμένων χωρών, με τη Διεθνή Σύμβαση του ΟΗΕ για τα δικαιώματα των ατόμων με αναπηρία (ν. 4074/2012) καθώς και με ευρωπαϊκές οδηγίες όπως η Οδηγία 2000/78/ΕΚ που αφορά στην ίση μεταχείριση στην απασχόληση και έχει ενσωματωθεί στο εθνικό μας δίκαιο με την ψήφιση του ν. 3304/2005.</w:t>
      </w:r>
    </w:p>
    <w:p w:rsidR="001E7D1E" w:rsidRPr="001E7D1E" w:rsidRDefault="001E7D1E" w:rsidP="001E7D1E">
      <w:pPr>
        <w:pStyle w:val="a9"/>
        <w:rPr>
          <w:rFonts w:ascii="Arial Narrow" w:hAnsi="Arial Narrow"/>
        </w:rPr>
      </w:pPr>
    </w:p>
    <w:p w:rsidR="001E7D1E" w:rsidRDefault="001E7D1E" w:rsidP="001E7D1E">
      <w:pPr>
        <w:pStyle w:val="a9"/>
        <w:rPr>
          <w:rFonts w:ascii="Arial Narrow" w:hAnsi="Arial Narrow"/>
        </w:rPr>
      </w:pPr>
      <w:r w:rsidRPr="001E7D1E">
        <w:rPr>
          <w:rFonts w:ascii="Arial Narrow" w:hAnsi="Arial Narrow"/>
        </w:rPr>
        <w:t>Υπενθυμίζουμε ότι  ο  ΣΥΡΙΖΑ και οι βουλευτές του λίγα χρόνια πριν, από τη θέση της αξιωματικής αντιπολίτευσης είχαν πρωτοστατήσει για την επαναφορά του Πίνακα Α΄, όπως και για την κατά προτεραιότητα πρόσληψη εκπαιδευτικών με αναπηρία στη Γενική Εκπαίδευση.</w:t>
      </w:r>
    </w:p>
    <w:p w:rsidR="001E7D1E" w:rsidRDefault="001E7D1E" w:rsidP="002A1E1C">
      <w:pPr>
        <w:pStyle w:val="a9"/>
        <w:rPr>
          <w:rFonts w:ascii="Arial Narrow" w:hAnsi="Arial Narrow"/>
        </w:rPr>
      </w:pPr>
    </w:p>
    <w:p w:rsidR="004E07B4" w:rsidRDefault="001E7D1E" w:rsidP="004E07B4">
      <w:pPr>
        <w:pStyle w:val="a9"/>
        <w:rPr>
          <w:rFonts w:ascii="Arial Narrow" w:eastAsiaTheme="minorHAnsi" w:hAnsi="Arial Narrow" w:cstheme="minorHAnsi"/>
          <w:b/>
          <w:color w:val="auto"/>
          <w:sz w:val="24"/>
          <w:szCs w:val="24"/>
        </w:rPr>
      </w:pPr>
      <w:r>
        <w:rPr>
          <w:rFonts w:ascii="Arial Narrow" w:eastAsiaTheme="minorHAnsi" w:hAnsi="Arial Narrow" w:cstheme="minorHAnsi"/>
          <w:b/>
          <w:color w:val="auto"/>
          <w:sz w:val="24"/>
          <w:szCs w:val="24"/>
        </w:rPr>
        <w:t xml:space="preserve">Επισυνάπτεται η επιστολή με </w:t>
      </w:r>
      <w:r w:rsidR="006F644F">
        <w:rPr>
          <w:rFonts w:ascii="Arial Narrow" w:eastAsiaTheme="minorHAnsi" w:hAnsi="Arial Narrow" w:cstheme="minorHAnsi"/>
          <w:b/>
          <w:color w:val="auto"/>
          <w:sz w:val="24"/>
          <w:szCs w:val="24"/>
        </w:rPr>
        <w:t xml:space="preserve">τα αιτήματα </w:t>
      </w:r>
    </w:p>
    <w:p w:rsidR="006F644F" w:rsidRPr="006F644F" w:rsidRDefault="006F644F" w:rsidP="004E07B4">
      <w:pPr>
        <w:pStyle w:val="a9"/>
        <w:rPr>
          <w:rFonts w:ascii="Arial Narrow" w:eastAsiaTheme="minorHAnsi" w:hAnsi="Arial Narrow" w:cstheme="minorHAnsi"/>
          <w:b/>
          <w:color w:val="auto"/>
          <w:sz w:val="24"/>
          <w:szCs w:val="24"/>
        </w:rPr>
      </w:pPr>
      <w:hyperlink r:id="rId10" w:history="1">
        <w:r w:rsidRPr="003E56D6">
          <w:rPr>
            <w:rStyle w:val="-"/>
            <w:rFonts w:ascii="Arial Narrow" w:eastAsiaTheme="minorHAnsi" w:hAnsi="Arial Narrow" w:cstheme="minorHAnsi"/>
            <w:b/>
            <w:sz w:val="24"/>
            <w:szCs w:val="24"/>
          </w:rPr>
          <w:t>http://www.esaea.gr/our-actions/ypdbmth/2937-protaseis-tis-e-s-a-mea-sti-nea-diataxi-toy-ypoyrgeioy-paideias-poy-afora-se-proslipseis-anapliroton-ekpaideytikon</w:t>
        </w:r>
      </w:hyperlink>
      <w:r w:rsidRPr="006F644F">
        <w:rPr>
          <w:rFonts w:ascii="Arial Narrow" w:eastAsiaTheme="minorHAnsi" w:hAnsi="Arial Narrow" w:cstheme="minorHAnsi"/>
          <w:b/>
          <w:color w:val="auto"/>
          <w:sz w:val="24"/>
          <w:szCs w:val="24"/>
        </w:rPr>
        <w:t xml:space="preserve"> </w:t>
      </w:r>
      <w:bookmarkStart w:id="0" w:name="_GoBack"/>
      <w:bookmarkEnd w:id="0"/>
    </w:p>
    <w:p w:rsidR="00B43039" w:rsidRPr="009508A3" w:rsidRDefault="00B43039" w:rsidP="009B4252">
      <w:pPr>
        <w:pStyle w:val="a9"/>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BB" w:rsidRDefault="00E34ABB" w:rsidP="00A5663B">
      <w:pPr>
        <w:spacing w:after="0" w:line="240" w:lineRule="auto"/>
      </w:pPr>
      <w:r>
        <w:separator/>
      </w:r>
    </w:p>
  </w:endnote>
  <w:endnote w:type="continuationSeparator" w:id="0">
    <w:p w:rsidR="00E34ABB" w:rsidRDefault="00E34AB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BB" w:rsidRDefault="00E34ABB" w:rsidP="00A5663B">
      <w:pPr>
        <w:spacing w:after="0" w:line="240" w:lineRule="auto"/>
      </w:pPr>
      <w:r>
        <w:separator/>
      </w:r>
    </w:p>
  </w:footnote>
  <w:footnote w:type="continuationSeparator" w:id="0">
    <w:p w:rsidR="00E34ABB" w:rsidRDefault="00E34AB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1E7D1E"/>
    <w:rsid w:val="002050B5"/>
    <w:rsid w:val="00212E1B"/>
    <w:rsid w:val="002152A7"/>
    <w:rsid w:val="0024645B"/>
    <w:rsid w:val="00273999"/>
    <w:rsid w:val="002944DE"/>
    <w:rsid w:val="002A1E1C"/>
    <w:rsid w:val="002D004E"/>
    <w:rsid w:val="002D1046"/>
    <w:rsid w:val="002F6741"/>
    <w:rsid w:val="0030731E"/>
    <w:rsid w:val="00325DE4"/>
    <w:rsid w:val="00331C4B"/>
    <w:rsid w:val="0034529D"/>
    <w:rsid w:val="0039752B"/>
    <w:rsid w:val="003A01C3"/>
    <w:rsid w:val="003A024A"/>
    <w:rsid w:val="003B2B48"/>
    <w:rsid w:val="003E2118"/>
    <w:rsid w:val="003F69EB"/>
    <w:rsid w:val="004167F7"/>
    <w:rsid w:val="004177D2"/>
    <w:rsid w:val="00425BB7"/>
    <w:rsid w:val="004441A0"/>
    <w:rsid w:val="00445F09"/>
    <w:rsid w:val="004D111D"/>
    <w:rsid w:val="004E07B4"/>
    <w:rsid w:val="004F000B"/>
    <w:rsid w:val="004F51E4"/>
    <w:rsid w:val="00500850"/>
    <w:rsid w:val="00521486"/>
    <w:rsid w:val="005448A1"/>
    <w:rsid w:val="00552D90"/>
    <w:rsid w:val="005745CF"/>
    <w:rsid w:val="00595EB3"/>
    <w:rsid w:val="005D14D4"/>
    <w:rsid w:val="005D3CB5"/>
    <w:rsid w:val="005F22DA"/>
    <w:rsid w:val="00631BF8"/>
    <w:rsid w:val="00651CD5"/>
    <w:rsid w:val="00652AF1"/>
    <w:rsid w:val="00670185"/>
    <w:rsid w:val="006748C0"/>
    <w:rsid w:val="00684B49"/>
    <w:rsid w:val="0069515A"/>
    <w:rsid w:val="006A4A9F"/>
    <w:rsid w:val="006B4E1E"/>
    <w:rsid w:val="006C30C8"/>
    <w:rsid w:val="006D0D9B"/>
    <w:rsid w:val="006F644F"/>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40CB"/>
    <w:rsid w:val="009B3183"/>
    <w:rsid w:val="009B4252"/>
    <w:rsid w:val="009C24BE"/>
    <w:rsid w:val="00A13D91"/>
    <w:rsid w:val="00A50809"/>
    <w:rsid w:val="00A556E7"/>
    <w:rsid w:val="00A5663B"/>
    <w:rsid w:val="00AB627A"/>
    <w:rsid w:val="00AC3BE3"/>
    <w:rsid w:val="00AD0E54"/>
    <w:rsid w:val="00AF1F0D"/>
    <w:rsid w:val="00B01AB1"/>
    <w:rsid w:val="00B06219"/>
    <w:rsid w:val="00B06738"/>
    <w:rsid w:val="00B14608"/>
    <w:rsid w:val="00B347AD"/>
    <w:rsid w:val="00B43039"/>
    <w:rsid w:val="00B67743"/>
    <w:rsid w:val="00B747D7"/>
    <w:rsid w:val="00B754EF"/>
    <w:rsid w:val="00B86605"/>
    <w:rsid w:val="00B939F7"/>
    <w:rsid w:val="00BA150F"/>
    <w:rsid w:val="00C05284"/>
    <w:rsid w:val="00C327D7"/>
    <w:rsid w:val="00C50D8C"/>
    <w:rsid w:val="00CB7433"/>
    <w:rsid w:val="00CD5E09"/>
    <w:rsid w:val="00CE05EB"/>
    <w:rsid w:val="00CF7BC2"/>
    <w:rsid w:val="00D03570"/>
    <w:rsid w:val="00D11062"/>
    <w:rsid w:val="00D26BD7"/>
    <w:rsid w:val="00D357F5"/>
    <w:rsid w:val="00D63B72"/>
    <w:rsid w:val="00D66C6A"/>
    <w:rsid w:val="00D712E5"/>
    <w:rsid w:val="00D713D0"/>
    <w:rsid w:val="00DC4F51"/>
    <w:rsid w:val="00DF2B31"/>
    <w:rsid w:val="00DF5011"/>
    <w:rsid w:val="00E155A3"/>
    <w:rsid w:val="00E17194"/>
    <w:rsid w:val="00E33349"/>
    <w:rsid w:val="00E34ABB"/>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ypdbmth/2937-protaseis-tis-e-s-a-mea-sti-nea-diataxi-toy-ypoyrgeioy-paideias-poy-afora-se-proslipseis-anapliroton-ekpaideytik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306658-E77B-498C-9ACF-BFB4AE4F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2016-04-12T09:38:00Z</dcterms:created>
  <dcterms:modified xsi:type="dcterms:W3CDTF">2016-04-12T09:40:00Z</dcterms:modified>
</cp:coreProperties>
</file>