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68215F">
        <w:rPr>
          <w:rFonts w:ascii="Arial Narrow" w:hAnsi="Arial Narrow"/>
        </w:rPr>
        <w:t>15</w:t>
      </w:r>
      <w:r w:rsidR="00EC06E5">
        <w:rPr>
          <w:rFonts w:ascii="Arial Narrow" w:hAnsi="Arial Narrow"/>
        </w:rPr>
        <w:t>.07</w:t>
      </w:r>
      <w:r w:rsidR="003B2B48" w:rsidRPr="009508A3">
        <w:rPr>
          <w:rFonts w:ascii="Arial Narrow" w:hAnsi="Arial Narrow"/>
        </w:rPr>
        <w:t>.2016</w:t>
      </w:r>
    </w:p>
    <w:p w:rsidR="00A5663B" w:rsidRPr="009508A3" w:rsidRDefault="00CC00FC" w:rsidP="00CC00FC">
      <w:pPr>
        <w:pStyle w:val="a9"/>
        <w:jc w:val="center"/>
        <w:rPr>
          <w:rFonts w:ascii="Arial Narrow" w:hAnsi="Arial Narrow"/>
        </w:rPr>
      </w:pPr>
      <w:r w:rsidRPr="00CC00FC">
        <w:rPr>
          <w:rFonts w:ascii="Arial Narrow" w:hAnsi="Arial Narrow"/>
        </w:rPr>
        <w:t xml:space="preserve"> </w:t>
      </w:r>
      <w:r w:rsidRPr="00CC00FC">
        <w:rPr>
          <w:rFonts w:ascii="Arial Narrow" w:hAnsi="Arial Narrow"/>
        </w:rPr>
        <w:tab/>
      </w:r>
      <w:r>
        <w:rPr>
          <w:rFonts w:ascii="Arial Narrow" w:hAnsi="Arial Narrow"/>
        </w:rPr>
        <w:tab/>
      </w:r>
      <w:r>
        <w:rPr>
          <w:rFonts w:ascii="Arial Narrow" w:hAnsi="Arial Narrow"/>
        </w:rPr>
        <w:tab/>
      </w:r>
      <w:r w:rsidR="004177D2" w:rsidRPr="009508A3">
        <w:rPr>
          <w:rFonts w:ascii="Arial Narrow" w:hAnsi="Arial Narrow"/>
        </w:rPr>
        <w:t>Αρ. Πρωτ.:</w:t>
      </w:r>
      <w:r w:rsidR="009B4252" w:rsidRPr="009508A3">
        <w:rPr>
          <w:rFonts w:ascii="Arial Narrow" w:hAnsi="Arial Narrow"/>
        </w:rPr>
        <w:t xml:space="preserve"> </w:t>
      </w:r>
      <w:r w:rsidR="00514456">
        <w:rPr>
          <w:rFonts w:ascii="Arial Narrow" w:hAnsi="Arial Narrow"/>
        </w:rPr>
        <w:t>1103</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A614E9" w:rsidRPr="00CC00FC" w:rsidRDefault="00B43039" w:rsidP="00EC06E5">
      <w:pPr>
        <w:pStyle w:val="a9"/>
        <w:jc w:val="center"/>
        <w:rPr>
          <w:rFonts w:ascii="Arial Narrow" w:eastAsia="Batang" w:hAnsi="Arial Narrow" w:cs="Latha"/>
          <w:b/>
          <w:bCs/>
          <w:sz w:val="24"/>
          <w:szCs w:val="28"/>
          <w:u w:val="single"/>
        </w:rPr>
      </w:pPr>
      <w:r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r w:rsidR="0068215F">
        <w:rPr>
          <w:rFonts w:ascii="Arial Narrow" w:eastAsia="Batang" w:hAnsi="Arial Narrow" w:cs="Latha"/>
          <w:b/>
          <w:bCs/>
          <w:sz w:val="28"/>
          <w:szCs w:val="28"/>
        </w:rPr>
        <w:t xml:space="preserve">Μνημόνιο Συνεργασίας ΤΕΙ Αθήνας - Ε.Σ.Α.μεΑ. </w:t>
      </w:r>
    </w:p>
    <w:p w:rsidR="00A614E9" w:rsidRPr="00A614E9" w:rsidRDefault="00A614E9" w:rsidP="00B747D7">
      <w:pPr>
        <w:pStyle w:val="a9"/>
        <w:jc w:val="center"/>
        <w:rPr>
          <w:rFonts w:ascii="Arial Narrow" w:eastAsia="Batang" w:hAnsi="Arial Narrow" w:cs="Latha"/>
          <w:b/>
          <w:bCs/>
          <w:sz w:val="28"/>
          <w:szCs w:val="28"/>
        </w:rPr>
      </w:pPr>
    </w:p>
    <w:p w:rsidR="00514456" w:rsidRDefault="0068215F" w:rsidP="00DA7661">
      <w:pPr>
        <w:rPr>
          <w:rFonts w:ascii="Arial Narrow" w:hAnsi="Arial Narrow"/>
        </w:rPr>
      </w:pPr>
      <w:r>
        <w:rPr>
          <w:rFonts w:ascii="Arial Narrow" w:hAnsi="Arial Narrow"/>
        </w:rPr>
        <w:t>Μνημόνιο συνεργασίας, μεταξύ του ΤΕΙ Αθήνας και της Ε.Σ.Α.μεΑ., υπέγραψαν σήμερα Παρασκευή 15 Ιουλίου, ο πρόεδρος του ΤΕΙ Αθήνας κ</w:t>
      </w:r>
      <w:r w:rsidRPr="0068215F">
        <w:rPr>
          <w:rFonts w:ascii="Arial Narrow" w:hAnsi="Arial Narrow"/>
        </w:rPr>
        <w:t xml:space="preserve">αθηγητής Μιχαήλ </w:t>
      </w:r>
      <w:proofErr w:type="spellStart"/>
      <w:r w:rsidRPr="0068215F">
        <w:rPr>
          <w:rFonts w:ascii="Arial Narrow" w:hAnsi="Arial Narrow"/>
        </w:rPr>
        <w:t>Μπρατάκος</w:t>
      </w:r>
      <w:proofErr w:type="spellEnd"/>
      <w:r>
        <w:rPr>
          <w:rFonts w:ascii="Arial Narrow" w:hAnsi="Arial Narrow"/>
        </w:rPr>
        <w:t xml:space="preserve"> και ο πρόεδρος Ε.Σ.Α.με.Α. Ιωάννης Βαρδακαστάνης.</w:t>
      </w:r>
      <w:r w:rsidR="00514456" w:rsidRPr="00514456">
        <w:rPr>
          <w:rFonts w:ascii="Arial Narrow" w:hAnsi="Arial Narrow"/>
        </w:rPr>
        <w:t xml:space="preserve"> </w:t>
      </w:r>
      <w:r w:rsidR="00514456">
        <w:rPr>
          <w:rFonts w:ascii="Arial Narrow" w:hAnsi="Arial Narrow"/>
        </w:rPr>
        <w:t xml:space="preserve">Στην αντιπροσωπεία </w:t>
      </w:r>
      <w:r w:rsidR="00D830FB">
        <w:rPr>
          <w:rFonts w:ascii="Arial Narrow" w:hAnsi="Arial Narrow"/>
        </w:rPr>
        <w:t xml:space="preserve">της Ε.Σ.Α.με.Α. </w:t>
      </w:r>
      <w:r w:rsidR="00514456">
        <w:rPr>
          <w:rFonts w:ascii="Arial Narrow" w:hAnsi="Arial Narrow"/>
        </w:rPr>
        <w:t xml:space="preserve">συμμετείχαν </w:t>
      </w:r>
      <w:r w:rsidR="00D830FB">
        <w:rPr>
          <w:rFonts w:ascii="Arial Narrow" w:hAnsi="Arial Narrow"/>
        </w:rPr>
        <w:t>ακόμη</w:t>
      </w:r>
      <w:r w:rsidR="00514456">
        <w:rPr>
          <w:rFonts w:ascii="Arial Narrow" w:hAnsi="Arial Narrow"/>
        </w:rPr>
        <w:t xml:space="preserve"> ο Ταμίας της Ε.Σ.Α.με.Α. Κ. Γαργάλης, το μέλος της Εκτελεστικής Ρ. Λάγιου και η επιστημονική συνεργάτης </w:t>
      </w:r>
      <w:r w:rsidR="000D6C73">
        <w:rPr>
          <w:rFonts w:ascii="Arial Narrow" w:hAnsi="Arial Narrow"/>
        </w:rPr>
        <w:t>Α.</w:t>
      </w:r>
      <w:r w:rsidR="00514456">
        <w:rPr>
          <w:rFonts w:ascii="Arial Narrow" w:hAnsi="Arial Narrow"/>
        </w:rPr>
        <w:t xml:space="preserve"> Χατζηπέτρου.  </w:t>
      </w:r>
    </w:p>
    <w:p w:rsidR="0068215F" w:rsidRDefault="0068215F" w:rsidP="00DA7661">
      <w:pPr>
        <w:rPr>
          <w:rFonts w:ascii="Arial Narrow" w:hAnsi="Arial Narrow"/>
        </w:rPr>
      </w:pPr>
      <w:r>
        <w:rPr>
          <w:rFonts w:ascii="Arial Narrow" w:hAnsi="Arial Narrow"/>
        </w:rPr>
        <w:t xml:space="preserve">Το Μνημόνιο </w:t>
      </w:r>
      <w:r w:rsidRPr="0068215F">
        <w:rPr>
          <w:rFonts w:ascii="Arial Narrow" w:hAnsi="Arial Narrow"/>
        </w:rPr>
        <w:t>αφορά στη</w:t>
      </w:r>
      <w:r>
        <w:rPr>
          <w:rFonts w:ascii="Arial Narrow" w:hAnsi="Arial Narrow"/>
        </w:rPr>
        <w:t xml:space="preserve">ν ανάπτυξη της συνεργασίας των ανωτέρω </w:t>
      </w:r>
      <w:r w:rsidRPr="0068215F">
        <w:rPr>
          <w:rFonts w:ascii="Arial Narrow" w:hAnsi="Arial Narrow"/>
        </w:rPr>
        <w:t>για την προώθηση δράσεων ερευνητικού, μελετητικού και εκπαιδευτικού περιε</w:t>
      </w:r>
      <w:bookmarkStart w:id="0" w:name="_GoBack"/>
      <w:bookmarkEnd w:id="0"/>
      <w:r w:rsidRPr="0068215F">
        <w:rPr>
          <w:rFonts w:ascii="Arial Narrow" w:hAnsi="Arial Narrow"/>
        </w:rPr>
        <w:t>χομένου σε τομείς κοινού ενδιαφέροντος.</w:t>
      </w:r>
      <w:r>
        <w:rPr>
          <w:rFonts w:ascii="Arial Narrow" w:hAnsi="Arial Narrow"/>
        </w:rPr>
        <w:t xml:space="preserve"> </w:t>
      </w:r>
    </w:p>
    <w:p w:rsidR="0068215F" w:rsidRDefault="0068215F" w:rsidP="00DA7661">
      <w:pPr>
        <w:rPr>
          <w:rFonts w:ascii="Arial Narrow" w:hAnsi="Arial Narrow"/>
        </w:rPr>
      </w:pPr>
      <w:r>
        <w:rPr>
          <w:rFonts w:ascii="Arial Narrow" w:hAnsi="Arial Narrow"/>
        </w:rPr>
        <w:t>Βασικοί τομείς της συνεργασίας:</w:t>
      </w:r>
    </w:p>
    <w:p w:rsidR="0068215F" w:rsidRPr="0068215F" w:rsidRDefault="0068215F" w:rsidP="0068215F">
      <w:pPr>
        <w:pStyle w:val="a8"/>
        <w:numPr>
          <w:ilvl w:val="0"/>
          <w:numId w:val="26"/>
        </w:numPr>
        <w:rPr>
          <w:rFonts w:ascii="Arial Narrow" w:hAnsi="Arial Narrow"/>
        </w:rPr>
      </w:pPr>
      <w:r w:rsidRPr="0068215F">
        <w:rPr>
          <w:rFonts w:ascii="Arial Narrow" w:hAnsi="Arial Narrow"/>
        </w:rPr>
        <w:t>Σχεδιασμός και υλοποίηση καινοτόμων Μελετητικών και Ερευνητικών Προγραμμάτων σε τομείς κοινού ενδιαφέροντος για την προώθηση της ένταξης και την καταπολέμηση των διακρίσεων σε βάρος των ατόμων με αναπηρία, με έμφαση στους τομείς της προστασίας των ανθρωπίνων δικαιωμάτων, της δημόσιας διοίκησης, της καλής νομοθέτησης και της κωδικοποίησης της νομοθεσίας, της απασχόλησης και επαγγελματικής κατάρτισης, της διαχείρισης ανθρώπινων πόρων, του τουρισμού, της υγείας, της κοινωνικής ασφάλισης και της κοινωνικής πρόνοιας, της κοινωνικής στέγασης, της κοινωνικής οικονομίας, της μετανάστευσης και του ασύλου, και της καταπολέμησης της φτώχειας και του κοινωνικού αποκλεισμού.</w:t>
      </w:r>
    </w:p>
    <w:p w:rsidR="0068215F" w:rsidRPr="0068215F" w:rsidRDefault="0068215F" w:rsidP="0068215F">
      <w:pPr>
        <w:pStyle w:val="a8"/>
        <w:numPr>
          <w:ilvl w:val="0"/>
          <w:numId w:val="26"/>
        </w:numPr>
        <w:rPr>
          <w:rFonts w:ascii="Arial Narrow" w:hAnsi="Arial Narrow"/>
        </w:rPr>
      </w:pPr>
      <w:r w:rsidRPr="0068215F">
        <w:rPr>
          <w:rFonts w:ascii="Arial Narrow" w:hAnsi="Arial Narrow"/>
        </w:rPr>
        <w:t>Σχεδιασμός και υλοποίηση Αναπτυξιακών Προγραμμάτων και Προγραμμάτων Εφαρμοσμένης Έρευνας σε ευρωπαϊκό, διακρατικό, εθνικό, περιφερειακό (με έμφαση στην Περιφέρεια Αττικής) και τοπικό επίπεδο.</w:t>
      </w:r>
    </w:p>
    <w:p w:rsidR="0068215F" w:rsidRPr="0068215F" w:rsidRDefault="0068215F" w:rsidP="0068215F">
      <w:pPr>
        <w:pStyle w:val="a8"/>
        <w:numPr>
          <w:ilvl w:val="0"/>
          <w:numId w:val="26"/>
        </w:numPr>
        <w:rPr>
          <w:rFonts w:ascii="Arial Narrow" w:hAnsi="Arial Narrow"/>
        </w:rPr>
      </w:pPr>
      <w:r w:rsidRPr="0068215F">
        <w:rPr>
          <w:rFonts w:ascii="Arial Narrow" w:hAnsi="Arial Narrow"/>
        </w:rPr>
        <w:t>Σχεδιασμός και υλοποίηση καινοτόμων προγραμμάτων για την ανάπτυξη δράσεων κοινωνικής επιχειρηματικότητας από άτομα και φορείς υποστήριξης / εκπροσώπησης ατόμων με αναπηρία.</w:t>
      </w:r>
    </w:p>
    <w:p w:rsidR="0068215F" w:rsidRPr="0068215F" w:rsidRDefault="0068215F" w:rsidP="0068215F">
      <w:pPr>
        <w:pStyle w:val="a8"/>
        <w:numPr>
          <w:ilvl w:val="0"/>
          <w:numId w:val="26"/>
        </w:numPr>
        <w:rPr>
          <w:rFonts w:ascii="Arial Narrow" w:hAnsi="Arial Narrow"/>
        </w:rPr>
      </w:pPr>
      <w:r w:rsidRPr="0068215F">
        <w:rPr>
          <w:rFonts w:ascii="Arial Narrow" w:hAnsi="Arial Narrow"/>
        </w:rPr>
        <w:t>Διοργάνωση Επιστημονικών Συνεδρίων,  Σεμιναρίων και Ημερίδων.</w:t>
      </w:r>
    </w:p>
    <w:p w:rsidR="0068215F" w:rsidRPr="0068215F" w:rsidRDefault="0068215F" w:rsidP="0068215F">
      <w:pPr>
        <w:pStyle w:val="a8"/>
        <w:numPr>
          <w:ilvl w:val="0"/>
          <w:numId w:val="26"/>
        </w:numPr>
        <w:rPr>
          <w:rFonts w:ascii="Arial Narrow" w:hAnsi="Arial Narrow"/>
        </w:rPr>
      </w:pPr>
      <w:r w:rsidRPr="0068215F">
        <w:rPr>
          <w:rFonts w:ascii="Arial Narrow" w:hAnsi="Arial Narrow"/>
        </w:rPr>
        <w:t>Διοργάνωση Προγραμμάτων Επαγγελματικής Κατάρτισης και Δια Βίου Μάθησης μέσω ιδίως του Ινστιτούτου Διά Βίου Εκπαίδευσης του Τ.Ε.Ι. Αθήνας.</w:t>
      </w:r>
    </w:p>
    <w:p w:rsidR="0068215F" w:rsidRPr="0068215F" w:rsidRDefault="0068215F" w:rsidP="0068215F">
      <w:pPr>
        <w:pStyle w:val="a8"/>
        <w:numPr>
          <w:ilvl w:val="0"/>
          <w:numId w:val="26"/>
        </w:numPr>
        <w:rPr>
          <w:rFonts w:ascii="Arial Narrow" w:hAnsi="Arial Narrow"/>
        </w:rPr>
      </w:pPr>
      <w:r w:rsidRPr="0068215F">
        <w:rPr>
          <w:rFonts w:ascii="Arial Narrow" w:hAnsi="Arial Narrow"/>
        </w:rPr>
        <w:t>Ανάπτυξη συμβατικών ή εξ αποστάσεως Μεταπτυχιακών Προγραμμάτων σπουδών σε τομείς κοινού ενδιαφέροντος.</w:t>
      </w:r>
    </w:p>
    <w:p w:rsidR="0068215F" w:rsidRPr="0068215F" w:rsidRDefault="0068215F" w:rsidP="0068215F">
      <w:pPr>
        <w:pStyle w:val="a8"/>
        <w:numPr>
          <w:ilvl w:val="0"/>
          <w:numId w:val="26"/>
        </w:numPr>
        <w:rPr>
          <w:rFonts w:ascii="Arial Narrow" w:hAnsi="Arial Narrow"/>
        </w:rPr>
      </w:pPr>
      <w:r w:rsidRPr="0068215F">
        <w:rPr>
          <w:rFonts w:ascii="Arial Narrow" w:hAnsi="Arial Narrow"/>
        </w:rPr>
        <w:t>Ανάπτυξη Προγραμμάτων Πρακτικής Άσκησης προπτυχιακών ή/και μεταπτυχιακών φοιτητών.</w:t>
      </w:r>
    </w:p>
    <w:p w:rsidR="0068215F" w:rsidRDefault="0068215F" w:rsidP="00EC06E5">
      <w:pPr>
        <w:pStyle w:val="a8"/>
        <w:numPr>
          <w:ilvl w:val="0"/>
          <w:numId w:val="26"/>
        </w:numPr>
        <w:rPr>
          <w:rFonts w:ascii="Arial Narrow" w:hAnsi="Arial Narrow"/>
        </w:rPr>
      </w:pPr>
      <w:r w:rsidRPr="0068215F">
        <w:rPr>
          <w:rFonts w:ascii="Arial Narrow" w:hAnsi="Arial Narrow"/>
        </w:rPr>
        <w:t>Την από κοινού αξιοποίηση των όποιων δυνατοτήτων των δύο φορέων για την υποστήριξη των φοιτητών και εργαζομένων  με αναπηρία στο ΤΕΙ Αθήνας, ώστε να καταστεί αυτό πρότυπο Ανώτατου Εκπαιδευτικού Ιδρύματος στο θέμα αυτό.</w:t>
      </w:r>
    </w:p>
    <w:p w:rsidR="0090655D" w:rsidRPr="00514456" w:rsidRDefault="0090655D" w:rsidP="0068215F">
      <w:pPr>
        <w:pStyle w:val="a9"/>
        <w:rPr>
          <w:rFonts w:ascii="Arial Narrow" w:hAnsi="Arial Narrow"/>
        </w:rPr>
      </w:pPr>
      <w:r w:rsidRPr="004831D4">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sectPr w:rsidR="0090655D" w:rsidRPr="00514456"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FB0" w:rsidRDefault="00E26FB0" w:rsidP="00A5663B">
      <w:pPr>
        <w:spacing w:after="0" w:line="240" w:lineRule="auto"/>
      </w:pPr>
      <w:r>
        <w:separator/>
      </w:r>
    </w:p>
  </w:endnote>
  <w:endnote w:type="continuationSeparator" w:id="0">
    <w:p w:rsidR="00E26FB0" w:rsidRDefault="00E26FB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FB0" w:rsidRDefault="00E26FB0" w:rsidP="00A5663B">
      <w:pPr>
        <w:spacing w:after="0" w:line="240" w:lineRule="auto"/>
      </w:pPr>
      <w:r>
        <w:separator/>
      </w:r>
    </w:p>
  </w:footnote>
  <w:footnote w:type="continuationSeparator" w:id="0">
    <w:p w:rsidR="00E26FB0" w:rsidRDefault="00E26FB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AFF5156"/>
    <w:multiLevelType w:val="hybridMultilevel"/>
    <w:tmpl w:val="28D8361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5"/>
  </w:num>
  <w:num w:numId="11">
    <w:abstractNumId w:val="14"/>
  </w:num>
  <w:num w:numId="12">
    <w:abstractNumId w:val="10"/>
  </w:num>
  <w:num w:numId="13">
    <w:abstractNumId w:val="5"/>
  </w:num>
  <w:num w:numId="14">
    <w:abstractNumId w:val="11"/>
  </w:num>
  <w:num w:numId="15">
    <w:abstractNumId w:val="6"/>
  </w:num>
  <w:num w:numId="16">
    <w:abstractNumId w:val="13"/>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6"/>
  </w:num>
  <w:num w:numId="24">
    <w:abstractNumId w:val="12"/>
  </w:num>
  <w:num w:numId="25">
    <w:abstractNumId w:val="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D6C73"/>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50B5"/>
    <w:rsid w:val="00211552"/>
    <w:rsid w:val="00212E1B"/>
    <w:rsid w:val="002152A7"/>
    <w:rsid w:val="0024645B"/>
    <w:rsid w:val="00273999"/>
    <w:rsid w:val="002944DE"/>
    <w:rsid w:val="002A1E1C"/>
    <w:rsid w:val="002D004E"/>
    <w:rsid w:val="002D1046"/>
    <w:rsid w:val="002D3997"/>
    <w:rsid w:val="002F6741"/>
    <w:rsid w:val="00305720"/>
    <w:rsid w:val="0030731E"/>
    <w:rsid w:val="00325DE4"/>
    <w:rsid w:val="00331C4B"/>
    <w:rsid w:val="00337715"/>
    <w:rsid w:val="0034529D"/>
    <w:rsid w:val="00365BAE"/>
    <w:rsid w:val="0039752B"/>
    <w:rsid w:val="003A01C3"/>
    <w:rsid w:val="003A024A"/>
    <w:rsid w:val="003B2B48"/>
    <w:rsid w:val="003E2118"/>
    <w:rsid w:val="003F69EB"/>
    <w:rsid w:val="004167F7"/>
    <w:rsid w:val="004177D2"/>
    <w:rsid w:val="004178BB"/>
    <w:rsid w:val="00425BB7"/>
    <w:rsid w:val="004435CC"/>
    <w:rsid w:val="004441A0"/>
    <w:rsid w:val="00445687"/>
    <w:rsid w:val="00445F09"/>
    <w:rsid w:val="004470DF"/>
    <w:rsid w:val="00457CD6"/>
    <w:rsid w:val="004831D4"/>
    <w:rsid w:val="00483751"/>
    <w:rsid w:val="0049739D"/>
    <w:rsid w:val="004D111D"/>
    <w:rsid w:val="004E07B4"/>
    <w:rsid w:val="004F000B"/>
    <w:rsid w:val="004F51E4"/>
    <w:rsid w:val="004F6743"/>
    <w:rsid w:val="00500850"/>
    <w:rsid w:val="00514456"/>
    <w:rsid w:val="00521486"/>
    <w:rsid w:val="005448A1"/>
    <w:rsid w:val="00552D90"/>
    <w:rsid w:val="00561F4D"/>
    <w:rsid w:val="005745CF"/>
    <w:rsid w:val="005871CF"/>
    <w:rsid w:val="005D14D4"/>
    <w:rsid w:val="005D2A34"/>
    <w:rsid w:val="005D3CB5"/>
    <w:rsid w:val="005E77E0"/>
    <w:rsid w:val="005F22DA"/>
    <w:rsid w:val="00627C4C"/>
    <w:rsid w:val="00631BF8"/>
    <w:rsid w:val="00634FC9"/>
    <w:rsid w:val="00651CD5"/>
    <w:rsid w:val="00652AF1"/>
    <w:rsid w:val="00670185"/>
    <w:rsid w:val="006748C0"/>
    <w:rsid w:val="0068215F"/>
    <w:rsid w:val="00684B49"/>
    <w:rsid w:val="0069515A"/>
    <w:rsid w:val="006A4A9F"/>
    <w:rsid w:val="006B4E1E"/>
    <w:rsid w:val="006C30C8"/>
    <w:rsid w:val="006D0D9B"/>
    <w:rsid w:val="00702982"/>
    <w:rsid w:val="0070379C"/>
    <w:rsid w:val="00713A0D"/>
    <w:rsid w:val="00722EFC"/>
    <w:rsid w:val="007305A6"/>
    <w:rsid w:val="00732465"/>
    <w:rsid w:val="00756916"/>
    <w:rsid w:val="0077016C"/>
    <w:rsid w:val="007810C3"/>
    <w:rsid w:val="0078512D"/>
    <w:rsid w:val="007A1EBD"/>
    <w:rsid w:val="007A7C75"/>
    <w:rsid w:val="007B3C2D"/>
    <w:rsid w:val="007C4506"/>
    <w:rsid w:val="007E4F31"/>
    <w:rsid w:val="00803319"/>
    <w:rsid w:val="00805B8C"/>
    <w:rsid w:val="00811A9B"/>
    <w:rsid w:val="0082049B"/>
    <w:rsid w:val="00830015"/>
    <w:rsid w:val="00841429"/>
    <w:rsid w:val="00845D91"/>
    <w:rsid w:val="00872215"/>
    <w:rsid w:val="00886B82"/>
    <w:rsid w:val="008A27F8"/>
    <w:rsid w:val="008A2BCF"/>
    <w:rsid w:val="008A64F7"/>
    <w:rsid w:val="008B081A"/>
    <w:rsid w:val="008F2132"/>
    <w:rsid w:val="008F4A49"/>
    <w:rsid w:val="0090655D"/>
    <w:rsid w:val="00912BAE"/>
    <w:rsid w:val="00916897"/>
    <w:rsid w:val="00916B6C"/>
    <w:rsid w:val="00941D80"/>
    <w:rsid w:val="009508A3"/>
    <w:rsid w:val="009764AA"/>
    <w:rsid w:val="00982580"/>
    <w:rsid w:val="009933D3"/>
    <w:rsid w:val="009A2D37"/>
    <w:rsid w:val="009A40CB"/>
    <w:rsid w:val="009B3183"/>
    <w:rsid w:val="009B4252"/>
    <w:rsid w:val="009C24BE"/>
    <w:rsid w:val="009E6CA0"/>
    <w:rsid w:val="00A13D91"/>
    <w:rsid w:val="00A26CAA"/>
    <w:rsid w:val="00A46834"/>
    <w:rsid w:val="00A50809"/>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936F7"/>
    <w:rsid w:val="00CB7433"/>
    <w:rsid w:val="00CC00FC"/>
    <w:rsid w:val="00CD5E09"/>
    <w:rsid w:val="00CE05EB"/>
    <w:rsid w:val="00CF7BC2"/>
    <w:rsid w:val="00D11062"/>
    <w:rsid w:val="00D26BD7"/>
    <w:rsid w:val="00D357F5"/>
    <w:rsid w:val="00D63B72"/>
    <w:rsid w:val="00D66C6A"/>
    <w:rsid w:val="00D712E5"/>
    <w:rsid w:val="00D713D0"/>
    <w:rsid w:val="00D830FB"/>
    <w:rsid w:val="00DA7661"/>
    <w:rsid w:val="00DB5BBB"/>
    <w:rsid w:val="00DC4F51"/>
    <w:rsid w:val="00DD15EE"/>
    <w:rsid w:val="00DF2B31"/>
    <w:rsid w:val="00DF5011"/>
    <w:rsid w:val="00E10983"/>
    <w:rsid w:val="00E155A3"/>
    <w:rsid w:val="00E17194"/>
    <w:rsid w:val="00E26FB0"/>
    <w:rsid w:val="00E33349"/>
    <w:rsid w:val="00E44668"/>
    <w:rsid w:val="00E53BDE"/>
    <w:rsid w:val="00E603A8"/>
    <w:rsid w:val="00E61B42"/>
    <w:rsid w:val="00E676BF"/>
    <w:rsid w:val="00E70687"/>
    <w:rsid w:val="00EA6747"/>
    <w:rsid w:val="00EB41F6"/>
    <w:rsid w:val="00EC06E5"/>
    <w:rsid w:val="00ED637A"/>
    <w:rsid w:val="00ED74C4"/>
    <w:rsid w:val="00EE6171"/>
    <w:rsid w:val="00EF4788"/>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87A93BE-951F-48D3-8055-A553D4CD5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385</Words>
  <Characters>2081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5</cp:revision>
  <cp:lastPrinted>2016-03-03T09:19:00Z</cp:lastPrinted>
  <dcterms:created xsi:type="dcterms:W3CDTF">2016-07-15T11:45:00Z</dcterms:created>
  <dcterms:modified xsi:type="dcterms:W3CDTF">2016-07-15T12:09:00Z</dcterms:modified>
</cp:coreProperties>
</file>