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B42731">
        <w:rPr>
          <w:rFonts w:ascii="Arial Narrow" w:hAnsi="Arial Narrow"/>
        </w:rPr>
        <w:t>26.09</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B42731">
        <w:rPr>
          <w:rFonts w:ascii="Arial Narrow" w:hAnsi="Arial Narrow"/>
        </w:rPr>
        <w:t>1374</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B42731">
        <w:rPr>
          <w:rFonts w:ascii="Arial Narrow" w:eastAsia="Batang" w:hAnsi="Arial Narrow" w:cs="Latha"/>
          <w:b/>
          <w:bCs/>
          <w:sz w:val="28"/>
          <w:szCs w:val="28"/>
        </w:rPr>
        <w:t xml:space="preserve">Ζητείται παράταση στη θητεία του </w:t>
      </w:r>
      <w:r w:rsidR="00B42731" w:rsidRPr="00B42731">
        <w:rPr>
          <w:rFonts w:ascii="Arial Narrow" w:eastAsia="Batang" w:hAnsi="Arial Narrow" w:cs="Latha"/>
          <w:b/>
          <w:bCs/>
          <w:sz w:val="28"/>
          <w:szCs w:val="28"/>
        </w:rPr>
        <w:t>επικουρικού προσωπικού στις δομές των Κέντρων Κοινωνικής Πρόνοιας</w:t>
      </w:r>
    </w:p>
    <w:p w:rsidR="00A614E9" w:rsidRDefault="00B42731" w:rsidP="00B747D7">
      <w:pPr>
        <w:pStyle w:val="a9"/>
        <w:jc w:val="center"/>
        <w:rPr>
          <w:rFonts w:ascii="Arial Narrow" w:eastAsia="Batang" w:hAnsi="Arial Narrow" w:cs="Latha"/>
          <w:b/>
          <w:bCs/>
          <w:sz w:val="24"/>
          <w:szCs w:val="28"/>
          <w:u w:val="single"/>
        </w:rPr>
      </w:pPr>
      <w:r w:rsidRPr="00B42731">
        <w:rPr>
          <w:rFonts w:ascii="Arial Narrow" w:eastAsia="Batang" w:hAnsi="Arial Narrow" w:cs="Latha"/>
          <w:b/>
          <w:bCs/>
          <w:sz w:val="24"/>
          <w:szCs w:val="28"/>
          <w:u w:val="single"/>
        </w:rPr>
        <w:t xml:space="preserve">Δυσεπίλυτα προβλήματα, τραγικές ελλείψεις </w:t>
      </w:r>
    </w:p>
    <w:p w:rsidR="00B42731" w:rsidRPr="00B42731" w:rsidRDefault="00B42731" w:rsidP="00B747D7">
      <w:pPr>
        <w:pStyle w:val="a9"/>
        <w:jc w:val="center"/>
        <w:rPr>
          <w:rFonts w:ascii="Arial Narrow" w:eastAsia="Batang" w:hAnsi="Arial Narrow" w:cs="Latha"/>
          <w:b/>
          <w:bCs/>
          <w:sz w:val="24"/>
          <w:szCs w:val="28"/>
          <w:u w:val="single"/>
        </w:rPr>
      </w:pPr>
    </w:p>
    <w:p w:rsidR="00B42731" w:rsidRDefault="00B42731" w:rsidP="00B42731">
      <w:pPr>
        <w:rPr>
          <w:rFonts w:ascii="Arial Narrow" w:hAnsi="Arial Narrow"/>
        </w:rPr>
      </w:pPr>
      <w:r>
        <w:rPr>
          <w:rFonts w:ascii="Arial Narrow" w:hAnsi="Arial Narrow"/>
        </w:rPr>
        <w:t>Η Ε.Σ.Α.με.Α. ζητά άμεσα από την ηγεσία του υπουργείου Εργασίας να προβεί στις απαιτούμενες ενέργειες, ώστε να δοθεί</w:t>
      </w:r>
      <w:r w:rsidRPr="00B42731">
        <w:rPr>
          <w:rFonts w:ascii="Arial Narrow" w:hAnsi="Arial Narrow"/>
        </w:rPr>
        <w:t xml:space="preserve"> νέα παράταση στη θητεία του επικουρικού προσωπικού για την κάλυψη των αυξημένων αναγκών των ατόμων με αναπηρία στις δομές των Κέντρων Κοινωνικής Πρόνοιας σε όλη τη χώρα, για τουλάχιστον </w:t>
      </w:r>
      <w:r>
        <w:rPr>
          <w:rFonts w:ascii="Arial Narrow" w:hAnsi="Arial Narrow"/>
        </w:rPr>
        <w:t xml:space="preserve">ένα </w:t>
      </w:r>
      <w:r w:rsidR="002A6370">
        <w:rPr>
          <w:rFonts w:ascii="Arial Narrow" w:hAnsi="Arial Narrow"/>
        </w:rPr>
        <w:t xml:space="preserve">χρόνο, που λήγει στις 30/9, χωρίς ακόμη να έχει δοθεί παράταση, </w:t>
      </w:r>
      <w:r w:rsidR="002A6370" w:rsidRPr="00B42731">
        <w:rPr>
          <w:rFonts w:ascii="Arial Narrow" w:hAnsi="Arial Narrow"/>
        </w:rPr>
        <w:t xml:space="preserve">μέχρις ότου </w:t>
      </w:r>
      <w:r w:rsidR="002A6370">
        <w:rPr>
          <w:rFonts w:ascii="Arial Narrow" w:hAnsi="Arial Narrow"/>
        </w:rPr>
        <w:t>βρεθεί λύση</w:t>
      </w:r>
      <w:r w:rsidR="002A6370" w:rsidRPr="00B42731">
        <w:rPr>
          <w:rFonts w:ascii="Arial Narrow" w:hAnsi="Arial Narrow"/>
        </w:rPr>
        <w:t xml:space="preserve"> σε πιο μόνιμη βάση.</w:t>
      </w:r>
    </w:p>
    <w:p w:rsidR="00B42731" w:rsidRPr="00B42731" w:rsidRDefault="00B42731" w:rsidP="00B42731">
      <w:pPr>
        <w:rPr>
          <w:rFonts w:ascii="Arial Narrow" w:hAnsi="Arial Narrow"/>
        </w:rPr>
      </w:pPr>
      <w:r w:rsidRPr="00B42731">
        <w:rPr>
          <w:rFonts w:ascii="Arial Narrow" w:hAnsi="Arial Narrow"/>
        </w:rPr>
        <w:t xml:space="preserve">Οι υπηρεσίες που παρέχουν τα Κέντρα Κοινωνικής Πρόνοιας είναι πολύ σημαντικές </w:t>
      </w:r>
      <w:bookmarkStart w:id="0" w:name="_GoBack"/>
      <w:bookmarkEnd w:id="0"/>
      <w:r w:rsidRPr="00B42731">
        <w:rPr>
          <w:rFonts w:ascii="Arial Narrow" w:hAnsi="Arial Narrow"/>
        </w:rPr>
        <w:t>για την προστασία των ατόμων με βαριές αναπηρίες και χρόνιες παθήσεις, με τον αριθμό των περιθαλπόμενων να αυξάνεται συνεχώς, εξαιτίας της δύσκολης δημοσιονομικής κατάστασης που βρίσκεται η χώρα, από την οποία πλήττονται ιδιαίτερα τα άτομα με αναπηρία και οι οικογένειές τους.</w:t>
      </w:r>
    </w:p>
    <w:p w:rsidR="00827B70" w:rsidRDefault="00B42731" w:rsidP="00B42731">
      <w:pPr>
        <w:rPr>
          <w:rFonts w:ascii="Arial Narrow" w:hAnsi="Arial Narrow"/>
        </w:rPr>
      </w:pPr>
      <w:r w:rsidRPr="00B42731">
        <w:rPr>
          <w:rFonts w:ascii="Arial Narrow" w:hAnsi="Arial Narrow"/>
        </w:rPr>
        <w:t>Η υποχρηματοδότηση και υποστελέχ</w:t>
      </w:r>
      <w:r w:rsidR="002A6370">
        <w:rPr>
          <w:rFonts w:ascii="Arial Narrow" w:hAnsi="Arial Narrow"/>
        </w:rPr>
        <w:t xml:space="preserve">ωση των δομών της πρόνοιας έχουν </w:t>
      </w:r>
      <w:r w:rsidRPr="00B42731">
        <w:rPr>
          <w:rFonts w:ascii="Arial Narrow" w:hAnsi="Arial Narrow"/>
        </w:rPr>
        <w:t xml:space="preserve">άμεση επίπτωση στην ποιότητα των συνθηκών ζωής των περιθαλπόμενων, ενώ δεν είναι λίγες οι φορές που οι απαράδεκτες και τραγικές συνθήκες της ζωής τους έρχονται στο φως της δημοσιότητας.  </w:t>
      </w:r>
    </w:p>
    <w:p w:rsidR="00B42731" w:rsidRPr="00B42731" w:rsidRDefault="00B42731" w:rsidP="00B42731">
      <w:pPr>
        <w:rPr>
          <w:rFonts w:ascii="Arial Narrow" w:hAnsi="Arial Narrow"/>
        </w:rPr>
      </w:pPr>
      <w:r>
        <w:rPr>
          <w:rFonts w:ascii="Arial Narrow" w:hAnsi="Arial Narrow"/>
        </w:rPr>
        <w:t>Ως είναι γνωστό</w:t>
      </w:r>
      <w:r w:rsidRPr="00B42731">
        <w:rPr>
          <w:rFonts w:ascii="Arial Narrow" w:hAnsi="Arial Narrow"/>
        </w:rPr>
        <w:t xml:space="preserve"> οι μνημ</w:t>
      </w:r>
      <w:r>
        <w:rPr>
          <w:rFonts w:ascii="Arial Narrow" w:hAnsi="Arial Narrow"/>
        </w:rPr>
        <w:t xml:space="preserve">ονιακές πολιτικές λιτότητας </w:t>
      </w:r>
      <w:r w:rsidRPr="00B42731">
        <w:rPr>
          <w:rFonts w:ascii="Arial Narrow" w:hAnsi="Arial Narrow"/>
        </w:rPr>
        <w:t xml:space="preserve">έχουν </w:t>
      </w:r>
      <w:r>
        <w:rPr>
          <w:rFonts w:ascii="Arial Narrow" w:hAnsi="Arial Narrow"/>
        </w:rPr>
        <w:t>επιφέρει</w:t>
      </w:r>
      <w:r w:rsidRPr="00B42731">
        <w:rPr>
          <w:rFonts w:ascii="Arial Narrow" w:hAnsi="Arial Narrow"/>
        </w:rPr>
        <w:t xml:space="preserve"> δραματική μείωση του προσωπικού στις δομές της Πρόνοιας, έχουν δημιουργήσει δυσεπίλυτα προβλήματα στη λειτουργία τους, οδηγώντας τις παρεχόμενες υπηρεσίες σε πλήρη υποβάθμιση. Οι συνθήκες εργασίας του προσωπικού στα Κ.Κ.Π.  είναι απαράδεκτες, τα ωράρια εξοντωτικά, με ολέθριες συνέπειες τόσο για την υγεία των περιθαλπόμενων, αφού οι εργαζόμενοι δεν μπορούν να ανταπεξέλθουν πλήρως στις υποχρεώσεις τους, όσο και για την ψυχική υγεία των ίδιων εργαζομένων.</w:t>
      </w:r>
      <w:r>
        <w:rPr>
          <w:rFonts w:ascii="Arial Narrow" w:hAnsi="Arial Narrow"/>
        </w:rPr>
        <w:t xml:space="preserve"> </w:t>
      </w:r>
    </w:p>
    <w:p w:rsidR="00EC06E5" w:rsidRDefault="00C867D5" w:rsidP="00EC06E5">
      <w:pPr>
        <w:rPr>
          <w:rFonts w:ascii="Arial Narrow" w:hAnsi="Arial Narrow"/>
          <w:b/>
        </w:rPr>
      </w:pPr>
      <w:r>
        <w:rPr>
          <w:rFonts w:ascii="Arial Narrow" w:hAnsi="Arial Narrow"/>
          <w:b/>
        </w:rPr>
        <w:t xml:space="preserve">Η επιστολή </w:t>
      </w:r>
      <w:r w:rsidR="00EC06E5" w:rsidRPr="00EC06E5">
        <w:rPr>
          <w:rFonts w:ascii="Arial Narrow" w:hAnsi="Arial Narrow"/>
          <w:b/>
        </w:rPr>
        <w:t xml:space="preserve">της Ε.Σ.Α.με.Α. :  </w:t>
      </w:r>
    </w:p>
    <w:p w:rsidR="00B42731" w:rsidRPr="00EC06E5" w:rsidRDefault="00B42731" w:rsidP="00EC06E5">
      <w:pPr>
        <w:rPr>
          <w:rFonts w:ascii="Arial Narrow" w:hAnsi="Arial Narrow"/>
          <w:b/>
        </w:rPr>
      </w:pPr>
      <w:hyperlink r:id="rId10" w:history="1">
        <w:r w:rsidRPr="001B5021">
          <w:rPr>
            <w:rStyle w:val="-"/>
            <w:rFonts w:ascii="Arial Narrow" w:hAnsi="Arial Narrow"/>
            <w:b/>
          </w:rPr>
          <w:t>http://esamea.gr/our-actions/yeka/3101-ziteitai-na-dothei-amesa-nea-paratasi-tis-thiteias-toy-epikoyrikoy-prosopikoy-poy-ypiretei-sta-kentra-koinonikis-pronoias-se-oli-ti-xora-gia-enan-toylaxiston-xrono</w:t>
        </w:r>
      </w:hyperlink>
      <w:r>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0D" w:rsidRDefault="009F7C0D" w:rsidP="00A5663B">
      <w:pPr>
        <w:spacing w:after="0" w:line="240" w:lineRule="auto"/>
      </w:pPr>
      <w:r>
        <w:separator/>
      </w:r>
    </w:p>
  </w:endnote>
  <w:endnote w:type="continuationSeparator" w:id="0">
    <w:p w:rsidR="009F7C0D" w:rsidRDefault="009F7C0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0D" w:rsidRDefault="009F7C0D" w:rsidP="00A5663B">
      <w:pPr>
        <w:spacing w:after="0" w:line="240" w:lineRule="auto"/>
      </w:pPr>
      <w:r>
        <w:separator/>
      </w:r>
    </w:p>
  </w:footnote>
  <w:footnote w:type="continuationSeparator" w:id="0">
    <w:p w:rsidR="009F7C0D" w:rsidRDefault="009F7C0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A6370"/>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9F7C0D"/>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2731"/>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eka/3101-ziteitai-na-dothei-amesa-nea-paratasi-tis-thiteias-toy-epikoyrikoy-prosopikoy-poy-ypiretei-sta-kentra-koinonikis-pronoias-se-oli-ti-xora-gia-enan-toylaxiston-xron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E48EBD-0A18-47A9-ADC7-FE882111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2231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2016-09-26T07:31:00Z</dcterms:created>
  <dcterms:modified xsi:type="dcterms:W3CDTF">2016-09-26T07:33:00Z</dcterms:modified>
</cp:coreProperties>
</file>