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693D18">
        <w:rPr>
          <w:rFonts w:ascii="Arial Narrow" w:hAnsi="Arial Narrow"/>
        </w:rPr>
        <w:t>25</w:t>
      </w:r>
      <w:r w:rsidR="007E72B7" w:rsidRPr="00554F25">
        <w:rPr>
          <w:rFonts w:ascii="Arial Narrow" w:hAnsi="Arial Narrow"/>
        </w:rPr>
        <w:t>.10</w:t>
      </w:r>
      <w:r w:rsidR="003B2B48" w:rsidRPr="00554F25">
        <w:rPr>
          <w:rFonts w:ascii="Arial Narrow" w:hAnsi="Arial Narrow"/>
        </w:rPr>
        <w:t>.2016</w:t>
      </w:r>
    </w:p>
    <w:p w:rsidR="00A5663B" w:rsidRPr="006D1E26" w:rsidRDefault="00CC00FC" w:rsidP="00CC00FC">
      <w:pPr>
        <w:pStyle w:val="a9"/>
        <w:jc w:val="center"/>
        <w:rPr>
          <w:rFonts w:ascii="Arial Narrow" w:hAnsi="Arial Narrow"/>
          <w:lang w:val="en-US"/>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6D1E26">
        <w:rPr>
          <w:rFonts w:ascii="Arial Narrow" w:hAnsi="Arial Narrow"/>
          <w:lang w:val="en-US"/>
        </w:rPr>
        <w:t>1560</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693D18">
        <w:rPr>
          <w:rFonts w:ascii="Arial Narrow" w:eastAsia="Batang" w:hAnsi="Arial Narrow" w:cs="Latha"/>
          <w:b/>
          <w:bCs/>
          <w:sz w:val="28"/>
          <w:szCs w:val="28"/>
        </w:rPr>
        <w:t>Απροσπέλαστο το κτίριο του ΕΤΕΑ για τα άτομα με αναπηρία</w:t>
      </w:r>
    </w:p>
    <w:p w:rsidR="00A614E9" w:rsidRPr="00554F25" w:rsidRDefault="00A614E9" w:rsidP="00B747D7">
      <w:pPr>
        <w:pStyle w:val="a9"/>
        <w:jc w:val="center"/>
        <w:rPr>
          <w:rFonts w:ascii="Arial Narrow" w:eastAsia="Batang" w:hAnsi="Arial Narrow" w:cs="Latha"/>
          <w:b/>
          <w:bCs/>
          <w:sz w:val="28"/>
          <w:szCs w:val="28"/>
        </w:rPr>
      </w:pPr>
    </w:p>
    <w:p w:rsidR="00E356BE" w:rsidRPr="00E356BE" w:rsidRDefault="00E356BE" w:rsidP="00E356BE">
      <w:pPr>
        <w:rPr>
          <w:rFonts w:ascii="Arial Narrow" w:hAnsi="Arial Narrow"/>
        </w:rPr>
      </w:pPr>
      <w:r>
        <w:rPr>
          <w:rFonts w:ascii="Arial Narrow" w:hAnsi="Arial Narrow"/>
        </w:rPr>
        <w:t xml:space="preserve">Σε παρέμβαση στη διοίκηση του </w:t>
      </w:r>
      <w:r w:rsidRPr="00E356BE">
        <w:rPr>
          <w:rFonts w:ascii="Arial Narrow" w:hAnsi="Arial Narrow"/>
        </w:rPr>
        <w:t>Ενιαίου Ταμείου Επικουρικής Ασφάλισης</w:t>
      </w:r>
      <w:r>
        <w:rPr>
          <w:rFonts w:ascii="Arial Narrow" w:hAnsi="Arial Narrow"/>
        </w:rPr>
        <w:t xml:space="preserve"> προχώρησε η Ε.Σ.Α.μεΑ., ώστε </w:t>
      </w:r>
      <w:r w:rsidRPr="00E356BE">
        <w:rPr>
          <w:rFonts w:ascii="Arial Narrow" w:hAnsi="Arial Narrow"/>
        </w:rPr>
        <w:t>να καταστεί το κτίριο του Ενιαίου  Ταμείου Επικουρικής Ασφάλισης  επί της οδού  Φιλελλήνων 13-15 προσβάσιμο στα άτομα με αναπηρία και δη με κινητική.</w:t>
      </w:r>
    </w:p>
    <w:p w:rsidR="00E80342" w:rsidRDefault="00E356BE" w:rsidP="001311E4">
      <w:pPr>
        <w:rPr>
          <w:rFonts w:ascii="Arial Narrow" w:hAnsi="Arial Narrow"/>
        </w:rPr>
      </w:pPr>
      <w:r>
        <w:rPr>
          <w:rFonts w:ascii="Arial Narrow" w:hAnsi="Arial Narrow"/>
        </w:rPr>
        <w:t>Πολίτες καταγγέλλουν ότι</w:t>
      </w:r>
      <w:r w:rsidRPr="00E356BE">
        <w:rPr>
          <w:rFonts w:ascii="Arial Narrow" w:hAnsi="Arial Narrow"/>
        </w:rPr>
        <w:t xml:space="preserve">  το </w:t>
      </w:r>
      <w:r>
        <w:rPr>
          <w:rFonts w:ascii="Arial Narrow" w:hAnsi="Arial Narrow"/>
        </w:rPr>
        <w:t>συγκεκριμένο</w:t>
      </w:r>
      <w:r w:rsidRPr="00E356BE">
        <w:rPr>
          <w:rFonts w:ascii="Arial Narrow" w:hAnsi="Arial Narrow"/>
        </w:rPr>
        <w:t xml:space="preserve"> κ</w:t>
      </w:r>
      <w:r w:rsidR="001311E4">
        <w:rPr>
          <w:rFonts w:ascii="Arial Narrow" w:hAnsi="Arial Narrow"/>
        </w:rPr>
        <w:t xml:space="preserve">τίριο είναι απροσπέλαστο καθώς </w:t>
      </w:r>
      <w:r w:rsidRPr="00E356BE">
        <w:rPr>
          <w:rFonts w:ascii="Arial Narrow" w:hAnsi="Arial Narrow"/>
        </w:rPr>
        <w:t>στερείται ράμπας  στ</w:t>
      </w:r>
      <w:r>
        <w:rPr>
          <w:rFonts w:ascii="Arial Narrow" w:hAnsi="Arial Narrow"/>
        </w:rPr>
        <w:t xml:space="preserve">ο πεζοδρόμιο με αποτέλεσμα τα </w:t>
      </w:r>
      <w:r w:rsidRPr="00E356BE">
        <w:rPr>
          <w:rFonts w:ascii="Arial Narrow" w:hAnsi="Arial Narrow"/>
        </w:rPr>
        <w:t xml:space="preserve">άτομα με κινητική αναπηρία να μην μπορούν να εξυπηρετηθούν και να αποκλείονται  από το δικαίωμα της ανεμπόδιστης  και αυτόνομης διακίνησης τους </w:t>
      </w:r>
      <w:r w:rsidR="0075012D">
        <w:rPr>
          <w:rFonts w:ascii="Arial Narrow" w:hAnsi="Arial Narrow"/>
        </w:rPr>
        <w:t xml:space="preserve">στη </w:t>
      </w:r>
      <w:r w:rsidRPr="00E356BE">
        <w:rPr>
          <w:rFonts w:ascii="Arial Narrow" w:hAnsi="Arial Narrow"/>
        </w:rPr>
        <w:t>δημόσια υπηρεσία.</w:t>
      </w:r>
    </w:p>
    <w:p w:rsidR="001311E4" w:rsidRPr="00693D18" w:rsidRDefault="00693D18" w:rsidP="00693D18">
      <w:pPr>
        <w:rPr>
          <w:rFonts w:ascii="Arial Narrow" w:hAnsi="Arial Narrow"/>
        </w:rPr>
      </w:pPr>
      <w:r w:rsidRPr="00693D18">
        <w:rPr>
          <w:rFonts w:ascii="Arial Narrow" w:hAnsi="Arial Narrow"/>
        </w:rPr>
        <w:t>Σύμφωνα με τις προδιαγραφές προσβασιμότητας της κε</w:t>
      </w:r>
      <w:r w:rsidR="00C5363F">
        <w:rPr>
          <w:rFonts w:ascii="Arial Narrow" w:hAnsi="Arial Narrow"/>
        </w:rPr>
        <w:t>ίμενης νομοθεσίας (Ν.4067/2012 «Νέος Οικοδομικός Κανονισμός»</w:t>
      </w:r>
      <w:r w:rsidRPr="00693D18">
        <w:rPr>
          <w:rFonts w:ascii="Arial Narrow" w:hAnsi="Arial Narrow"/>
        </w:rPr>
        <w:t>, άρθρο 26) είναι επιβεβλημένη η ύπαρξη προσβάσιμης διαδρομής για τα άτομα με αναπηρία από το οδόστρωμα μέχρι μια προσβάσιμη είσοδο του ΕΤΕΑ.</w:t>
      </w:r>
      <w:r w:rsidR="00C5363F" w:rsidRPr="00C5363F">
        <w:rPr>
          <w:rFonts w:ascii="Arial Narrow" w:hAnsi="Arial Narrow"/>
        </w:rPr>
        <w:t xml:space="preserve"> </w:t>
      </w:r>
      <w:r w:rsidRPr="00693D18">
        <w:rPr>
          <w:rFonts w:ascii="Arial Narrow" w:hAnsi="Arial Narrow"/>
        </w:rPr>
        <w:t>Η μη προσβασιμότητα του αναφερόμενου κτιρίου αποτελεί διακριτή μεταχείριση των ατόμων με αναπηρία και προσβάλει το θεμελιώδες δικαίωμα της ίσης μεταχείρισης τους στην κοινωνική, οικονομική και πολιτιστική ζωή της χώρας, όπως έχει κατοχυρωθεί από τη Διεθνή Σύμβαση για τα δικαιώματα των ατόμων με αναπηρία  του ΟΗΕ (Ν.4074/2012) και το Σύνταγμα.</w:t>
      </w:r>
    </w:p>
    <w:p w:rsidR="00E80342" w:rsidRPr="00AB4298" w:rsidRDefault="00693D18" w:rsidP="0090655D">
      <w:pPr>
        <w:pStyle w:val="a9"/>
        <w:rPr>
          <w:rFonts w:ascii="Arial Narrow" w:hAnsi="Arial Narrow"/>
          <w:b/>
          <w:i/>
        </w:rPr>
      </w:pPr>
      <w:r>
        <w:rPr>
          <w:rFonts w:ascii="Arial Narrow" w:hAnsi="Arial Narrow"/>
          <w:b/>
          <w:i/>
        </w:rPr>
        <w:t xml:space="preserve">Η </w:t>
      </w:r>
      <w:r w:rsidR="00AB4298">
        <w:rPr>
          <w:rFonts w:ascii="Arial Narrow" w:hAnsi="Arial Narrow"/>
          <w:b/>
          <w:i/>
        </w:rPr>
        <w:t xml:space="preserve">επιστολή </w:t>
      </w:r>
      <w:hyperlink r:id="rId10" w:history="1">
        <w:r w:rsidR="00AB4298" w:rsidRPr="00655E39">
          <w:rPr>
            <w:rStyle w:val="-"/>
            <w:rFonts w:ascii="Arial Narrow" w:hAnsi="Arial Narrow"/>
            <w:b/>
            <w:i/>
          </w:rPr>
          <w:t>https://is.gd/636cDG</w:t>
        </w:r>
      </w:hyperlink>
      <w:r w:rsidR="00AB4298" w:rsidRPr="00AB4298">
        <w:rPr>
          <w:rFonts w:ascii="Arial Narrow" w:hAnsi="Arial Narrow"/>
          <w:b/>
          <w:i/>
        </w:rPr>
        <w:t xml:space="preserve"> </w:t>
      </w:r>
      <w:bookmarkStart w:id="0" w:name="_GoBack"/>
      <w:bookmarkEnd w:id="0"/>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D74" w:rsidRDefault="009C1D74" w:rsidP="00A5663B">
      <w:pPr>
        <w:spacing w:after="0" w:line="240" w:lineRule="auto"/>
      </w:pPr>
      <w:r>
        <w:separator/>
      </w:r>
    </w:p>
  </w:endnote>
  <w:endnote w:type="continuationSeparator" w:id="0">
    <w:p w:rsidR="009C1D74" w:rsidRDefault="009C1D7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D74" w:rsidRDefault="009C1D74" w:rsidP="00A5663B">
      <w:pPr>
        <w:spacing w:after="0" w:line="240" w:lineRule="auto"/>
      </w:pPr>
      <w:r>
        <w:separator/>
      </w:r>
    </w:p>
  </w:footnote>
  <w:footnote w:type="continuationSeparator" w:id="0">
    <w:p w:rsidR="009C1D74" w:rsidRDefault="009C1D7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11E4"/>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3D18"/>
    <w:rsid w:val="0069515A"/>
    <w:rsid w:val="006A4A9F"/>
    <w:rsid w:val="006B2A09"/>
    <w:rsid w:val="006B4E1E"/>
    <w:rsid w:val="006C30C8"/>
    <w:rsid w:val="006D0D9B"/>
    <w:rsid w:val="006D1E26"/>
    <w:rsid w:val="00702982"/>
    <w:rsid w:val="0070379C"/>
    <w:rsid w:val="00713A0D"/>
    <w:rsid w:val="00722EFC"/>
    <w:rsid w:val="007305A6"/>
    <w:rsid w:val="00732465"/>
    <w:rsid w:val="0074271C"/>
    <w:rsid w:val="0075012D"/>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1D74"/>
    <w:rsid w:val="009C24BE"/>
    <w:rsid w:val="009E6CA0"/>
    <w:rsid w:val="009F5114"/>
    <w:rsid w:val="00A13D91"/>
    <w:rsid w:val="00A26CAA"/>
    <w:rsid w:val="00A46834"/>
    <w:rsid w:val="00A50809"/>
    <w:rsid w:val="00A52B5F"/>
    <w:rsid w:val="00A556E7"/>
    <w:rsid w:val="00A5663B"/>
    <w:rsid w:val="00A57BFE"/>
    <w:rsid w:val="00A614E9"/>
    <w:rsid w:val="00AB4298"/>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363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356BE"/>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636cD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09A3CF-2AD1-41CB-B6A1-0E560929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1487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2016-10-25T10:13:00Z</cp:lastPrinted>
  <dcterms:created xsi:type="dcterms:W3CDTF">2016-10-25T10:11:00Z</dcterms:created>
  <dcterms:modified xsi:type="dcterms:W3CDTF">2016-10-25T10:18:00Z</dcterms:modified>
</cp:coreProperties>
</file>