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967A1" w:rsidRDefault="00F17BDF" w:rsidP="00B747D7">
      <w:pPr>
        <w:pStyle w:val="a9"/>
        <w:jc w:val="right"/>
        <w:rPr>
          <w:rFonts w:ascii="Arial Narrow" w:hAnsi="Arial Narrow"/>
        </w:rPr>
      </w:pPr>
      <w:r w:rsidRPr="009967A1">
        <w:rPr>
          <w:rFonts w:ascii="Arial Narrow" w:hAnsi="Arial Narrow"/>
        </w:rPr>
        <w:br w:type="column"/>
      </w:r>
      <w:r w:rsidRPr="009967A1">
        <w:rPr>
          <w:rFonts w:ascii="Arial Narrow" w:hAnsi="Arial Narrow"/>
        </w:rPr>
        <w:t xml:space="preserve">Αθήνα: </w:t>
      </w:r>
      <w:r w:rsidR="009967A1" w:rsidRPr="009967A1">
        <w:rPr>
          <w:rFonts w:ascii="Arial Narrow" w:hAnsi="Arial Narrow"/>
        </w:rPr>
        <w:t>17</w:t>
      </w:r>
      <w:r w:rsidR="003D3CAF" w:rsidRPr="009967A1">
        <w:rPr>
          <w:rFonts w:ascii="Arial Narrow" w:hAnsi="Arial Narrow"/>
        </w:rPr>
        <w:t>.0</w:t>
      </w:r>
      <w:r w:rsidR="00A1744D" w:rsidRPr="009967A1">
        <w:rPr>
          <w:rFonts w:ascii="Arial Narrow" w:hAnsi="Arial Narrow"/>
        </w:rPr>
        <w:t>1</w:t>
      </w:r>
      <w:r w:rsidR="00B0674E">
        <w:rPr>
          <w:rFonts w:ascii="Arial Narrow" w:hAnsi="Arial Narrow"/>
        </w:rPr>
        <w:t>.2017</w:t>
      </w:r>
    </w:p>
    <w:p w:rsidR="00A5663B" w:rsidRPr="005709F9" w:rsidRDefault="00CC00FC" w:rsidP="00880B14">
      <w:pPr>
        <w:pStyle w:val="a9"/>
        <w:jc w:val="center"/>
        <w:rPr>
          <w:rFonts w:ascii="Arial Narrow" w:hAnsi="Arial Narrow"/>
          <w:lang w:val="en-US"/>
        </w:rPr>
        <w:sectPr w:rsidR="00A5663B" w:rsidRPr="005709F9" w:rsidSect="00A5663B">
          <w:headerReference w:type="default" r:id="rId8"/>
          <w:footerReference w:type="default" r:id="rId9"/>
          <w:pgSz w:w="11906" w:h="16838"/>
          <w:pgMar w:top="1440" w:right="1800" w:bottom="1440" w:left="1800" w:header="709" w:footer="709" w:gutter="0"/>
          <w:cols w:num="2" w:space="708"/>
          <w:docGrid w:linePitch="360"/>
        </w:sectPr>
      </w:pPr>
      <w:r w:rsidRPr="009967A1">
        <w:rPr>
          <w:rFonts w:ascii="Arial Narrow" w:hAnsi="Arial Narrow"/>
        </w:rPr>
        <w:t xml:space="preserve"> </w:t>
      </w:r>
      <w:r w:rsidRPr="009967A1">
        <w:rPr>
          <w:rFonts w:ascii="Arial Narrow" w:hAnsi="Arial Narrow"/>
        </w:rPr>
        <w:tab/>
      </w:r>
      <w:r w:rsidRPr="009967A1">
        <w:rPr>
          <w:rFonts w:ascii="Arial Narrow" w:hAnsi="Arial Narrow"/>
        </w:rPr>
        <w:tab/>
      </w:r>
      <w:r w:rsidRPr="009967A1">
        <w:rPr>
          <w:rFonts w:ascii="Arial Narrow" w:hAnsi="Arial Narrow"/>
        </w:rPr>
        <w:tab/>
      </w:r>
      <w:r w:rsidR="004177D2" w:rsidRPr="009967A1">
        <w:rPr>
          <w:rFonts w:ascii="Arial Narrow" w:hAnsi="Arial Narrow"/>
        </w:rPr>
        <w:t>Αρ. Πρωτ.:</w:t>
      </w:r>
      <w:r w:rsidR="009B4252" w:rsidRPr="009967A1">
        <w:rPr>
          <w:rFonts w:ascii="Arial Narrow" w:hAnsi="Arial Narrow"/>
        </w:rPr>
        <w:t xml:space="preserve"> </w:t>
      </w:r>
      <w:r w:rsidR="005709F9">
        <w:rPr>
          <w:rFonts w:ascii="Arial Narrow" w:hAnsi="Arial Narrow"/>
          <w:lang w:val="en-US"/>
        </w:rPr>
        <w:t>102</w:t>
      </w:r>
      <w:bookmarkStart w:id="0" w:name="_GoBack"/>
      <w:bookmarkEnd w:id="0"/>
    </w:p>
    <w:p w:rsidR="00B747D7" w:rsidRPr="009967A1" w:rsidRDefault="00B747D7" w:rsidP="00B747D7">
      <w:pPr>
        <w:pStyle w:val="a9"/>
        <w:jc w:val="center"/>
        <w:rPr>
          <w:rFonts w:ascii="Arial Narrow" w:eastAsia="Batang" w:hAnsi="Arial Narrow" w:cs="Latha"/>
          <w:sz w:val="28"/>
          <w:szCs w:val="28"/>
        </w:rPr>
      </w:pPr>
    </w:p>
    <w:p w:rsidR="009967A1" w:rsidRPr="009967A1" w:rsidRDefault="009967A1" w:rsidP="009967A1">
      <w:pPr>
        <w:pStyle w:val="a9"/>
        <w:jc w:val="center"/>
        <w:rPr>
          <w:rFonts w:ascii="Arial Narrow" w:hAnsi="Arial Narrow"/>
        </w:rPr>
      </w:pPr>
      <w:r w:rsidRPr="009967A1">
        <w:rPr>
          <w:rFonts w:ascii="Arial Narrow" w:eastAsia="Batang" w:hAnsi="Arial Narrow" w:cs="Latha"/>
          <w:b/>
          <w:sz w:val="28"/>
          <w:szCs w:val="28"/>
        </w:rPr>
        <w:t xml:space="preserve">ΚΟΙΝΟ </w:t>
      </w:r>
      <w:r w:rsidR="002944DE" w:rsidRPr="009967A1">
        <w:rPr>
          <w:rFonts w:ascii="Arial Narrow" w:eastAsia="Batang" w:hAnsi="Arial Narrow" w:cs="Latha"/>
          <w:b/>
          <w:sz w:val="28"/>
          <w:szCs w:val="28"/>
        </w:rPr>
        <w:t>ΔΕΛΤΙΟ ΤΥΠΟΥ</w:t>
      </w:r>
      <w:r w:rsidR="00631BF8" w:rsidRPr="009967A1">
        <w:rPr>
          <w:rFonts w:ascii="Arial Narrow" w:eastAsia="Batang" w:hAnsi="Arial Narrow" w:cs="Latha"/>
          <w:b/>
          <w:bCs/>
          <w:sz w:val="28"/>
          <w:szCs w:val="28"/>
        </w:rPr>
        <w:t xml:space="preserve"> </w:t>
      </w:r>
      <w:r w:rsidR="00B43039" w:rsidRPr="009967A1">
        <w:rPr>
          <w:rFonts w:ascii="Arial Narrow" w:eastAsia="Batang" w:hAnsi="Arial Narrow" w:cs="Latha"/>
          <w:b/>
          <w:bCs/>
          <w:sz w:val="28"/>
          <w:szCs w:val="28"/>
        </w:rPr>
        <w:t>Ε.Σ.Α.μεΑ.</w:t>
      </w:r>
      <w:r w:rsidRPr="009967A1">
        <w:rPr>
          <w:rFonts w:ascii="Arial Narrow" w:eastAsia="Batang" w:hAnsi="Arial Narrow" w:cs="Latha"/>
          <w:b/>
          <w:bCs/>
          <w:sz w:val="28"/>
          <w:szCs w:val="28"/>
        </w:rPr>
        <w:t>- Π.Ο.Σ.Γ.Κ.Α.μεΑ.</w:t>
      </w:r>
      <w:r w:rsidR="00E53BDE" w:rsidRPr="009967A1">
        <w:rPr>
          <w:rFonts w:ascii="Arial Narrow" w:eastAsia="Batang" w:hAnsi="Arial Narrow" w:cs="Latha"/>
          <w:b/>
          <w:bCs/>
          <w:sz w:val="28"/>
          <w:szCs w:val="28"/>
        </w:rPr>
        <w:t>:</w:t>
      </w:r>
    </w:p>
    <w:p w:rsidR="009967A1" w:rsidRPr="009967A1" w:rsidRDefault="009967A1" w:rsidP="009967A1">
      <w:pPr>
        <w:pStyle w:val="a9"/>
        <w:jc w:val="center"/>
        <w:rPr>
          <w:rFonts w:ascii="Arial Narrow" w:eastAsia="Batang" w:hAnsi="Arial Narrow" w:cs="Latha"/>
          <w:b/>
          <w:bCs/>
          <w:sz w:val="28"/>
          <w:szCs w:val="28"/>
        </w:rPr>
      </w:pPr>
      <w:r w:rsidRPr="009967A1">
        <w:rPr>
          <w:rFonts w:ascii="Arial Narrow" w:eastAsia="Batang" w:hAnsi="Arial Narrow" w:cs="Latha"/>
          <w:b/>
          <w:bCs/>
          <w:sz w:val="28"/>
          <w:szCs w:val="28"/>
        </w:rPr>
        <w:t>Περί «συμβασιοποίησης» ποιοτικών υπηρεσιών ειδικής αγωγής</w:t>
      </w:r>
    </w:p>
    <w:p w:rsidR="00A614E9" w:rsidRPr="009967A1" w:rsidRDefault="00E53BDE" w:rsidP="009967A1">
      <w:pPr>
        <w:pStyle w:val="a9"/>
        <w:rPr>
          <w:rFonts w:ascii="Arial Narrow" w:eastAsia="Batang" w:hAnsi="Arial Narrow" w:cs="Latha"/>
          <w:b/>
          <w:bCs/>
          <w:sz w:val="24"/>
          <w:szCs w:val="28"/>
          <w:u w:val="single"/>
        </w:rPr>
      </w:pPr>
      <w:r w:rsidRPr="009967A1">
        <w:rPr>
          <w:rFonts w:ascii="Arial Narrow" w:eastAsia="Batang" w:hAnsi="Arial Narrow" w:cs="Latha"/>
          <w:b/>
          <w:bCs/>
          <w:sz w:val="28"/>
          <w:szCs w:val="28"/>
        </w:rPr>
        <w:t xml:space="preserve"> </w:t>
      </w:r>
    </w:p>
    <w:p w:rsidR="009967A1" w:rsidRPr="009967A1" w:rsidRDefault="009967A1" w:rsidP="009967A1">
      <w:pPr>
        <w:rPr>
          <w:rFonts w:ascii="Arial Narrow" w:hAnsi="Arial Narrow"/>
          <w:sz w:val="24"/>
        </w:rPr>
      </w:pPr>
      <w:r w:rsidRPr="009967A1">
        <w:rPr>
          <w:rFonts w:ascii="Arial Narrow" w:hAnsi="Arial Narrow"/>
          <w:sz w:val="24"/>
        </w:rPr>
        <w:t>Στο πλαίσιο της κινητοποίησης της 16</w:t>
      </w:r>
      <w:r w:rsidRPr="009967A1">
        <w:rPr>
          <w:rFonts w:ascii="Arial Narrow" w:hAnsi="Arial Narrow"/>
          <w:sz w:val="24"/>
          <w:vertAlign w:val="superscript"/>
        </w:rPr>
        <w:t>ης</w:t>
      </w:r>
      <w:r w:rsidRPr="009967A1">
        <w:rPr>
          <w:rFonts w:ascii="Arial Narrow" w:hAnsi="Arial Narrow"/>
          <w:sz w:val="24"/>
        </w:rPr>
        <w:t xml:space="preserve"> Ιανουαρίου στο υπουργείο Υγείας, από θεραπευτές και Κέντρα παροχής υπηρεσιών ειδικής αγωγής, πραγματοποιήθηκε συνάντηση μεταξύ εκπροσώπων των διοργανωτών της κινητοποίησης, του αναπληρωτή υπουργού Υγείας Π. Πολάκη, του προέδρου ΕΟΠΥΥ Σ. Μπερσίμη και εκπροσώπων ΕΣΑμεΑ και ΠΟΣΓΚΑμεΑ- παρέστησαν ο αντιπρόεδρος ΕΣΑμεΑ Γρ. Λεοντόπουλος, ο πρόεδρος ΠΟΣΓΚΑμεΑ Γ. Λυμβαίος και ο γ.γ. Γ. Σπηλιώπουλο</w:t>
      </w:r>
      <w:r>
        <w:rPr>
          <w:rFonts w:ascii="Arial Narrow" w:hAnsi="Arial Narrow"/>
          <w:sz w:val="24"/>
        </w:rPr>
        <w:t>ς</w:t>
      </w:r>
      <w:r w:rsidRPr="009967A1">
        <w:rPr>
          <w:rFonts w:ascii="Arial Narrow" w:hAnsi="Arial Narrow"/>
          <w:sz w:val="24"/>
        </w:rPr>
        <w:t>. Στη συνάντηση παρευρέθηκε και εκπρόσωπος της Γ.Γ. Συντονισμού Κυβερνητικού Έργου. Στόχος της συνάντησης ήταν η προσπάθεια εκατέρωθεν να βρεθεί λύση στο ζήτημα της υπογραφής σύμβασης μεταξύ ΕΟΠΥΥ και παρόχων υπηρεσιών ειδικής αγωγής.</w:t>
      </w:r>
    </w:p>
    <w:p w:rsidR="009967A1" w:rsidRPr="009967A1" w:rsidRDefault="009967A1" w:rsidP="009967A1">
      <w:pPr>
        <w:rPr>
          <w:rFonts w:ascii="Arial Narrow" w:hAnsi="Arial Narrow"/>
          <w:sz w:val="24"/>
        </w:rPr>
      </w:pPr>
      <w:r w:rsidRPr="009967A1">
        <w:rPr>
          <w:rFonts w:ascii="Arial Narrow" w:hAnsi="Arial Narrow"/>
          <w:sz w:val="24"/>
        </w:rPr>
        <w:t xml:space="preserve">Κατά τη διάρκεια της συνάντησης, ο κ. Λυμβαίος εξέφρασε τη δυσφορία των γονέων και του αναπηρικού κινήματος, για το γεγονός ότι τα 4/5 του χρόνου μέχρι εκείνη τη στιγμή, έχουν αναλωθεί αποκλειστικά στη συζήτηση μεταξύ υπουργείου/ ΕΟΠΥΥ και θεραπευτών σε δημοσιονομικά και αριθμολογιστικά ζητήματα, ενώ σχεδόν καμία αναφορά δεν είχε γίνει  στα ποιοτικά στοιχεία που ενδιαφέρουν τους γονείς για τις υπηρεσίες που λαμβάνουν τα παιδιά μας και σχεδόν καμία αναφορά στα χρόνια προβλήματα που αντιμετωπίζουν γονείς, άτομα με αναπηρία, παιδιά με αναπηρία ή/και μαθησιακές δυσκολίες. </w:t>
      </w:r>
    </w:p>
    <w:p w:rsidR="009967A1" w:rsidRPr="009967A1" w:rsidRDefault="009967A1" w:rsidP="009967A1">
      <w:pPr>
        <w:rPr>
          <w:rFonts w:ascii="Arial Narrow" w:hAnsi="Arial Narrow"/>
          <w:sz w:val="24"/>
        </w:rPr>
      </w:pPr>
      <w:r w:rsidRPr="009967A1">
        <w:rPr>
          <w:rFonts w:ascii="Arial Narrow" w:hAnsi="Arial Narrow"/>
          <w:sz w:val="24"/>
        </w:rPr>
        <w:t xml:space="preserve">Στην παρέμβασή του ο κ. Λυμβαίος και απευθυνόμενος τόσο στην πλευρά υπουργείου/ ΕΟΠΥΥ όσο και στους επαγγελματίες του χώρου της ειδικής αγωγής έθεσε τα εξής θέματα: </w:t>
      </w:r>
    </w:p>
    <w:p w:rsidR="009967A1" w:rsidRPr="009967A1" w:rsidRDefault="009967A1" w:rsidP="009967A1">
      <w:pPr>
        <w:pStyle w:val="a8"/>
        <w:numPr>
          <w:ilvl w:val="0"/>
          <w:numId w:val="26"/>
        </w:numPr>
        <w:rPr>
          <w:rFonts w:ascii="Arial Narrow" w:hAnsi="Arial Narrow"/>
          <w:sz w:val="24"/>
        </w:rPr>
      </w:pPr>
      <w:r w:rsidRPr="009967A1">
        <w:rPr>
          <w:rFonts w:ascii="Arial Narrow" w:hAnsi="Arial Narrow"/>
          <w:sz w:val="24"/>
        </w:rPr>
        <w:t xml:space="preserve">Την κατοχύρωση των δικαιωμάτων των επαγγελματικών κλάδων όλων των θεραπευτών (αναφέροντας ως παράδειγμα τους λογοθεραπευτές, που η προσφυγή για το ΠΔ για τα επαγγελματικά τους δικαιώματα είναι ακόμη στο ΣτΕ, με ότι αυτό συνεπάγεται για το ποιοι τελικά δύνανται να εργαστούν και να παρέχουν ποιοτικές υπηρεσίες στα παιδιά μας - άτομα με αναπηρία). </w:t>
      </w:r>
    </w:p>
    <w:p w:rsidR="009967A1" w:rsidRPr="009967A1" w:rsidRDefault="009967A1" w:rsidP="009967A1">
      <w:pPr>
        <w:pStyle w:val="a8"/>
        <w:numPr>
          <w:ilvl w:val="0"/>
          <w:numId w:val="26"/>
        </w:numPr>
        <w:rPr>
          <w:rFonts w:ascii="Arial Narrow" w:hAnsi="Arial Narrow"/>
          <w:sz w:val="24"/>
        </w:rPr>
      </w:pPr>
      <w:r w:rsidRPr="009967A1">
        <w:rPr>
          <w:rFonts w:ascii="Arial Narrow" w:hAnsi="Arial Narrow"/>
          <w:sz w:val="24"/>
        </w:rPr>
        <w:t xml:space="preserve">Οι αποζημιώσεις όλων των κλάδων πρέπει να διασφαλίζουν την ποιότητα και την επιστημονικότητα των υπηρεσιών, δηλαδή τιμές προσαρμοσμένες στη σημερινή πραγματικότητα και όχι αυτές που ίσχυαν από εποχής νομίσματος δραχμής. </w:t>
      </w:r>
    </w:p>
    <w:p w:rsidR="009967A1" w:rsidRPr="009967A1" w:rsidRDefault="009967A1" w:rsidP="009967A1">
      <w:pPr>
        <w:pStyle w:val="a8"/>
        <w:numPr>
          <w:ilvl w:val="0"/>
          <w:numId w:val="26"/>
        </w:numPr>
        <w:rPr>
          <w:rFonts w:ascii="Arial Narrow" w:hAnsi="Arial Narrow"/>
          <w:sz w:val="24"/>
        </w:rPr>
      </w:pPr>
      <w:r w:rsidRPr="009967A1">
        <w:rPr>
          <w:rFonts w:ascii="Arial Narrow" w:hAnsi="Arial Narrow"/>
          <w:sz w:val="24"/>
        </w:rPr>
        <w:t xml:space="preserve">Την αδήριτη ανάγκη να οριστούν χωροταξικές προδιαγραφές και προδιαγραφές προσβασιμότητας και λειτουργίας για χώρους και επιχειρήσεις που παρέχουν υπηρεσίες ειδικής αγωγής. </w:t>
      </w:r>
    </w:p>
    <w:p w:rsidR="009967A1" w:rsidRPr="009967A1" w:rsidRDefault="009967A1" w:rsidP="009967A1">
      <w:pPr>
        <w:pStyle w:val="a8"/>
        <w:numPr>
          <w:ilvl w:val="0"/>
          <w:numId w:val="26"/>
        </w:numPr>
        <w:rPr>
          <w:rFonts w:ascii="Arial Narrow" w:hAnsi="Arial Narrow"/>
          <w:sz w:val="24"/>
        </w:rPr>
      </w:pPr>
      <w:r w:rsidRPr="009967A1">
        <w:rPr>
          <w:rFonts w:ascii="Arial Narrow" w:hAnsi="Arial Narrow"/>
          <w:sz w:val="24"/>
        </w:rPr>
        <w:t xml:space="preserve">Τον εξορθολογισμό, αλλά και την παρακολούθηση και τη μέτρηση του τρόπου συνταγογράφησης των θεραπευτικών πράξεων ειδικής αγωγής για όλες τις κατηγορίες </w:t>
      </w:r>
      <w:r w:rsidRPr="009967A1">
        <w:rPr>
          <w:rFonts w:ascii="Arial Narrow" w:hAnsi="Arial Narrow"/>
          <w:sz w:val="24"/>
        </w:rPr>
        <w:lastRenderedPageBreak/>
        <w:t xml:space="preserve">παιδιών, και πέραν των ατόμων με αναπηρία, ανά είδος και βαρύτητα αναπηρίας, καθώς και του απαραίτητου εξοπλισμού και οργάνωσης όσων έχουν αρμοδιότητα συνταγογράφησης (γιατροί, νοσοκομεία, μονάδες ΕΣΥ κλπ.), καθώς και των επαγγελματιών του χώρου που υλοποιούν αυτές τις πράξεις. </w:t>
      </w:r>
    </w:p>
    <w:p w:rsidR="009967A1" w:rsidRPr="009967A1" w:rsidRDefault="009967A1" w:rsidP="009967A1">
      <w:pPr>
        <w:pStyle w:val="a8"/>
        <w:numPr>
          <w:ilvl w:val="0"/>
          <w:numId w:val="26"/>
        </w:numPr>
        <w:rPr>
          <w:rFonts w:ascii="Arial Narrow" w:hAnsi="Arial Narrow"/>
          <w:sz w:val="24"/>
        </w:rPr>
      </w:pPr>
      <w:r w:rsidRPr="009967A1">
        <w:rPr>
          <w:rFonts w:ascii="Arial Narrow" w:hAnsi="Arial Narrow"/>
          <w:sz w:val="24"/>
        </w:rPr>
        <w:t xml:space="preserve">Ο κ. Λυμβαίος ζήτησε και από τις δύο πλευρές, υπουργείο- θεραπευτές, να συμφωνήσουν στο ότι θα πραγματοποιηθεί ουσιαστικός διάλογος στο πλαίσιο της διαπραγμάτευσης και του διαλόγου των δύο μερών ώστε να διασφαλίζει τα οικονομικά, αλλά ακόμη περισσότερο τα ποιοτικά χαρακτηριστικά των υπηρεσιών ειδικής αγωγής. Ταυτόχρονα, για να είναι γόνιμη η διαδικασία είναι απαραίτητο να τεθεί σαφές χρονοδιάγραμμα και ακριβής οδικός χάρτης συνομιλιών και ενεργειών, ώστε μέχρι τον Μάρτιο να υπάρξει τελική συμφωνία. </w:t>
      </w:r>
    </w:p>
    <w:p w:rsidR="009967A1" w:rsidRPr="009967A1" w:rsidRDefault="009967A1" w:rsidP="009967A1">
      <w:pPr>
        <w:pStyle w:val="a8"/>
        <w:numPr>
          <w:ilvl w:val="0"/>
          <w:numId w:val="26"/>
        </w:numPr>
        <w:rPr>
          <w:rFonts w:ascii="Arial Narrow" w:hAnsi="Arial Narrow"/>
          <w:sz w:val="24"/>
        </w:rPr>
      </w:pPr>
      <w:r w:rsidRPr="009967A1">
        <w:rPr>
          <w:rFonts w:ascii="Arial Narrow" w:hAnsi="Arial Narrow"/>
          <w:sz w:val="24"/>
        </w:rPr>
        <w:t xml:space="preserve">Κανένα άτομο με αναπηρία, κανένα παιδί με αναπηρία ή/και πιστοποιημένες μαθησιακές δυσκολίες να μην μείνει εκτός υπηρεσιών ειδικής αγωγής - ο ΕΟΠΥΥ και το Υπουργείο οφείλουν να καλύψουν τις δαπάνες μέχρι την τελική ρύθμιση του ζητήματος. Ιδιαίτερη μέριμνα είναι απαραίτητη για τα παιδιά που χρήζουν υπηρεσιών σε απομακρυσμένες και νησιωτικές περιοχές: σε πολλές από αυτές τις περιοχές οι πάροχοι είναι ελάχιστοι και εάν δεν συμβληθούν όλοι οι συνέπειες θα είναι ολέθριες - οι γονείς δεν θα έχουμε όχι μόνο δικαίωμα επιλογής, αλλά ακόμη χειρότερα τη δυνατότητα να προσφέρουμε στα παιδιά μας, ενώ πρέπει να ληφθεί σοβαρά υπόψη η αναστάτωση που προκαλείται σε παιδιά και οικογένειες μεσούσης της θεραπευτικής περιόδου. </w:t>
      </w:r>
    </w:p>
    <w:p w:rsidR="009967A1" w:rsidRPr="009967A1" w:rsidRDefault="009967A1" w:rsidP="009967A1">
      <w:pPr>
        <w:rPr>
          <w:rFonts w:ascii="Arial Narrow" w:hAnsi="Arial Narrow"/>
          <w:sz w:val="24"/>
        </w:rPr>
      </w:pPr>
      <w:r w:rsidRPr="009967A1">
        <w:rPr>
          <w:rFonts w:ascii="Arial Narrow" w:hAnsi="Arial Narrow"/>
          <w:sz w:val="24"/>
        </w:rPr>
        <w:t xml:space="preserve">Όλα τα παραπάνω αποτελούν τις θέσεις της ΕΣΑμεΑ, της ΠΟΣΓΚΑμεΑ, του αναπηρικού κινήματος στο σύνολό του, ήδη από το 2012 που ξεκίνησε η λειτουργία του ΕΟΠΥΥ, όπως έχουν εκφραστεί μέσω επιστολών, συναντήσεων, διεκδικήσεων και παρεμβάσεων, με συζητήσεις και αποφάσεις από κάθε σύλλογο σε όλη την Ελλάδα. </w:t>
      </w:r>
    </w:p>
    <w:p w:rsidR="009967A1" w:rsidRPr="009967A1" w:rsidRDefault="009967A1" w:rsidP="009967A1">
      <w:pPr>
        <w:rPr>
          <w:rFonts w:ascii="Arial Narrow" w:hAnsi="Arial Narrow"/>
          <w:sz w:val="24"/>
        </w:rPr>
      </w:pPr>
      <w:r w:rsidRPr="009967A1">
        <w:rPr>
          <w:rFonts w:ascii="Arial Narrow" w:hAnsi="Arial Narrow"/>
          <w:sz w:val="24"/>
        </w:rPr>
        <w:t>Από την πλευρά του ο υπουργός και ο πρόεδρος του ΕΟΠΠΥ δήλωσαν πως δεν μπορεί να δοθεί παράταση στη διαπραγμάτευση, πέραν της 25</w:t>
      </w:r>
      <w:r w:rsidRPr="009967A1">
        <w:rPr>
          <w:rFonts w:ascii="Arial Narrow" w:hAnsi="Arial Narrow"/>
          <w:sz w:val="24"/>
          <w:vertAlign w:val="superscript"/>
        </w:rPr>
        <w:t>ης</w:t>
      </w:r>
      <w:r w:rsidRPr="009967A1">
        <w:rPr>
          <w:rFonts w:ascii="Arial Narrow" w:hAnsi="Arial Narrow"/>
          <w:sz w:val="24"/>
        </w:rPr>
        <w:t xml:space="preserve"> Ιανουαρίου όπου και θα πρέπει να έχουν κατατεθεί οι προτάσεις όλων των εμπλεκομένων μερών, ώστε στις 27 Ιανουαρίου να οριστικοποιηθεί το κείμενο της σύμβασης. Στόχος του υπουργείου, όπως αναφέρθηκε, είναι να ενταχθούν στη σύμβαση και τα ποιοτικά χαρακτηριστικά, να αναπροσαρμοστούν οι τιμές αποζημίωσης, κανένα άτομο με αναπηρία, παιδί με αναπηρία ή/ και μαθησιακές δυσκολίες να μη μείνει ακάλυπτο, καθώς επίσης να εξορθολογιστεί η δαπάνη της ειδικής αγωγής στο σύνολό της και οι διαδικασίες συνταγογράφησης και εκτέλεσης. </w:t>
      </w:r>
    </w:p>
    <w:p w:rsidR="009967A1" w:rsidRPr="009967A1" w:rsidRDefault="009967A1" w:rsidP="009967A1">
      <w:pPr>
        <w:rPr>
          <w:rFonts w:ascii="Arial Narrow" w:hAnsi="Arial Narrow"/>
          <w:color w:val="auto"/>
          <w:sz w:val="24"/>
        </w:rPr>
      </w:pPr>
      <w:r w:rsidRPr="009967A1">
        <w:rPr>
          <w:rFonts w:ascii="Arial Narrow" w:hAnsi="Arial Narrow"/>
          <w:sz w:val="24"/>
        </w:rPr>
        <w:t xml:space="preserve">Πρέπει να γίνει σαφές: Εμείς τα άτομα με αναπηρία, εμείς οι γονείς των </w:t>
      </w:r>
      <w:r w:rsidRPr="009967A1">
        <w:rPr>
          <w:rFonts w:ascii="Arial Narrow" w:hAnsi="Arial Narrow"/>
          <w:color w:val="auto"/>
          <w:sz w:val="24"/>
        </w:rPr>
        <w:t xml:space="preserve">παιδιών με βαριές και πολλαπλές αναπηρίες ή/και μαθησιακές δυσκολίες, εμείς οι εκατοντάδες χιλιάδες πολίτες, εκπροσωπούμαστε από τα θεσμοθετημένα όργανά μας: σε </w:t>
      </w:r>
      <w:proofErr w:type="spellStart"/>
      <w:r w:rsidRPr="009967A1">
        <w:rPr>
          <w:rFonts w:ascii="Arial Narrow" w:hAnsi="Arial Narrow"/>
          <w:color w:val="auto"/>
          <w:sz w:val="24"/>
        </w:rPr>
        <w:t>γ’βάθμιο</w:t>
      </w:r>
      <w:proofErr w:type="spellEnd"/>
      <w:r w:rsidRPr="009967A1">
        <w:rPr>
          <w:rFonts w:ascii="Arial Narrow" w:hAnsi="Arial Narrow"/>
          <w:color w:val="auto"/>
          <w:sz w:val="24"/>
        </w:rPr>
        <w:t xml:space="preserve"> από την ΕΣΑμεΑ και σε </w:t>
      </w:r>
      <w:proofErr w:type="spellStart"/>
      <w:r w:rsidRPr="009967A1">
        <w:rPr>
          <w:rFonts w:ascii="Arial Narrow" w:hAnsi="Arial Narrow"/>
          <w:color w:val="auto"/>
          <w:sz w:val="24"/>
        </w:rPr>
        <w:t>β΄βάθμιο</w:t>
      </w:r>
      <w:proofErr w:type="spellEnd"/>
      <w:r w:rsidRPr="009967A1">
        <w:rPr>
          <w:rFonts w:ascii="Arial Narrow" w:hAnsi="Arial Narrow"/>
          <w:color w:val="auto"/>
          <w:sz w:val="24"/>
        </w:rPr>
        <w:t xml:space="preserve"> επίπεδο από την ΠΟΣΓΚΑμεΑ και τους άλλους δευτεροβάθμιους και  πρωτοβάθμιους φορείς - μέλη μας. </w:t>
      </w:r>
    </w:p>
    <w:p w:rsidR="009967A1" w:rsidRPr="009967A1" w:rsidRDefault="009967A1" w:rsidP="009967A1">
      <w:pPr>
        <w:rPr>
          <w:rFonts w:ascii="Arial Narrow" w:hAnsi="Arial Narrow"/>
          <w:color w:val="auto"/>
          <w:sz w:val="24"/>
        </w:rPr>
      </w:pPr>
      <w:r w:rsidRPr="009967A1">
        <w:rPr>
          <w:rFonts w:ascii="Arial Narrow" w:hAnsi="Arial Narrow"/>
          <w:color w:val="auto"/>
          <w:sz w:val="24"/>
        </w:rPr>
        <w:lastRenderedPageBreak/>
        <w:t xml:space="preserve">Δεν επιτρέπουμε σε κανένα αυτόκλητο εκπρόσωπο αμφιβόλου στόχου, ύπαρξης και επιβίωσης, αλλά και σε κανέναν όψιμο τιμητή του αναπηρικού κινήματος να προβάλλει τις επιδιώξεις του μέσα από αυτόν τον αυτοπροσδιορισμό. </w:t>
      </w:r>
    </w:p>
    <w:p w:rsidR="009967A1" w:rsidRPr="009967A1" w:rsidRDefault="009967A1" w:rsidP="009967A1">
      <w:pPr>
        <w:rPr>
          <w:rFonts w:ascii="Arial Narrow" w:hAnsi="Arial Narrow"/>
          <w:sz w:val="24"/>
        </w:rPr>
      </w:pPr>
      <w:r w:rsidRPr="009967A1">
        <w:rPr>
          <w:rFonts w:ascii="Arial Narrow" w:hAnsi="Arial Narrow"/>
          <w:sz w:val="24"/>
        </w:rPr>
        <w:t xml:space="preserve">Το «Τίποτα για εμάς χωρίς εμάς», «τίποτα για τα παιδιά μας χωρίς τα ίδια μας τα παιδιά», είναι τρόπος ζωής και όχι απλά σύνθημα. </w:t>
      </w:r>
    </w:p>
    <w:p w:rsidR="009967A1" w:rsidRPr="009967A1" w:rsidRDefault="009967A1" w:rsidP="009967A1">
      <w:pPr>
        <w:rPr>
          <w:rFonts w:ascii="Arial Narrow" w:hAnsi="Arial Narrow"/>
          <w:sz w:val="24"/>
        </w:rPr>
      </w:pPr>
      <w:r w:rsidRPr="009967A1">
        <w:rPr>
          <w:rFonts w:ascii="Arial Narrow" w:hAnsi="Arial Narrow"/>
          <w:sz w:val="24"/>
        </w:rPr>
        <w:t>Η ΕΣΑμεΑ, η ΠΟΣΓΚΑμεΑ και όλοι οι φορείς μέλη της ΕΣΑμεΑ, με σοβαρότητα και υπευθυνότητα το κάνουμε πράξη καθημερινά, επιδιώκοντας αυτό που δικαιωματικά αρμόζει και ανήκει στα άτομα με αναπηρία και στις οικογένειες μας: ΕΝΑ ΚΑΛΥΤΕΡΟ ΜΕΛΛΟΝ.</w:t>
      </w:r>
    </w:p>
    <w:p w:rsidR="00E80342" w:rsidRPr="009967A1" w:rsidRDefault="00E80342" w:rsidP="0090655D">
      <w:pPr>
        <w:pStyle w:val="a9"/>
        <w:rPr>
          <w:rFonts w:ascii="Arial Narrow" w:hAnsi="Arial Narrow"/>
          <w:b/>
          <w:i/>
        </w:rPr>
      </w:pPr>
    </w:p>
    <w:p w:rsidR="0090655D" w:rsidRPr="009967A1" w:rsidRDefault="0090655D" w:rsidP="0090655D">
      <w:pPr>
        <w:pStyle w:val="a9"/>
        <w:rPr>
          <w:rFonts w:ascii="Arial Narrow" w:hAnsi="Arial Narrow"/>
          <w:b/>
          <w:i/>
        </w:rPr>
      </w:pPr>
      <w:r w:rsidRPr="009967A1">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9967A1" w:rsidRDefault="00827B70" w:rsidP="0090655D">
      <w:pPr>
        <w:pStyle w:val="a9"/>
        <w:rPr>
          <w:rFonts w:ascii="Arial Narrow" w:hAnsi="Arial Narrow"/>
          <w:b/>
          <w:i/>
        </w:rPr>
      </w:pPr>
    </w:p>
    <w:p w:rsidR="0090655D" w:rsidRPr="009967A1" w:rsidRDefault="0090655D" w:rsidP="00C867D5">
      <w:pPr>
        <w:pStyle w:val="a9"/>
        <w:rPr>
          <w:rFonts w:ascii="Arial Narrow" w:hAnsi="Arial Narrow"/>
        </w:rPr>
      </w:pPr>
      <w:r w:rsidRPr="009967A1">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9967A1">
          <w:rPr>
            <w:rStyle w:val="-"/>
            <w:rFonts w:ascii="Arial Narrow" w:hAnsi="Arial Narrow"/>
            <w:b/>
            <w:color w:val="385623"/>
            <w:lang w:val="en-US"/>
          </w:rPr>
          <w:t>www</w:t>
        </w:r>
        <w:r w:rsidRPr="009967A1">
          <w:rPr>
            <w:rStyle w:val="-"/>
            <w:rFonts w:ascii="Arial Narrow" w:hAnsi="Arial Narrow"/>
            <w:b/>
            <w:color w:val="385623"/>
          </w:rPr>
          <w:t>.</w:t>
        </w:r>
        <w:r w:rsidRPr="009967A1">
          <w:rPr>
            <w:rStyle w:val="-"/>
            <w:rFonts w:ascii="Arial Narrow" w:hAnsi="Arial Narrow"/>
            <w:b/>
            <w:color w:val="385623"/>
            <w:lang w:val="en-US"/>
          </w:rPr>
          <w:t>esaea</w:t>
        </w:r>
        <w:r w:rsidRPr="009967A1">
          <w:rPr>
            <w:rStyle w:val="-"/>
            <w:rFonts w:ascii="Arial Narrow" w:hAnsi="Arial Narrow"/>
            <w:b/>
            <w:color w:val="385623"/>
          </w:rPr>
          <w:t>.</w:t>
        </w:r>
        <w:r w:rsidRPr="009967A1">
          <w:rPr>
            <w:rStyle w:val="-"/>
            <w:rFonts w:ascii="Arial Narrow" w:hAnsi="Arial Narrow"/>
            <w:b/>
            <w:color w:val="385623"/>
            <w:lang w:val="en-US"/>
          </w:rPr>
          <w:t>gr</w:t>
        </w:r>
      </w:hyperlink>
      <w:r w:rsidRPr="009967A1">
        <w:rPr>
          <w:rFonts w:ascii="Arial Narrow" w:hAnsi="Arial Narrow"/>
          <w:b/>
          <w:color w:val="385623"/>
        </w:rPr>
        <w:t xml:space="preserve"> και </w:t>
      </w:r>
      <w:hyperlink r:id="rId11" w:tooltip="η διεύθυνση της ιστοσελίδας της ΕΣΑμεΑ" w:history="1">
        <w:r w:rsidRPr="009967A1">
          <w:rPr>
            <w:rStyle w:val="-"/>
            <w:rFonts w:ascii="Arial Narrow" w:hAnsi="Arial Narrow"/>
            <w:b/>
            <w:color w:val="385623"/>
            <w:lang w:val="en-US"/>
          </w:rPr>
          <w:t>www</w:t>
        </w:r>
        <w:r w:rsidRPr="009967A1">
          <w:rPr>
            <w:rStyle w:val="-"/>
            <w:rFonts w:ascii="Arial Narrow" w:hAnsi="Arial Narrow"/>
            <w:b/>
            <w:color w:val="385623"/>
          </w:rPr>
          <w:t>.</w:t>
        </w:r>
        <w:proofErr w:type="spellStart"/>
        <w:r w:rsidRPr="009967A1">
          <w:rPr>
            <w:rStyle w:val="-"/>
            <w:rFonts w:ascii="Arial Narrow" w:hAnsi="Arial Narrow"/>
            <w:b/>
            <w:color w:val="385623"/>
            <w:lang w:val="en-US"/>
          </w:rPr>
          <w:t>esamea</w:t>
        </w:r>
        <w:proofErr w:type="spellEnd"/>
        <w:r w:rsidRPr="009967A1">
          <w:rPr>
            <w:rStyle w:val="-"/>
            <w:rFonts w:ascii="Arial Narrow" w:hAnsi="Arial Narrow"/>
            <w:b/>
            <w:color w:val="385623"/>
          </w:rPr>
          <w:t>.</w:t>
        </w:r>
        <w:r w:rsidRPr="009967A1">
          <w:rPr>
            <w:rStyle w:val="-"/>
            <w:rFonts w:ascii="Arial Narrow" w:hAnsi="Arial Narrow"/>
            <w:b/>
            <w:color w:val="385623"/>
            <w:lang w:val="en-US"/>
          </w:rPr>
          <w:t>gr</w:t>
        </w:r>
      </w:hyperlink>
      <w:r w:rsidRPr="009967A1">
        <w:rPr>
          <w:rStyle w:val="-"/>
          <w:rFonts w:ascii="Arial Narrow" w:hAnsi="Arial Narrow"/>
          <w:b/>
          <w:color w:val="385623"/>
        </w:rPr>
        <w:t xml:space="preserve"> . </w:t>
      </w:r>
    </w:p>
    <w:sectPr w:rsidR="0090655D" w:rsidRPr="009967A1"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78" w:rsidRDefault="00831E78" w:rsidP="00A5663B">
      <w:pPr>
        <w:spacing w:after="0" w:line="240" w:lineRule="auto"/>
      </w:pPr>
      <w:r>
        <w:separator/>
      </w:r>
    </w:p>
  </w:endnote>
  <w:endnote w:type="continuationSeparator" w:id="0">
    <w:p w:rsidR="00831E78" w:rsidRDefault="00831E7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78" w:rsidRDefault="00831E78" w:rsidP="00A5663B">
      <w:pPr>
        <w:spacing w:after="0" w:line="240" w:lineRule="auto"/>
      </w:pPr>
      <w:r>
        <w:separator/>
      </w:r>
    </w:p>
  </w:footnote>
  <w:footnote w:type="continuationSeparator" w:id="0">
    <w:p w:rsidR="00831E78" w:rsidRDefault="00831E7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2963B0C"/>
    <w:multiLevelType w:val="hybridMultilevel"/>
    <w:tmpl w:val="047C52B2"/>
    <w:lvl w:ilvl="0" w:tplc="7FFA0CC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6"/>
  </w:num>
  <w:num w:numId="24">
    <w:abstractNumId w:val="11"/>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C7931"/>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09F9"/>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31E78"/>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967A1"/>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A5F92"/>
    <w:rsid w:val="00AB627A"/>
    <w:rsid w:val="00AB6F6A"/>
    <w:rsid w:val="00AC3BE3"/>
    <w:rsid w:val="00AD0E54"/>
    <w:rsid w:val="00AF1F0D"/>
    <w:rsid w:val="00B01016"/>
    <w:rsid w:val="00B01AB1"/>
    <w:rsid w:val="00B03EB1"/>
    <w:rsid w:val="00B06219"/>
    <w:rsid w:val="00B06738"/>
    <w:rsid w:val="00B0674E"/>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764B04-F35E-471C-BB3E-2423066C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5315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2017-01-17T11:28:00Z</cp:lastPrinted>
  <dcterms:created xsi:type="dcterms:W3CDTF">2017-01-17T11:27:00Z</dcterms:created>
  <dcterms:modified xsi:type="dcterms:W3CDTF">2017-01-17T11:29:00Z</dcterms:modified>
</cp:coreProperties>
</file>