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1C64EB">
        <w:rPr>
          <w:rFonts w:ascii="Arial Narrow" w:hAnsi="Arial Narrow"/>
        </w:rPr>
        <w:t>01</w:t>
      </w:r>
      <w:r w:rsidR="003D3CAF">
        <w:rPr>
          <w:rFonts w:ascii="Arial Narrow" w:hAnsi="Arial Narrow"/>
        </w:rPr>
        <w:t>.0</w:t>
      </w:r>
      <w:r w:rsidR="001C64EB">
        <w:rPr>
          <w:rFonts w:ascii="Arial Narrow" w:hAnsi="Arial Narrow"/>
        </w:rPr>
        <w:t>3</w:t>
      </w:r>
      <w:r w:rsidR="00EB1911">
        <w:rPr>
          <w:rFonts w:ascii="Arial Narrow" w:hAnsi="Arial Narrow"/>
        </w:rPr>
        <w:t>.2017</w:t>
      </w:r>
    </w:p>
    <w:p w:rsidR="00A5663B" w:rsidRPr="00670E7B" w:rsidRDefault="00CC00FC" w:rsidP="00880B14">
      <w:pPr>
        <w:pStyle w:val="a9"/>
        <w:jc w:val="center"/>
        <w:rPr>
          <w:rFonts w:ascii="Arial Narrow" w:hAnsi="Arial Narrow"/>
          <w:lang w:val="en-US"/>
        </w:rPr>
        <w:sectPr w:rsidR="00A5663B" w:rsidRPr="00670E7B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670E7B">
        <w:rPr>
          <w:rFonts w:ascii="Arial Narrow" w:hAnsi="Arial Narrow"/>
          <w:lang w:val="en-US"/>
        </w:rPr>
        <w:t>387</w:t>
      </w:r>
      <w:bookmarkStart w:id="0" w:name="_GoBack"/>
      <w:bookmarkEnd w:id="0"/>
      <w:r w:rsidR="00670E7B">
        <w:rPr>
          <w:rFonts w:ascii="Arial Narrow" w:hAnsi="Arial Narrow"/>
          <w:lang w:val="en-US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1C64EB">
        <w:rPr>
          <w:rFonts w:ascii="Arial Narrow" w:eastAsia="Batang" w:hAnsi="Arial Narrow" w:cs="Latha"/>
          <w:b/>
          <w:bCs/>
          <w:sz w:val="28"/>
          <w:szCs w:val="28"/>
        </w:rPr>
        <w:t>Προστασία της Αναπηρίας από νέα οικονομικά μέτρα</w:t>
      </w:r>
      <w:r w:rsidR="003D3CAF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577E46" w:rsidRDefault="001C64EB" w:rsidP="001C64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 επείγουσα επιστολή της στον υπουργό Οικονομικών Ευ. Τσακαλώτο η ΕΣΑμεΑ ζητά να προστατευθούν τα άτομα με αναπηρία, χρόνιες παθήσεις και οι οικογένειές τους από τα νέα οικονομικά μέτρα λόγω της νέας διαπραγμάτευσης με τους δανειστές της χώρας. Εκφράζει δε </w:t>
      </w:r>
      <w:r w:rsidRPr="001C64EB">
        <w:rPr>
          <w:rFonts w:ascii="Arial Narrow" w:hAnsi="Arial Narrow"/>
        </w:rPr>
        <w:t xml:space="preserve">την αγωνία, την ανασφάλεια και την αβεβαιότητα που βιώνουν τα άτομα με αναπηρία, χρόνιες παθήσεις και οι οικογένειές </w:t>
      </w:r>
      <w:r>
        <w:rPr>
          <w:rFonts w:ascii="Arial Narrow" w:hAnsi="Arial Narrow"/>
        </w:rPr>
        <w:t xml:space="preserve">τους που έχουν χτυπηθεί πιο σκληρά από κάθε άλλη κοινωνική ομάδα </w:t>
      </w:r>
      <w:r w:rsidRPr="001C64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από</w:t>
      </w:r>
      <w:r w:rsidRPr="001C64EB">
        <w:rPr>
          <w:rFonts w:ascii="Arial Narrow" w:hAnsi="Arial Narrow"/>
        </w:rPr>
        <w:t xml:space="preserve"> την οικονομική κρίση και επωμίζονται σχεδόν εξ' ολοκλήρου το πρόσθετο κόσ</w:t>
      </w:r>
      <w:r>
        <w:rPr>
          <w:rFonts w:ascii="Arial Narrow" w:hAnsi="Arial Narrow"/>
        </w:rPr>
        <w:t xml:space="preserve">τος διαβίωσης που προκύπτει από </w:t>
      </w:r>
      <w:r w:rsidRPr="001C64EB">
        <w:rPr>
          <w:rFonts w:ascii="Arial Narrow" w:hAnsi="Arial Narrow"/>
        </w:rPr>
        <w:t>την κάλυψη των αναγκών της αναπηρίας.</w:t>
      </w:r>
    </w:p>
    <w:p w:rsidR="001C64EB" w:rsidRDefault="001C64EB" w:rsidP="001C64EB">
      <w:pPr>
        <w:rPr>
          <w:rFonts w:ascii="Arial Narrow" w:hAnsi="Arial Narrow"/>
        </w:rPr>
      </w:pPr>
      <w:r w:rsidRPr="001C64EB">
        <w:rPr>
          <w:rFonts w:ascii="Arial Narrow" w:hAnsi="Arial Narrow"/>
        </w:rPr>
        <w:t xml:space="preserve">Η ΕΣΑμεΑ ζητά να μην υπάρξει καμία μείωση του αφορολογήτου ορίου για κανένα πολίτη. Ειδικότερα για τα άτομα με αναπηρία, χρόνιες παθήσεις </w:t>
      </w:r>
      <w:r w:rsidR="004A1051">
        <w:rPr>
          <w:rFonts w:ascii="Arial Narrow" w:hAnsi="Arial Narrow"/>
        </w:rPr>
        <w:t xml:space="preserve">και τις οικογένειές τους ζητά </w:t>
      </w:r>
      <w:r w:rsidRPr="001C64EB">
        <w:rPr>
          <w:rFonts w:ascii="Arial Narrow" w:hAnsi="Arial Narrow"/>
        </w:rPr>
        <w:t>τη διατήρηση των φοροαπαλλαγών που είναι σε ισχύ.</w:t>
      </w:r>
      <w:r>
        <w:rPr>
          <w:rFonts w:ascii="Arial Narrow" w:hAnsi="Arial Narrow"/>
        </w:rPr>
        <w:t xml:space="preserve"> Παράλληλα απευθύνει επείγοντα αιτήματα για τα αναπηρικά επιδόματα, την ειδική εισφορά αλληλεγγύης, τον ΕΝΦΙΑ, τους δανειολήπτες με αναπηρία κλπ. </w:t>
      </w:r>
    </w:p>
    <w:p w:rsidR="00A8503F" w:rsidRDefault="00A8503F" w:rsidP="00EB1911">
      <w:pPr>
        <w:rPr>
          <w:rFonts w:ascii="Arial Narrow" w:hAnsi="Arial Narrow"/>
          <w:b/>
        </w:rPr>
      </w:pPr>
      <w:r w:rsidRPr="00A8503F">
        <w:rPr>
          <w:rFonts w:ascii="Arial Narrow" w:hAnsi="Arial Narrow"/>
          <w:b/>
        </w:rPr>
        <w:t xml:space="preserve">Η επιστολή </w:t>
      </w:r>
      <w:r w:rsidR="001C64EB">
        <w:rPr>
          <w:rFonts w:ascii="Arial Narrow" w:hAnsi="Arial Narrow"/>
          <w:b/>
        </w:rPr>
        <w:t>με τα αιτήματα αναλυτικά</w:t>
      </w:r>
    </w:p>
    <w:p w:rsidR="001C64EB" w:rsidRPr="001C64EB" w:rsidRDefault="001C64EB" w:rsidP="00EB1911">
      <w:pPr>
        <w:rPr>
          <w:rFonts w:ascii="Arial Narrow" w:hAnsi="Arial Narrow"/>
          <w:b/>
        </w:rPr>
      </w:pPr>
      <w:hyperlink r:id="rId10" w:history="1">
        <w:r w:rsidRPr="00B812AE">
          <w:rPr>
            <w:rStyle w:val="-"/>
            <w:rFonts w:ascii="Arial Narrow" w:hAnsi="Arial Narrow"/>
            <w:b/>
          </w:rPr>
          <w:t>http://www.esaea.gr/our-actions/ypoik/3335-anoixti-epistoli-ston-ypoyrgo-oikonomikon-mesi-kai-apotelesmatiki-prostasia-ton-atomon-me-anapiria</w:t>
        </w:r>
      </w:hyperlink>
      <w:r w:rsidRPr="001C64EB">
        <w:rPr>
          <w:rFonts w:ascii="Arial Narrow" w:hAnsi="Arial Narrow"/>
          <w:b/>
        </w:rPr>
        <w:t xml:space="preserve"> </w:t>
      </w: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69" w:rsidRDefault="00522169" w:rsidP="00A5663B">
      <w:pPr>
        <w:spacing w:after="0" w:line="240" w:lineRule="auto"/>
      </w:pPr>
      <w:r>
        <w:separator/>
      </w:r>
    </w:p>
  </w:endnote>
  <w:endnote w:type="continuationSeparator" w:id="0">
    <w:p w:rsidR="00522169" w:rsidRDefault="0052216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69" w:rsidRDefault="00522169" w:rsidP="00A5663B">
      <w:pPr>
        <w:spacing w:after="0" w:line="240" w:lineRule="auto"/>
      </w:pPr>
      <w:r>
        <w:separator/>
      </w:r>
    </w:p>
  </w:footnote>
  <w:footnote w:type="continuationSeparator" w:id="0">
    <w:p w:rsidR="00522169" w:rsidRDefault="0052216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1C64EB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A1051"/>
    <w:rsid w:val="004C74C3"/>
    <w:rsid w:val="004D111D"/>
    <w:rsid w:val="004E07B4"/>
    <w:rsid w:val="004F000B"/>
    <w:rsid w:val="004F51E4"/>
    <w:rsid w:val="004F6743"/>
    <w:rsid w:val="00500850"/>
    <w:rsid w:val="00521486"/>
    <w:rsid w:val="00522169"/>
    <w:rsid w:val="005237D3"/>
    <w:rsid w:val="0053116B"/>
    <w:rsid w:val="005448A1"/>
    <w:rsid w:val="00552D90"/>
    <w:rsid w:val="00554F25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0E7B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50D8C"/>
    <w:rsid w:val="00C510AF"/>
    <w:rsid w:val="00C867D5"/>
    <w:rsid w:val="00C936F7"/>
    <w:rsid w:val="00CB7433"/>
    <w:rsid w:val="00CC00FC"/>
    <w:rsid w:val="00CC4328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our-actions/ypoik/3335-anoixti-epistoli-ston-ypoyrgo-oikonomikon-mesi-kai-apotelesmatiki-prostasia-ton-atomon-me-anapir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EC2AB5-FD30-45D0-880D-13B522E6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2016-03-03T09:19:00Z</cp:lastPrinted>
  <dcterms:created xsi:type="dcterms:W3CDTF">2017-03-01T09:14:00Z</dcterms:created>
  <dcterms:modified xsi:type="dcterms:W3CDTF">2017-03-01T09:18:00Z</dcterms:modified>
</cp:coreProperties>
</file>