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3D791E">
        <w:rPr>
          <w:rFonts w:ascii="Arial Narrow" w:hAnsi="Arial Narrow"/>
        </w:rPr>
        <w:t>27</w:t>
      </w:r>
      <w:r w:rsidR="003D3CAF">
        <w:rPr>
          <w:rFonts w:ascii="Arial Narrow" w:hAnsi="Arial Narrow"/>
        </w:rPr>
        <w:t>.0</w:t>
      </w:r>
      <w:r w:rsidR="00CE07C3">
        <w:rPr>
          <w:rFonts w:ascii="Arial Narrow" w:hAnsi="Arial Narrow"/>
        </w:rPr>
        <w:t>4</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3D791E">
        <w:rPr>
          <w:rFonts w:ascii="Arial Narrow" w:hAnsi="Arial Narrow"/>
        </w:rPr>
        <w:t xml:space="preserve"> </w:t>
      </w:r>
      <w:r w:rsidR="00124E21">
        <w:rPr>
          <w:rFonts w:ascii="Arial Narrow" w:hAnsi="Arial Narrow"/>
        </w:rPr>
        <w:t>675</w:t>
      </w:r>
    </w:p>
    <w:p w:rsidR="00B747D7" w:rsidRPr="00554F25" w:rsidRDefault="00B747D7" w:rsidP="00B747D7">
      <w:pPr>
        <w:pStyle w:val="a9"/>
        <w:jc w:val="center"/>
        <w:rPr>
          <w:rFonts w:ascii="Arial Narrow" w:eastAsia="Batang" w:hAnsi="Arial Narrow" w:cs="Latha"/>
          <w:sz w:val="28"/>
          <w:szCs w:val="28"/>
        </w:rPr>
      </w:pPr>
    </w:p>
    <w:p w:rsidR="00EF4788" w:rsidRPr="00124E21" w:rsidRDefault="002944DE" w:rsidP="00B747D7">
      <w:pPr>
        <w:pStyle w:val="a9"/>
        <w:jc w:val="center"/>
        <w:rPr>
          <w:rFonts w:ascii="Arial Narrow" w:eastAsia="Batang" w:hAnsi="Arial Narrow" w:cs="Latha"/>
          <w:b/>
          <w:bCs/>
          <w:sz w:val="28"/>
          <w:szCs w:val="28"/>
        </w:rPr>
      </w:pPr>
      <w:r w:rsidRPr="00124E21">
        <w:rPr>
          <w:rFonts w:ascii="Arial Narrow" w:eastAsia="Batang" w:hAnsi="Arial Narrow" w:cs="Latha"/>
          <w:b/>
          <w:sz w:val="28"/>
          <w:szCs w:val="28"/>
        </w:rPr>
        <w:t>ΔΕΛΤΙΟ ΤΥΠΟΥ</w:t>
      </w:r>
      <w:r w:rsidR="00631BF8" w:rsidRPr="00124E21">
        <w:rPr>
          <w:rFonts w:ascii="Arial Narrow" w:eastAsia="Batang" w:hAnsi="Arial Narrow" w:cs="Latha"/>
          <w:b/>
          <w:bCs/>
          <w:sz w:val="28"/>
          <w:szCs w:val="28"/>
        </w:rPr>
        <w:t xml:space="preserve"> </w:t>
      </w:r>
    </w:p>
    <w:p w:rsidR="00A614E9" w:rsidRPr="00124E21" w:rsidRDefault="00B43039" w:rsidP="003D3CAF">
      <w:pPr>
        <w:pStyle w:val="a9"/>
        <w:jc w:val="center"/>
        <w:rPr>
          <w:rFonts w:ascii="Arial Narrow" w:eastAsia="Batang" w:hAnsi="Arial Narrow" w:cs="Latha"/>
          <w:b/>
          <w:bCs/>
          <w:sz w:val="24"/>
          <w:szCs w:val="28"/>
          <w:u w:val="single"/>
        </w:rPr>
      </w:pPr>
      <w:r w:rsidRPr="00124E21">
        <w:rPr>
          <w:rFonts w:ascii="Arial Narrow" w:eastAsia="Batang" w:hAnsi="Arial Narrow" w:cs="Latha"/>
          <w:b/>
          <w:bCs/>
          <w:sz w:val="28"/>
          <w:szCs w:val="28"/>
        </w:rPr>
        <w:t>Ε.Σ.Α.μεΑ.</w:t>
      </w:r>
      <w:r w:rsidR="00E53BDE" w:rsidRPr="00124E21">
        <w:rPr>
          <w:rFonts w:ascii="Arial Narrow" w:eastAsia="Batang" w:hAnsi="Arial Narrow" w:cs="Latha"/>
          <w:b/>
          <w:bCs/>
          <w:sz w:val="28"/>
          <w:szCs w:val="28"/>
        </w:rPr>
        <w:t xml:space="preserve">: </w:t>
      </w:r>
      <w:r w:rsidR="000E313D" w:rsidRPr="00124E21">
        <w:rPr>
          <w:rFonts w:ascii="Arial Narrow" w:eastAsia="Batang" w:hAnsi="Arial Narrow" w:cs="Latha"/>
          <w:b/>
          <w:bCs/>
          <w:sz w:val="28"/>
          <w:szCs w:val="28"/>
        </w:rPr>
        <w:t>Νομοθεσία για την Προσβασιμότητα στην ΕΕ: Οι επιχειρήσεις πάνω από τους ανθρώπους;</w:t>
      </w:r>
    </w:p>
    <w:p w:rsidR="00A614E9" w:rsidRPr="00554F25" w:rsidRDefault="00A614E9" w:rsidP="00B747D7">
      <w:pPr>
        <w:pStyle w:val="a9"/>
        <w:jc w:val="center"/>
        <w:rPr>
          <w:rFonts w:ascii="Arial Narrow" w:eastAsia="Batang" w:hAnsi="Arial Narrow" w:cs="Latha"/>
          <w:b/>
          <w:bCs/>
          <w:sz w:val="28"/>
          <w:szCs w:val="28"/>
        </w:rPr>
      </w:pPr>
    </w:p>
    <w:p w:rsidR="00CE07C3" w:rsidRDefault="00A80738" w:rsidP="00A80738">
      <w:pPr>
        <w:rPr>
          <w:rFonts w:ascii="Arial Narrow" w:hAnsi="Arial Narrow"/>
        </w:rPr>
      </w:pPr>
      <w:r w:rsidRPr="00A80738">
        <w:rPr>
          <w:rFonts w:ascii="Arial Narrow" w:hAnsi="Arial Narrow"/>
        </w:rPr>
        <w:t>Η Επιτροπή Εσωτερικής Αγοράς του Ευ</w:t>
      </w:r>
      <w:r w:rsidR="00750FD7">
        <w:rPr>
          <w:rFonts w:ascii="Arial Narrow" w:hAnsi="Arial Narrow"/>
        </w:rPr>
        <w:t>ρωπαϊκού Κοινοβουλίου (</w:t>
      </w:r>
      <w:r w:rsidRPr="00A80738">
        <w:rPr>
          <w:rFonts w:ascii="Arial Narrow" w:hAnsi="Arial Narrow"/>
        </w:rPr>
        <w:t xml:space="preserve">IMCO) ενέκρινε μια πολύ απογοητευτική έκθεση σχετικά με </w:t>
      </w:r>
      <w:r w:rsidR="00750FD7">
        <w:rPr>
          <w:rFonts w:ascii="Arial Narrow" w:hAnsi="Arial Narrow"/>
        </w:rPr>
        <w:t>την Πράξη Προσβασιμότητας στην ψηφοφορία της 25</w:t>
      </w:r>
      <w:r w:rsidR="00750FD7" w:rsidRPr="00750FD7">
        <w:rPr>
          <w:rFonts w:ascii="Arial Narrow" w:hAnsi="Arial Narrow"/>
          <w:vertAlign w:val="superscript"/>
        </w:rPr>
        <w:t>ης</w:t>
      </w:r>
      <w:r w:rsidR="00750FD7">
        <w:rPr>
          <w:rFonts w:ascii="Arial Narrow" w:hAnsi="Arial Narrow"/>
        </w:rPr>
        <w:t xml:space="preserve"> Απριλίου.</w:t>
      </w:r>
    </w:p>
    <w:p w:rsidR="00750FD7" w:rsidRDefault="00750FD7" w:rsidP="00A80738">
      <w:pPr>
        <w:rPr>
          <w:rFonts w:ascii="Arial Narrow" w:hAnsi="Arial Narrow"/>
        </w:rPr>
      </w:pPr>
      <w:r>
        <w:rPr>
          <w:rFonts w:ascii="Arial Narrow" w:hAnsi="Arial Narrow"/>
        </w:rPr>
        <w:t>Η Επιτροπή</w:t>
      </w:r>
      <w:r w:rsidRPr="00750FD7">
        <w:rPr>
          <w:rFonts w:ascii="Arial Narrow" w:hAnsi="Arial Narrow"/>
        </w:rPr>
        <w:t xml:space="preserve"> ευνόησε τις επιχειρηματικές απαιτήσεις </w:t>
      </w:r>
      <w:r w:rsidR="004D78BA">
        <w:rPr>
          <w:rFonts w:ascii="Arial Narrow" w:hAnsi="Arial Narrow"/>
        </w:rPr>
        <w:t xml:space="preserve">σε αντίθεση </w:t>
      </w:r>
      <w:r w:rsidRPr="00750FD7">
        <w:rPr>
          <w:rFonts w:ascii="Arial Narrow" w:hAnsi="Arial Narrow"/>
        </w:rPr>
        <w:t xml:space="preserve">με τα </w:t>
      </w:r>
      <w:r w:rsidR="004D78BA">
        <w:rPr>
          <w:rFonts w:ascii="Arial Narrow" w:hAnsi="Arial Narrow"/>
        </w:rPr>
        <w:t xml:space="preserve">ανθρώπινα </w:t>
      </w:r>
      <w:r w:rsidRPr="00750FD7">
        <w:rPr>
          <w:rFonts w:ascii="Arial Narrow" w:hAnsi="Arial Narrow"/>
        </w:rPr>
        <w:t xml:space="preserve">δικαιώματα συμπεριλαμβανομένων </w:t>
      </w:r>
      <w:r w:rsidR="004D78BA">
        <w:rPr>
          <w:rFonts w:ascii="Arial Narrow" w:hAnsi="Arial Narrow"/>
        </w:rPr>
        <w:t xml:space="preserve">των δικαιωμάτων </w:t>
      </w:r>
      <w:r w:rsidRPr="00750FD7">
        <w:rPr>
          <w:rFonts w:ascii="Arial Narrow" w:hAnsi="Arial Narrow"/>
        </w:rPr>
        <w:t>των ατόμων με ανα</w:t>
      </w:r>
      <w:r>
        <w:rPr>
          <w:rFonts w:ascii="Arial Narrow" w:hAnsi="Arial Narrow"/>
        </w:rPr>
        <w:t xml:space="preserve">πηρία, των ηλικιωμένων και γενικά </w:t>
      </w:r>
      <w:r w:rsidRPr="00750FD7">
        <w:rPr>
          <w:rFonts w:ascii="Arial Narrow" w:hAnsi="Arial Narrow"/>
        </w:rPr>
        <w:t xml:space="preserve">των καταναλωτών. Αυτό έρχεται σε πλήρη αντίθεση με όλες τις προηγούμενες δηλώσεις του Ευρωπαϊκού Κοινοβουλίου σχετικά με </w:t>
      </w:r>
      <w:r w:rsidR="004D78BA">
        <w:rPr>
          <w:rFonts w:ascii="Arial Narrow" w:hAnsi="Arial Narrow"/>
        </w:rPr>
        <w:t>την Πράξη Προσβασιμότητας</w:t>
      </w:r>
      <w:r w:rsidRPr="00750FD7">
        <w:rPr>
          <w:rFonts w:ascii="Arial Narrow" w:hAnsi="Arial Narrow"/>
        </w:rPr>
        <w:t xml:space="preserve"> και ειδικότερα με το ψήφισμα του</w:t>
      </w:r>
      <w:r w:rsidR="004D78BA">
        <w:rPr>
          <w:rFonts w:ascii="Arial Narrow" w:hAnsi="Arial Narrow"/>
        </w:rPr>
        <w:t xml:space="preserve"> </w:t>
      </w:r>
      <w:r w:rsidR="007F4A5B">
        <w:rPr>
          <w:rFonts w:ascii="Arial Narrow" w:hAnsi="Arial Narrow"/>
        </w:rPr>
        <w:t>Ευρωπαϊκού Κοινοβουλίου της 7</w:t>
      </w:r>
      <w:r w:rsidR="007F4A5B" w:rsidRPr="007F4A5B">
        <w:rPr>
          <w:rFonts w:ascii="Arial Narrow" w:hAnsi="Arial Narrow"/>
          <w:vertAlign w:val="superscript"/>
        </w:rPr>
        <w:t>ης</w:t>
      </w:r>
      <w:r w:rsidR="007F4A5B">
        <w:rPr>
          <w:rFonts w:ascii="Arial Narrow" w:hAnsi="Arial Narrow"/>
        </w:rPr>
        <w:t xml:space="preserve"> </w:t>
      </w:r>
      <w:r w:rsidRPr="00750FD7">
        <w:rPr>
          <w:rFonts w:ascii="Arial Narrow" w:hAnsi="Arial Narrow"/>
        </w:rPr>
        <w:t xml:space="preserve">Ιουλίου 2016. Η έκθεση υποβαθμίζει την πρόταση της Ευρωπαϊκής Επιτροπής σε τέτοιο βαθμό ώστε υπάρχει κίνδυνος </w:t>
      </w:r>
      <w:r w:rsidR="004D78BA">
        <w:rPr>
          <w:rFonts w:ascii="Arial Narrow" w:hAnsi="Arial Narrow"/>
        </w:rPr>
        <w:t>όταν</w:t>
      </w:r>
      <w:r w:rsidRPr="00750FD7">
        <w:rPr>
          <w:rFonts w:ascii="Arial Narrow" w:hAnsi="Arial Narrow"/>
        </w:rPr>
        <w:t xml:space="preserve"> τεθεί σε ισχύ ο νόμος για την προσβασιμότητα </w:t>
      </w:r>
      <w:r w:rsidR="004D78BA">
        <w:rPr>
          <w:rFonts w:ascii="Arial Narrow" w:hAnsi="Arial Narrow"/>
        </w:rPr>
        <w:t>να είναι χωρίς νόημα</w:t>
      </w:r>
      <w:r w:rsidRPr="00750FD7">
        <w:rPr>
          <w:rFonts w:ascii="Arial Narrow" w:hAnsi="Arial Narrow"/>
        </w:rPr>
        <w:t xml:space="preserve"> για εκατομμύρια ανθρώπους στην Ευρώπη.</w:t>
      </w:r>
    </w:p>
    <w:p w:rsidR="004D78BA" w:rsidRDefault="004D78BA" w:rsidP="00A80738">
      <w:pPr>
        <w:rPr>
          <w:rFonts w:ascii="Arial Narrow" w:hAnsi="Arial Narrow"/>
        </w:rPr>
      </w:pPr>
      <w:r w:rsidRPr="004D78BA">
        <w:rPr>
          <w:rFonts w:ascii="Arial Narrow" w:hAnsi="Arial Narrow"/>
        </w:rPr>
        <w:t>Αυτή είναι μια στιγμή στην Ευρώπη όπου οι πολίτες πρέπει να δουν τα ευρωπαϊκά θεσμικά όργανα να υιοθετούν νόμους και πολιτικές που θα ωφελήσουν τους απλούς ανθρώπους.</w:t>
      </w:r>
      <w:r>
        <w:rPr>
          <w:rFonts w:ascii="Arial Narrow" w:hAnsi="Arial Narrow"/>
        </w:rPr>
        <w:t xml:space="preserve"> </w:t>
      </w:r>
      <w:r w:rsidRPr="004D78BA">
        <w:rPr>
          <w:rFonts w:ascii="Arial Narrow" w:hAnsi="Arial Narrow"/>
        </w:rPr>
        <w:t>Το EDF ενισχύεται από τη συνεργασία με τα μέλη, τους εταίρους και τους συμμάχους μας ώστε να πολεμήσουμε στο Ευρωπαϊκό Κοινοβούλιο για τα δικαιώματα των ατόμων με αναπηρία, όπως έκανε και στο παρελθόν</w:t>
      </w:r>
      <w:r>
        <w:rPr>
          <w:rFonts w:ascii="Arial Narrow" w:hAnsi="Arial Narrow"/>
        </w:rPr>
        <w:t xml:space="preserve"> </w:t>
      </w:r>
      <w:r w:rsidRPr="004D78BA">
        <w:rPr>
          <w:rFonts w:ascii="Arial Narrow" w:hAnsi="Arial Narrow"/>
        </w:rPr>
        <w:t>.Καλούμε όλους τους βουλευτές του Ευρωπαϊκού Κοινοβουλίου να τροποποιήσουν ουσιαστικά την έκθεση της Επιτροπής στην ολομέλεια τον Ιούνιο και να προωθήσουν έναν ισχυρό και φιλόδοξο νόμο για την προσβασιμότητα.</w:t>
      </w:r>
    </w:p>
    <w:p w:rsidR="004D78BA" w:rsidRPr="004D78BA" w:rsidRDefault="004D78BA" w:rsidP="004D78BA">
      <w:pPr>
        <w:rPr>
          <w:rFonts w:ascii="Arial Narrow" w:hAnsi="Arial Narrow"/>
          <w:b/>
        </w:rPr>
      </w:pPr>
      <w:r w:rsidRPr="004D78BA">
        <w:rPr>
          <w:rFonts w:ascii="Arial Narrow" w:hAnsi="Arial Narrow"/>
          <w:b/>
        </w:rPr>
        <w:t>Μια έκθεση που δεν πληροί τις δυνατότητες της Πράξης για την προσβασιμότητα</w:t>
      </w:r>
    </w:p>
    <w:p w:rsidR="004D78BA" w:rsidRDefault="004D78BA" w:rsidP="004D78BA">
      <w:pPr>
        <w:rPr>
          <w:rFonts w:ascii="Arial Narrow" w:hAnsi="Arial Narrow"/>
        </w:rPr>
      </w:pPr>
      <w:r w:rsidRPr="004D78BA">
        <w:rPr>
          <w:rFonts w:ascii="Arial Narrow" w:hAnsi="Arial Narrow"/>
        </w:rPr>
        <w:t>Το EDF, από κοινού με τα μέλη και τους εταίρους του, προωθεί έντονα την φιλόδοξη νομοθεσία σχετικά με την προσβασιμότητα προϊόντων και υπηρεσιών στην Ευρώπη. Παρ 'όλα αυτά, σχεδόν όλες οι τροπολογίες επί των θεμάτων που είχε προτείνει το</w:t>
      </w:r>
      <w:r w:rsidR="007F4A5B">
        <w:rPr>
          <w:rFonts w:ascii="Arial Narrow" w:hAnsi="Arial Narrow"/>
        </w:rPr>
        <w:t xml:space="preserve"> ευρωπαϊκό</w:t>
      </w:r>
      <w:r w:rsidRPr="004D78BA">
        <w:rPr>
          <w:rFonts w:ascii="Arial Narrow" w:hAnsi="Arial Narrow"/>
        </w:rPr>
        <w:t xml:space="preserve"> αναπηρικό κίνημα απορρίφθηκαν από την Επιτροπή. Κατά την τελική ψηφοφορία, η έκθεση εγκρίθηκε από μια στενή πλειοψηφία των βουλευτών της Επιτροπής: 19 ψήφοι υπέρ και 17 αποχές.</w:t>
      </w:r>
    </w:p>
    <w:p w:rsidR="004D78BA" w:rsidRDefault="004D78BA" w:rsidP="004D78BA">
      <w:pPr>
        <w:rPr>
          <w:rFonts w:ascii="Arial Narrow" w:hAnsi="Arial Narrow"/>
        </w:rPr>
      </w:pPr>
      <w:r w:rsidRPr="004D78BA">
        <w:rPr>
          <w:rFonts w:ascii="Arial Narrow" w:hAnsi="Arial Narrow"/>
        </w:rPr>
        <w:t>Η επίτευξη ενός ευρύτατου και φιλόδοξου νομικού κειμένου που θα επιφέρει πραγματική διαφορά στη ζωή 80 εκατομμυρίων Ευρωπαίων με αναπηρία, 150 εκατομμυρίων ηλικιωμένων και όλων των άλλων πολιτών πλέον κινδυνεύει.</w:t>
      </w:r>
    </w:p>
    <w:p w:rsidR="004D78BA" w:rsidRPr="004D78BA" w:rsidRDefault="004D78BA" w:rsidP="004D78BA">
      <w:pPr>
        <w:rPr>
          <w:rFonts w:ascii="Arial Narrow" w:hAnsi="Arial Narrow"/>
        </w:rPr>
      </w:pPr>
      <w:r w:rsidRPr="004D78BA">
        <w:rPr>
          <w:rFonts w:ascii="Arial Narrow" w:hAnsi="Arial Narrow"/>
        </w:rPr>
        <w:t>Η έκθεση της Επιτροπής όπως ψηφίστηκε χθες:</w:t>
      </w:r>
    </w:p>
    <w:p w:rsidR="004D78BA" w:rsidRPr="00A83010" w:rsidRDefault="004D78BA" w:rsidP="00A83010">
      <w:pPr>
        <w:pStyle w:val="a8"/>
        <w:numPr>
          <w:ilvl w:val="0"/>
          <w:numId w:val="26"/>
        </w:numPr>
        <w:rPr>
          <w:rFonts w:ascii="Arial Narrow" w:hAnsi="Arial Narrow"/>
        </w:rPr>
      </w:pPr>
      <w:r w:rsidRPr="00A83010">
        <w:rPr>
          <w:rFonts w:ascii="Arial Narrow" w:hAnsi="Arial Narrow"/>
        </w:rPr>
        <w:t>Εξαιρεί εντελώς τις μικροεπιχειρήσεις από το να κάνουν τα προϊόντα και τις υπηρεσίες τους προσβάσιμα σε όλους τους ανθρώπους.</w:t>
      </w:r>
    </w:p>
    <w:p w:rsidR="004D78BA" w:rsidRPr="00A83010" w:rsidRDefault="004D78BA" w:rsidP="00A83010">
      <w:pPr>
        <w:pStyle w:val="a8"/>
        <w:numPr>
          <w:ilvl w:val="0"/>
          <w:numId w:val="26"/>
        </w:numPr>
        <w:rPr>
          <w:rFonts w:ascii="Arial Narrow" w:hAnsi="Arial Narrow"/>
        </w:rPr>
      </w:pPr>
      <w:r w:rsidRPr="00A83010">
        <w:rPr>
          <w:rFonts w:ascii="Arial Narrow" w:hAnsi="Arial Narrow"/>
        </w:rPr>
        <w:lastRenderedPageBreak/>
        <w:t>Περιορίζει τη σύνδεση με τις δημόσιες συμβάσεις και τα διαρθρωτικά ταμ</w:t>
      </w:r>
      <w:r w:rsidR="00A83010" w:rsidRPr="00A83010">
        <w:rPr>
          <w:rFonts w:ascii="Arial Narrow" w:hAnsi="Arial Narrow"/>
        </w:rPr>
        <w:t>εία της Ευρωπαϊκής Ένωσης (ΕΕ).</w:t>
      </w:r>
    </w:p>
    <w:p w:rsidR="004D78BA" w:rsidRPr="00A83010" w:rsidRDefault="004D78BA" w:rsidP="00A83010">
      <w:pPr>
        <w:pStyle w:val="a8"/>
        <w:numPr>
          <w:ilvl w:val="0"/>
          <w:numId w:val="26"/>
        </w:numPr>
        <w:rPr>
          <w:rFonts w:ascii="Arial Narrow" w:hAnsi="Arial Narrow"/>
        </w:rPr>
      </w:pPr>
      <w:r w:rsidRPr="00A83010">
        <w:rPr>
          <w:rFonts w:ascii="Arial Narrow" w:hAnsi="Arial Narrow"/>
        </w:rPr>
        <w:t>Δεν εξετάζει πλήρως την προσβασιμότητα του δομημένου περιβάλλοντος.</w:t>
      </w:r>
    </w:p>
    <w:p w:rsidR="004D78BA" w:rsidRPr="00A83010" w:rsidRDefault="004D78BA" w:rsidP="00A83010">
      <w:pPr>
        <w:pStyle w:val="a8"/>
        <w:numPr>
          <w:ilvl w:val="0"/>
          <w:numId w:val="26"/>
        </w:numPr>
        <w:rPr>
          <w:rFonts w:ascii="Arial Narrow" w:hAnsi="Arial Narrow"/>
        </w:rPr>
      </w:pPr>
      <w:r w:rsidRPr="00A83010">
        <w:rPr>
          <w:rFonts w:ascii="Arial Narrow" w:hAnsi="Arial Narrow"/>
        </w:rPr>
        <w:t>Διαγράφει τον ορισμό των "προσώπων με λειτουργικούς περιορισμούς".</w:t>
      </w:r>
    </w:p>
    <w:p w:rsidR="004D78BA" w:rsidRPr="00A83010" w:rsidRDefault="004D78BA" w:rsidP="00A83010">
      <w:pPr>
        <w:pStyle w:val="a8"/>
        <w:numPr>
          <w:ilvl w:val="0"/>
          <w:numId w:val="26"/>
        </w:numPr>
        <w:rPr>
          <w:rFonts w:ascii="Arial Narrow" w:hAnsi="Arial Narrow"/>
        </w:rPr>
      </w:pPr>
      <w:r w:rsidRPr="00A83010">
        <w:rPr>
          <w:rFonts w:ascii="Arial Narrow" w:hAnsi="Arial Narrow"/>
        </w:rPr>
        <w:t>Απαλλάσσει τόσο τις μικρές και τις μεσαίες επιχειρήσεις (ΜΜΕ) όσο και τις μικροεπιχειρήσεις από την υποχρέω</w:t>
      </w:r>
      <w:r w:rsidR="00A83010" w:rsidRPr="00A83010">
        <w:rPr>
          <w:rFonts w:ascii="Arial Narrow" w:hAnsi="Arial Narrow"/>
        </w:rPr>
        <w:t>ση κοινοποίησης προς τις αρχές.</w:t>
      </w:r>
    </w:p>
    <w:p w:rsidR="004D78BA" w:rsidRPr="00A83010" w:rsidRDefault="004D78BA" w:rsidP="00A83010">
      <w:pPr>
        <w:pStyle w:val="a8"/>
        <w:numPr>
          <w:ilvl w:val="0"/>
          <w:numId w:val="26"/>
        </w:numPr>
        <w:rPr>
          <w:rFonts w:ascii="Arial Narrow" w:hAnsi="Arial Narrow"/>
        </w:rPr>
      </w:pPr>
      <w:r w:rsidRPr="00A83010">
        <w:rPr>
          <w:rFonts w:ascii="Arial Narrow" w:hAnsi="Arial Narrow"/>
        </w:rPr>
        <w:t>Περιορίζει την εφαρμογή του νόμου περί υπηρεσιών</w:t>
      </w:r>
      <w:r w:rsidR="00C55ABC">
        <w:rPr>
          <w:rFonts w:ascii="Arial Narrow" w:hAnsi="Arial Narrow"/>
        </w:rPr>
        <w:t xml:space="preserve"> και</w:t>
      </w:r>
      <w:r w:rsidRPr="00A83010">
        <w:rPr>
          <w:rFonts w:ascii="Arial Narrow" w:hAnsi="Arial Narrow"/>
        </w:rPr>
        <w:t xml:space="preserve"> μεταφορών.</w:t>
      </w:r>
    </w:p>
    <w:p w:rsidR="004D78BA" w:rsidRPr="00A83010" w:rsidRDefault="004D78BA" w:rsidP="00A83010">
      <w:pPr>
        <w:pStyle w:val="a8"/>
        <w:numPr>
          <w:ilvl w:val="0"/>
          <w:numId w:val="26"/>
        </w:numPr>
        <w:rPr>
          <w:rFonts w:ascii="Arial Narrow" w:hAnsi="Arial Narrow"/>
        </w:rPr>
      </w:pPr>
      <w:r w:rsidRPr="00A83010">
        <w:rPr>
          <w:rFonts w:ascii="Arial Narrow" w:hAnsi="Arial Narrow"/>
        </w:rPr>
        <w:t>Χορηγεί μεγαλύτερους χρόνους μετάβασης σε τερματι</w:t>
      </w:r>
      <w:r w:rsidR="00A83010" w:rsidRPr="00A83010">
        <w:rPr>
          <w:rFonts w:ascii="Arial Narrow" w:hAnsi="Arial Narrow"/>
        </w:rPr>
        <w:t>κούς σταθμούς αυτοεξυπηρέτησης.</w:t>
      </w:r>
    </w:p>
    <w:p w:rsidR="004D78BA" w:rsidRDefault="004D78BA" w:rsidP="00A83010">
      <w:pPr>
        <w:pStyle w:val="a8"/>
        <w:numPr>
          <w:ilvl w:val="0"/>
          <w:numId w:val="26"/>
        </w:numPr>
        <w:rPr>
          <w:rFonts w:ascii="Arial Narrow" w:hAnsi="Arial Narrow"/>
        </w:rPr>
      </w:pPr>
      <w:r w:rsidRPr="00A83010">
        <w:rPr>
          <w:rFonts w:ascii="Arial Narrow" w:hAnsi="Arial Narrow"/>
        </w:rPr>
        <w:t>Περιορίζει τις απαιτήσεις προσβασιμότητας για τις οπτικοακουστικές υπηρεσίες μόνο σε ιστότοπους και κινητές εφαρμογές.</w:t>
      </w:r>
    </w:p>
    <w:p w:rsidR="00A83010" w:rsidRPr="003D791E" w:rsidRDefault="00A83010" w:rsidP="00A83010">
      <w:pPr>
        <w:rPr>
          <w:rFonts w:ascii="Arial Narrow" w:hAnsi="Arial Narrow"/>
          <w:b/>
        </w:rPr>
      </w:pPr>
      <w:r w:rsidRPr="003D791E">
        <w:rPr>
          <w:rFonts w:ascii="Arial Narrow" w:hAnsi="Arial Narrow"/>
          <w:b/>
        </w:rPr>
        <w:t>Τι σημαίνουν πρακτικά τα παραπάνω;</w:t>
      </w:r>
    </w:p>
    <w:p w:rsidR="00A83010" w:rsidRPr="00A83010" w:rsidRDefault="00A83010" w:rsidP="00A83010">
      <w:pPr>
        <w:rPr>
          <w:rFonts w:ascii="Arial Narrow" w:hAnsi="Arial Narrow"/>
        </w:rPr>
      </w:pPr>
      <w:r w:rsidRPr="00A83010">
        <w:rPr>
          <w:rFonts w:ascii="Arial Narrow" w:hAnsi="Arial Narrow"/>
        </w:rPr>
        <w:t>Η εξαίρεση των μικροεπιχειρήσεων σημαίνει ότι πολλές υπηρεσίες ηλεκτρονικού εμπορίου και μικρών εκδοτών ηλεκτρονικών βιβλίων θα είναι μη προσβάσιμες. Εκατομμύρια άνθρωποι στην Ευρώπη, συμπεριλαμβανομένων των ατόμων με αναπηρία, θα συνεχίσουν να αποκλείονται από την αγορά ηλεκτρονικών ειδών ή την ανάγνωση ηλεκτρονικών βιβλίων.</w:t>
      </w:r>
    </w:p>
    <w:p w:rsidR="00A83010" w:rsidRPr="00A83010" w:rsidRDefault="00A83010" w:rsidP="00A83010">
      <w:pPr>
        <w:rPr>
          <w:rFonts w:ascii="Arial Narrow" w:hAnsi="Arial Narrow"/>
        </w:rPr>
      </w:pPr>
      <w:r w:rsidRPr="00A83010">
        <w:rPr>
          <w:rFonts w:ascii="Arial Narrow" w:hAnsi="Arial Narrow"/>
        </w:rPr>
        <w:t xml:space="preserve">Τα κτίρια δεν </w:t>
      </w:r>
      <w:r w:rsidRPr="00A83010">
        <w:rPr>
          <w:rFonts w:ascii="Arial Narrow" w:hAnsi="Arial Narrow"/>
        </w:rPr>
        <w:t>επιβάλλεται</w:t>
      </w:r>
      <w:r w:rsidRPr="00A83010">
        <w:rPr>
          <w:rFonts w:ascii="Arial Narrow" w:hAnsi="Arial Narrow"/>
        </w:rPr>
        <w:t xml:space="preserve"> να είναι προσβάσιμα, αν τα κράτη μέλη δείξουν ότι έχουν ήδη θεσπίσει την οποιαδήποτε νομοθεσία σχετικά με την προσβασιμότητα, παρόλο που η νομοθεσία αυτή μπορεί να είναι πολύ περιορισμένη ή ανεπαρκής στην πράξη. Ως εκ τούτου, εκατομμύρια άνθρωποι στην Ευρώπη θα συνεχίσουν να αντιμετωπίζουν εμπόδια στην είσοδο σε τράπεζα, σχολείο, σιδηροδρομικό σταθμό κ.λπ.</w:t>
      </w:r>
    </w:p>
    <w:p w:rsidR="00A83010" w:rsidRDefault="00A83010" w:rsidP="00A83010">
      <w:pPr>
        <w:rPr>
          <w:rFonts w:ascii="Arial Narrow" w:hAnsi="Arial Narrow"/>
        </w:rPr>
      </w:pPr>
      <w:r w:rsidRPr="00A83010">
        <w:rPr>
          <w:rFonts w:ascii="Arial Narrow" w:hAnsi="Arial Narrow"/>
        </w:rPr>
        <w:t>Θα είναι πιθανόν η χρηματοδότηση της ΕΕ και τα χρήματα των φορολογουμένων να χρησιμοποιηθούν για να πληρώσουν ένα σχολικό κτίριο που δεν είναι προσβάσιμο, καθώς δεν υπάρχουν ακόμη δεσμευτικές απαιτήσεις προσβασιμότητας. Η είσοδος σε ένα σχολείο συνεπώς θα εξακολουθήσει να είναι αδύνατη για πολλά παιδιά με αναπηρία στην Ευρώπη.</w:t>
      </w:r>
    </w:p>
    <w:p w:rsidR="00A83010" w:rsidRPr="00A83010" w:rsidRDefault="00A83010" w:rsidP="00A83010">
      <w:pPr>
        <w:rPr>
          <w:rFonts w:ascii="Arial Narrow" w:hAnsi="Arial Narrow"/>
        </w:rPr>
      </w:pPr>
      <w:r>
        <w:rPr>
          <w:rFonts w:ascii="Arial Narrow" w:hAnsi="Arial Narrow"/>
        </w:rPr>
        <w:t>Μία «μικρή»</w:t>
      </w:r>
      <w:r w:rsidRPr="00A83010">
        <w:rPr>
          <w:rFonts w:ascii="Arial Narrow" w:hAnsi="Arial Narrow"/>
        </w:rPr>
        <w:t xml:space="preserve"> εταιρεία με 250 εργαζόμενους μπορεί να συνεχίσει να κατασκευάζει μη προσβάσιμα προϊόντα χωρίς να χρειάζεται να ενημερώνει τις αρχές εάν θεωρούν ότι η προσβασιμότητα των προϊόντων και των υπηρεσιών τους θα ήταν υπερβολική επιβάρυνση για αυτούς. Στην πράξη, θα είναι δύσκολο να ελεγχθεί αν εφαρμόζουν σωστά τις απαιτήσεις προσβασιμότητας.</w:t>
      </w:r>
    </w:p>
    <w:p w:rsidR="00A83010" w:rsidRDefault="00A83010" w:rsidP="00A83010">
      <w:pPr>
        <w:rPr>
          <w:rFonts w:ascii="Arial Narrow" w:hAnsi="Arial Narrow"/>
        </w:rPr>
      </w:pPr>
      <w:r w:rsidRPr="00A83010">
        <w:rPr>
          <w:rFonts w:ascii="Arial Narrow" w:hAnsi="Arial Narrow"/>
        </w:rPr>
        <w:t>Όταν μια επιχείρηση υπολογίζει ότι αν θα κάνει το προϊόν της προσβάσιμο θα τους κοστίσει πάρα πολύ, θα πρέπει μόνο να εκτιμήσουν τον αριθμό των ατόμων με αναπηρία που θα "επηρεαστούν άμεσα". Αυτό αποκλείει τους ηλικιωμένους, τους ανθρώπους που έχουν προσωρινά προβλήματα, π.χ. μετά από χειρουργική επέμβαση ή με σπασμένο πόδι, καθώς και άλλους καταναλωτές που επωφελούνται από τα χαρακτηριστικά προσβασιμότητας.</w:t>
      </w:r>
    </w:p>
    <w:p w:rsidR="00A83010" w:rsidRPr="00A83010" w:rsidRDefault="00A83010" w:rsidP="00A83010">
      <w:pPr>
        <w:rPr>
          <w:rFonts w:ascii="Arial Narrow" w:hAnsi="Arial Narrow"/>
        </w:rPr>
      </w:pPr>
      <w:r w:rsidRPr="00A83010">
        <w:rPr>
          <w:rFonts w:ascii="Arial Narrow" w:hAnsi="Arial Narrow"/>
        </w:rPr>
        <w:t>Ακόμη και αν δεν είναι προσβάσιμα, τα ταμειακά μηχανήματα (ΑΤΜ) ή τα μηχανήματα έκδοσης εισιτηρίων μπορούν να χρησιμοποιηθούν μέχρι το τέλος της οικονομικής τους ζωής. Δεν χρειάζεται να αντικατασταθούν από προσβάσιμα που θα επέτρεπαν σε όλους τους ανθρώπους να τα χρησιμοποιήσουν για να σηκώσουν χρήματα ή να αγοράσουν ένα εισιτήριο.</w:t>
      </w:r>
    </w:p>
    <w:p w:rsidR="00A83010" w:rsidRPr="00A83010" w:rsidRDefault="00A83010" w:rsidP="00A83010">
      <w:pPr>
        <w:rPr>
          <w:rFonts w:ascii="Arial Narrow" w:hAnsi="Arial Narrow"/>
        </w:rPr>
      </w:pPr>
    </w:p>
    <w:p w:rsidR="00A83010" w:rsidRDefault="00A83010" w:rsidP="00A83010">
      <w:pPr>
        <w:rPr>
          <w:rFonts w:ascii="Arial Narrow" w:hAnsi="Arial Narrow"/>
        </w:rPr>
      </w:pPr>
      <w:r w:rsidRPr="00A83010">
        <w:rPr>
          <w:rFonts w:ascii="Arial Narrow" w:hAnsi="Arial Narrow"/>
        </w:rPr>
        <w:t xml:space="preserve">Κάθε τηλεοπτικός οργανισμός θα αποφασίσει ο ίδιος πώς θα παρέχονται οι υπηρεσίες προσβασιμότητάς του στο κοινό τους και ποιας ποιότητα θα είναι αυτές. Για παράδειγμα, όταν πρόκειται για τους υπότιτλους για τους κωφούς και τους </w:t>
      </w:r>
      <w:r w:rsidRPr="00A83010">
        <w:rPr>
          <w:rFonts w:ascii="Arial Narrow" w:hAnsi="Arial Narrow"/>
        </w:rPr>
        <w:t>βαρήκοους</w:t>
      </w:r>
      <w:r w:rsidRPr="00A83010">
        <w:rPr>
          <w:rFonts w:ascii="Arial Narrow" w:hAnsi="Arial Narrow"/>
        </w:rPr>
        <w:t>, ή για την περιγραφή ήχου για τους τυφλούς. Επιπλέον, σημαντικές πτυχές στις οπτικοακουστικές υπηρεσίες, όπως οι ηλεκτρονικοί οδηγοί προγραμμάτων, θα παραμείνουν μη προσβάσιμα, ώστε τα άτομα με αναπηρία και άλλοι να μην μπορούν να τα χρησιμοποιήσουν.</w:t>
      </w:r>
    </w:p>
    <w:p w:rsidR="00EE4FB0" w:rsidRPr="00EE4FB0" w:rsidRDefault="00EE4FB0" w:rsidP="00EE4FB0">
      <w:pPr>
        <w:rPr>
          <w:rFonts w:ascii="Arial Narrow" w:hAnsi="Arial Narrow"/>
          <w:b/>
        </w:rPr>
      </w:pPr>
      <w:r w:rsidRPr="00EE4FB0">
        <w:rPr>
          <w:rFonts w:ascii="Arial Narrow" w:hAnsi="Arial Narrow"/>
          <w:b/>
        </w:rPr>
        <w:t>Η ψηφοφορία αυτή έχει σοβαρές επιπτώσεις στο τελικό κείμενο του νόμου για την προσβασιμότητα</w:t>
      </w:r>
    </w:p>
    <w:p w:rsidR="00EE4FB0" w:rsidRPr="00EE4FB0" w:rsidRDefault="00EE4FB0" w:rsidP="00EE4FB0">
      <w:pPr>
        <w:rPr>
          <w:rFonts w:ascii="Arial Narrow" w:hAnsi="Arial Narrow"/>
        </w:rPr>
      </w:pPr>
      <w:r w:rsidRPr="00EE4FB0">
        <w:rPr>
          <w:rFonts w:ascii="Arial Narrow" w:hAnsi="Arial Narrow"/>
        </w:rPr>
        <w:t xml:space="preserve">Η έκθεση της </w:t>
      </w:r>
      <w:r w:rsidRPr="00EE4FB0">
        <w:rPr>
          <w:rFonts w:ascii="Arial Narrow" w:hAnsi="Arial Narrow"/>
        </w:rPr>
        <w:t>Επιτροπής</w:t>
      </w:r>
      <w:r w:rsidRPr="00EE4FB0">
        <w:rPr>
          <w:rFonts w:ascii="Arial Narrow" w:hAnsi="Arial Narrow"/>
        </w:rPr>
        <w:t xml:space="preserve"> παρουσιάζει την νομοθ</w:t>
      </w:r>
      <w:r w:rsidR="003D791E">
        <w:rPr>
          <w:rFonts w:ascii="Arial Narrow" w:hAnsi="Arial Narrow"/>
        </w:rPr>
        <w:t>εσία για την προσβασιμότητα ως «βάρος»</w:t>
      </w:r>
      <w:r w:rsidRPr="00EE4FB0">
        <w:rPr>
          <w:rFonts w:ascii="Arial Narrow" w:hAnsi="Arial Narrow"/>
        </w:rPr>
        <w:t xml:space="preserve"> για τις επιχειρήσεις. Παραβλέπει τη δυναμική των επιχειρήσεων να προσεγγίζουν περισσότερους καταναλωτές, εξαιρώντας τους καταναλωτές με αναπηρία και άλλους ανθρώπους λόγω της έλλειψης προσβασιμότητας. Η έκθεση επίσης δεν βλέπει το πλήρες δυναμικό του νόμου ως μέσου για την Ευρωπαϊκή Ένωση και τα κράτη μέλη της να εφαρμόσουν τη Σύμβαση των Ηνωμένων Εθνών για τα δικαιώματα των ατόμων με αναπηρία (UN CRPD). Η ίδια η ΕΕ και σχεδόν όλα τα κράτη μέλη της - εκτός από την Ιρλανδία - έχουν επικυρώσει την CRPD και έχουν την υποχρέωση να εφαρμόζουν τις αρχές της στην πράξη, συμπεριλαμβανομένης της προσβασιμότητας. Στην πραγματικότητα, ο νόμος για την προσβασιμότητα δεν επιβάλλει νέες δεσμεύσεις στα κράτη μέλη, αλλά ενισχύει την υφιστάμενη δέσμευσή τους να προωθήσουν την προσβασιμότητα σύμφωνα με την CRPD.</w:t>
      </w:r>
    </w:p>
    <w:p w:rsidR="00A83010" w:rsidRDefault="00EE4FB0" w:rsidP="00EE4FB0">
      <w:pPr>
        <w:rPr>
          <w:rFonts w:ascii="Arial Narrow" w:hAnsi="Arial Narrow"/>
        </w:rPr>
      </w:pPr>
      <w:r w:rsidRPr="00EE4FB0">
        <w:rPr>
          <w:rFonts w:ascii="Arial Narrow" w:hAnsi="Arial Narrow"/>
        </w:rPr>
        <w:t>Η εγκριθείσα έκθεση έρχεται επίσης σε αντίθεση με τα προηγούμενα ψηφίσματα και τις δεσμεύσεις που έχει αναλάβει το Ευρωπαϊκό Κοινοβούλιο για την υποστήριξη ενός ισχυρού και φιλόδοξου νόμου για την προσβασιμότητα. Ως εκ τούτου, το αποτέλεσμα της χθεσινής ψηφοφορίας δεν αντικατοπτρίζει το ρόλο του Κοινοβουλίου ως πρωταγωνιστή για τα δικαιώματα των πολιτών του και ιδίως για τα δικαιώματα των ατόμων με αναπηρία.</w:t>
      </w:r>
    </w:p>
    <w:p w:rsidR="00EE4FB0" w:rsidRPr="00B122A1" w:rsidRDefault="00EE4FB0" w:rsidP="00EE4FB0">
      <w:pPr>
        <w:rPr>
          <w:rFonts w:ascii="Arial Narrow" w:hAnsi="Arial Narrow"/>
          <w:b/>
        </w:rPr>
      </w:pPr>
      <w:r w:rsidRPr="00B122A1">
        <w:rPr>
          <w:rFonts w:ascii="Arial Narrow" w:hAnsi="Arial Narrow"/>
          <w:b/>
        </w:rPr>
        <w:t>Τι να περιμένουμε;</w:t>
      </w:r>
    </w:p>
    <w:p w:rsidR="00B122A1" w:rsidRPr="00B122A1" w:rsidRDefault="00B122A1" w:rsidP="00B122A1">
      <w:pPr>
        <w:rPr>
          <w:rFonts w:ascii="Arial Narrow" w:hAnsi="Arial Narrow"/>
        </w:rPr>
      </w:pPr>
      <w:r w:rsidRPr="00B122A1">
        <w:rPr>
          <w:rFonts w:ascii="Arial Narrow" w:hAnsi="Arial Narrow"/>
        </w:rPr>
        <w:t xml:space="preserve">Η παρούσα έκθεση αντιπροσωπεύει την άποψη της Επιτροπής για τον νόμο για την προσβασιμότητα. Το Ευρωπαϊκό Κοινοβούλιο στο σύνολό του δεν έχει ακόμη ψηφίσει </w:t>
      </w:r>
      <w:r w:rsidR="003D791E">
        <w:rPr>
          <w:rFonts w:ascii="Arial Narrow" w:hAnsi="Arial Narrow"/>
        </w:rPr>
        <w:t>για αυτό το θέμα στην Ο</w:t>
      </w:r>
      <w:r w:rsidRPr="00B122A1">
        <w:rPr>
          <w:rFonts w:ascii="Arial Narrow" w:hAnsi="Arial Narrow"/>
        </w:rPr>
        <w:t>λομέλειά του: θα γίνει τον Ιούνιο. Οι διαπραγματεύσεις μεταξύ του Ευρωπαϊκού Κοινοβουλίου, του Συμβουλίου και της Ευρωπαϊκής Επιτροπής σχετικά με τον νόμο για την προσβασιμότητα δεν έχουν αρχίσει ακόμη.</w:t>
      </w:r>
    </w:p>
    <w:p w:rsidR="00EE4FB0" w:rsidRDefault="00B122A1" w:rsidP="00B122A1">
      <w:pPr>
        <w:rPr>
          <w:rFonts w:ascii="Arial Narrow" w:hAnsi="Arial Narrow"/>
        </w:rPr>
      </w:pPr>
      <w:r w:rsidRPr="00B122A1">
        <w:rPr>
          <w:rFonts w:ascii="Arial Narrow" w:hAnsi="Arial Narrow"/>
        </w:rPr>
        <w:t>Θα συνεργαστούμε με τα μέλη και τους συμμάχους μας για να καλέσουμε το Ευρωπαϊκό Κοινοβούλιο να τροποποιήσει ουσιαστικά την έκθεση της Επιτροπής στην ολομέλεια και να προωθήσει έναν ισχυρό και φιλόδοξο νόμο για την προσβασιμότητα που θα επιφέρει πραγματική αλλαγή στη ζωή των πολιτών του.</w:t>
      </w:r>
    </w:p>
    <w:p w:rsidR="00124E21" w:rsidRDefault="003D791E" w:rsidP="00124E21">
      <w:pPr>
        <w:rPr>
          <w:rFonts w:ascii="Arial Narrow" w:hAnsi="Arial Narrow"/>
        </w:rPr>
      </w:pPr>
      <w:r>
        <w:rPr>
          <w:rFonts w:ascii="Arial Narrow" w:hAnsi="Arial Narrow"/>
        </w:rPr>
        <w:t xml:space="preserve">Ακολουθήστε την καμπάνια του </w:t>
      </w:r>
      <w:r>
        <w:rPr>
          <w:rFonts w:ascii="Arial Narrow" w:hAnsi="Arial Narrow"/>
          <w:lang w:val="en-US"/>
        </w:rPr>
        <w:t>EDF</w:t>
      </w:r>
      <w:r w:rsidRPr="003D791E">
        <w:rPr>
          <w:rFonts w:ascii="Arial Narrow" w:hAnsi="Arial Narrow"/>
        </w:rPr>
        <w:t xml:space="preserve"> </w:t>
      </w:r>
      <w:r>
        <w:rPr>
          <w:rFonts w:ascii="Arial Narrow" w:hAnsi="Arial Narrow"/>
        </w:rPr>
        <w:t xml:space="preserve">για το θέμα στο </w:t>
      </w:r>
      <w:r>
        <w:rPr>
          <w:rFonts w:ascii="Arial Narrow" w:hAnsi="Arial Narrow"/>
          <w:lang w:val="en-US"/>
        </w:rPr>
        <w:t>twitter</w:t>
      </w:r>
      <w:r w:rsidRPr="003D791E">
        <w:rPr>
          <w:rFonts w:ascii="Arial Narrow" w:hAnsi="Arial Narrow"/>
        </w:rPr>
        <w:t xml:space="preserve"> #</w:t>
      </w:r>
      <w:proofErr w:type="spellStart"/>
      <w:r w:rsidRPr="003D791E">
        <w:rPr>
          <w:rFonts w:ascii="Arial Narrow" w:hAnsi="Arial Narrow"/>
        </w:rPr>
        <w:t>AccessibilityAct</w:t>
      </w:r>
      <w:proofErr w:type="spellEnd"/>
      <w:r w:rsidRPr="003D791E">
        <w:rPr>
          <w:rFonts w:ascii="Arial Narrow" w:hAnsi="Arial Narrow"/>
        </w:rPr>
        <w:t xml:space="preserve"> </w:t>
      </w:r>
      <w:r>
        <w:rPr>
          <w:rFonts w:ascii="Arial Narrow" w:hAnsi="Arial Narrow"/>
        </w:rPr>
        <w:t>και μοιραστείτε τις ιδέες σας με τους Ευρωβουλευτές, το Ευρωπαϊκό Κοινοβούλιο και τα μέλη της Επιτροπής Εσωτερικής Αγοράς. (@</w:t>
      </w:r>
      <w:proofErr w:type="spellStart"/>
      <w:r>
        <w:rPr>
          <w:rFonts w:ascii="Arial Narrow" w:hAnsi="Arial Narrow"/>
        </w:rPr>
        <w:t>Europarl_EN</w:t>
      </w:r>
      <w:proofErr w:type="spellEnd"/>
      <w:r>
        <w:rPr>
          <w:rFonts w:ascii="Arial Narrow" w:hAnsi="Arial Narrow"/>
        </w:rPr>
        <w:t xml:space="preserve">, </w:t>
      </w:r>
      <w:r w:rsidRPr="003D791E">
        <w:rPr>
          <w:rFonts w:ascii="Arial Narrow" w:hAnsi="Arial Narrow"/>
        </w:rPr>
        <w:t>@</w:t>
      </w:r>
      <w:proofErr w:type="spellStart"/>
      <w:r w:rsidRPr="003D791E">
        <w:rPr>
          <w:rFonts w:ascii="Arial Narrow" w:hAnsi="Arial Narrow"/>
        </w:rPr>
        <w:t>EP_SingleMarket</w:t>
      </w:r>
      <w:proofErr w:type="spellEnd"/>
      <w:r w:rsidRPr="003D791E">
        <w:rPr>
          <w:rFonts w:ascii="Arial Narrow" w:hAnsi="Arial Narrow"/>
        </w:rPr>
        <w:t>).</w:t>
      </w:r>
      <w:r>
        <w:rPr>
          <w:rFonts w:ascii="Arial Narrow" w:hAnsi="Arial Narrow"/>
        </w:rPr>
        <w:t xml:space="preserve"> </w:t>
      </w:r>
      <w:bookmarkStart w:id="0" w:name="_GoBack"/>
      <w:bookmarkEnd w:id="0"/>
    </w:p>
    <w:sectPr w:rsidR="00124E21"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269" w:rsidRDefault="00E74269" w:rsidP="00A5663B">
      <w:pPr>
        <w:spacing w:after="0" w:line="240" w:lineRule="auto"/>
      </w:pPr>
      <w:r>
        <w:separator/>
      </w:r>
    </w:p>
  </w:endnote>
  <w:endnote w:type="continuationSeparator" w:id="0">
    <w:p w:rsidR="00E74269" w:rsidRDefault="00E7426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269" w:rsidRDefault="00E74269" w:rsidP="00A5663B">
      <w:pPr>
        <w:spacing w:after="0" w:line="240" w:lineRule="auto"/>
      </w:pPr>
      <w:r>
        <w:separator/>
      </w:r>
    </w:p>
  </w:footnote>
  <w:footnote w:type="continuationSeparator" w:id="0">
    <w:p w:rsidR="00E74269" w:rsidRDefault="00E7426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9657742"/>
    <w:multiLevelType w:val="hybridMultilevel"/>
    <w:tmpl w:val="CD9EBB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0E313D"/>
    <w:rsid w:val="001019FA"/>
    <w:rsid w:val="00105197"/>
    <w:rsid w:val="00122903"/>
    <w:rsid w:val="0012420D"/>
    <w:rsid w:val="00124E21"/>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D791E"/>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D78BA"/>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0FD7"/>
    <w:rsid w:val="00756916"/>
    <w:rsid w:val="0077016C"/>
    <w:rsid w:val="007745E4"/>
    <w:rsid w:val="007810C3"/>
    <w:rsid w:val="0078512D"/>
    <w:rsid w:val="007A1EBD"/>
    <w:rsid w:val="007A7C75"/>
    <w:rsid w:val="007B3C2D"/>
    <w:rsid w:val="007C3478"/>
    <w:rsid w:val="007C4506"/>
    <w:rsid w:val="007E4F31"/>
    <w:rsid w:val="007E72B7"/>
    <w:rsid w:val="007F4A5B"/>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8F666B"/>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0738"/>
    <w:rsid w:val="00A83010"/>
    <w:rsid w:val="00A8503F"/>
    <w:rsid w:val="00AA5F92"/>
    <w:rsid w:val="00AB627A"/>
    <w:rsid w:val="00AB6F6A"/>
    <w:rsid w:val="00AC3BE3"/>
    <w:rsid w:val="00AD0E54"/>
    <w:rsid w:val="00AF1F0D"/>
    <w:rsid w:val="00B01016"/>
    <w:rsid w:val="00B01AB1"/>
    <w:rsid w:val="00B03EB1"/>
    <w:rsid w:val="00B06219"/>
    <w:rsid w:val="00B06738"/>
    <w:rsid w:val="00B122A1"/>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55ABC"/>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74269"/>
    <w:rsid w:val="00E80342"/>
    <w:rsid w:val="00EA6747"/>
    <w:rsid w:val="00EB1911"/>
    <w:rsid w:val="00EB41F6"/>
    <w:rsid w:val="00EC06E5"/>
    <w:rsid w:val="00ED637A"/>
    <w:rsid w:val="00ED74C4"/>
    <w:rsid w:val="00EE4FB0"/>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144C15-BFD0-4C2E-9F74-16038BF6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1251</Words>
  <Characters>6760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7</cp:revision>
  <cp:lastPrinted>2016-03-03T09:19:00Z</cp:lastPrinted>
  <dcterms:created xsi:type="dcterms:W3CDTF">2017-04-27T08:22:00Z</dcterms:created>
  <dcterms:modified xsi:type="dcterms:W3CDTF">2017-04-27T08:31:00Z</dcterms:modified>
</cp:coreProperties>
</file>