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3311C7" w:rsidP="00CD7803">
      <w:pPr>
        <w:jc w:val="right"/>
      </w:pPr>
      <w:sdt>
        <w:sdtPr>
          <w:id w:val="-1176563549"/>
          <w:lock w:val="sdtContentLocked"/>
          <w:placeholder>
            <w:docPart w:val="627C51DED14F4BD3AF19BABC0B4E0F99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627C51DED14F4BD3AF19BABC0B4E0F99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627C51DED14F4BD3AF19BABC0B4E0F99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5D6861D4E91B44799E1133843C0855EE"/>
              </w:placeholder>
              <w:date w:fullDate="2018-04-03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3663C6">
                <w:rPr>
                  <w:rStyle w:val="TextChar"/>
                </w:rPr>
                <w:t>03.04.2018</w:t>
              </w:r>
            </w:sdtContent>
          </w:sdt>
        </w:sdtContent>
      </w:sdt>
    </w:p>
    <w:p w:rsidR="00A5663B" w:rsidRPr="00A5663B" w:rsidRDefault="003311C7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627C51DED14F4BD3AF19BABC0B4E0F99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627C51DED14F4BD3AF19BABC0B4E0F99"/>
          </w:placeholder>
          <w:text/>
        </w:sdtPr>
        <w:sdtEndPr>
          <w:rPr>
            <w:rStyle w:val="TextChar"/>
          </w:rPr>
        </w:sdtEndPr>
        <w:sdtContent>
          <w:r w:rsidR="001207A8">
            <w:rPr>
              <w:rStyle w:val="TextChar"/>
            </w:rPr>
            <w:t>436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627C51DED14F4BD3AF19BABC0B4E0F99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627C51DED14F4BD3AF19BABC0B4E0F99"/>
        </w:placeholder>
      </w:sdtPr>
      <w:sdtEndPr>
        <w:rPr>
          <w:rStyle w:val="ab"/>
        </w:rPr>
      </w:sdtEndPr>
      <w:sdtContent>
        <w:p w:rsidR="004D62AB" w:rsidRPr="004D62AB" w:rsidRDefault="00EC5D6A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 xml:space="preserve">Ε.Σ.Α.μεΑ.: </w:t>
          </w:r>
          <w:r>
            <w:t>Έγγραφη διαμαρτυρία στον Ευ. Τσακαλώτο</w:t>
          </w:r>
        </w:p>
      </w:sdtContent>
    </w:sdt>
    <w:sdt>
      <w:sdtPr>
        <w:alias w:val="Υπότιτλος"/>
        <w:tag w:val="Υπότιτλος"/>
        <w:id w:val="-734773501"/>
        <w:placeholder>
          <w:docPart w:val="627C51DED14F4BD3AF19BABC0B4E0F99"/>
        </w:placeholder>
      </w:sdtPr>
      <w:sdtEndPr/>
      <w:sdtContent>
        <w:p w:rsidR="00A5663B" w:rsidRPr="0017683B" w:rsidRDefault="00EC5D6A" w:rsidP="00CD7803">
          <w:pPr>
            <w:pStyle w:val="mySubtitle"/>
          </w:pPr>
          <w:r>
            <w:t>Συνάντηση, ειδάλλως κινητοποίηση</w:t>
          </w:r>
        </w:p>
      </w:sdtContent>
    </w:sdt>
    <w:sdt>
      <w:sdtPr>
        <w:rPr>
          <w:b/>
          <w:i/>
        </w:rPr>
        <w:id w:val="1734969363"/>
        <w:placeholder>
          <w:docPart w:val="627C51DED14F4BD3AF19BABC0B4E0F99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627C51DED14F4BD3AF19BABC0B4E0F99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627C51DED14F4BD3AF19BABC0B4E0F99"/>
                </w:placeholder>
              </w:sdtPr>
              <w:sdtEndPr>
                <w:rPr>
                  <w:rStyle w:val="TextChar"/>
                </w:rPr>
              </w:sdtEndPr>
              <w:sdtContent>
                <w:p w:rsidR="003663C6" w:rsidRDefault="003663C6" w:rsidP="00CD7803">
                  <w:pPr>
                    <w:pStyle w:val="Text"/>
                  </w:pPr>
                  <w:r>
                    <w:t xml:space="preserve">Επιστολή διαμαρτυρίας στον υπουργό Οικονομικών Ευ. Τσακαλώτο απέστειλε η ΕΣΑμεΑ, αφού παρά τις συνεχείς προσπάθειες δεν έχει καταφέρει να πραγματοποιήσει συνάντηση μαζί του, έτσι ώστε να τεθούν υπόψη του όλα ζητήματά αρμοδιότητας υπ. Οικονομικών, </w:t>
                  </w:r>
                  <w:r w:rsidRPr="003663C6">
                    <w:t>που αντι</w:t>
                  </w:r>
                  <w:r w:rsidR="00EC5D6A">
                    <w:t>μετωπίζουν τα άτομα με αναπηρία, μεσούσης της οικονομικής κρίσης, μετά από 8 μνημονιακά χρόνια λιτότητας.</w:t>
                  </w:r>
                </w:p>
                <w:p w:rsidR="003663C6" w:rsidRDefault="00EC5D6A" w:rsidP="00CD7803">
                  <w:pPr>
                    <w:pStyle w:val="Text"/>
                  </w:pPr>
                  <w:hyperlink r:id="rId14" w:tooltip="επιστολή" w:history="1">
                    <w:r w:rsidR="003663C6" w:rsidRPr="00EC5D6A">
                      <w:rPr>
                        <w:rStyle w:val="-"/>
                      </w:rPr>
                      <w:t>Στην επιστολή μάλιστα τονίζεται ότι σε περίπτωση που δεν οριστεί συνάντηση με τον υπουργό άμεσα, η ΕΣΑμεΑ θα προχωρήσει σε κινητοποίηση διαμαρτυρίας.</w:t>
                    </w:r>
                  </w:hyperlink>
                  <w:r w:rsidR="003663C6">
                    <w:t xml:space="preserve"> </w:t>
                  </w:r>
                </w:p>
                <w:p w:rsidR="003663C6" w:rsidRPr="003663C6" w:rsidRDefault="003663C6" w:rsidP="003663C6">
                  <w:pPr>
                    <w:pStyle w:val="Text"/>
                  </w:pPr>
                  <w:r w:rsidRPr="003663C6">
                    <w:t>Το πλαίσιο των μέτρων που πρέπει να ληφθούν άμεσα, έτσι ώστε να υπάρξει προστασία των ατόμων με αναπηρία, με χρόνιες πα</w:t>
                  </w:r>
                  <w:r w:rsidR="00EC5D6A">
                    <w:t xml:space="preserve">θήσεις και των οικογενειών τους, περιγράφεται συνοπτικά στην επιστολή και αφορά σε αναπηρικά επιδόματα, φοροαπαλλαγές, θέματα ΕΝΦΙΑ και πλειστηριασμών α κατοικίας κλπ. </w:t>
                  </w:r>
                  <w:r w:rsidRPr="003663C6">
                    <w:t>:</w:t>
                  </w:r>
                </w:p>
                <w:p w:rsidR="00E70687" w:rsidRPr="0017683B" w:rsidRDefault="003311C7" w:rsidP="003663C6">
                  <w:pPr>
                    <w:pStyle w:val="Text"/>
                    <w:rPr>
                      <w:rStyle w:val="TextChar"/>
                    </w:rPr>
                  </w:pP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627C51DED14F4BD3AF19BABC0B4E0F99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5"/>
              <w:footerReference w:type="default" r:id="rId16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8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1C7" w:rsidRDefault="003311C7" w:rsidP="00CD7803">
      <w:r>
        <w:separator/>
      </w:r>
    </w:p>
    <w:p w:rsidR="003311C7" w:rsidRDefault="003311C7" w:rsidP="00CD7803"/>
  </w:endnote>
  <w:endnote w:type="continuationSeparator" w:id="0">
    <w:p w:rsidR="003311C7" w:rsidRDefault="003311C7" w:rsidP="00CD7803">
      <w:r>
        <w:continuationSeparator/>
      </w:r>
    </w:p>
    <w:p w:rsidR="003311C7" w:rsidRDefault="003311C7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627C51DED14F4BD3AF19BABC0B4E0F99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627C51DED14F4BD3AF19BABC0B4E0F99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1C7" w:rsidRDefault="003311C7" w:rsidP="00CD7803">
      <w:bookmarkStart w:id="0" w:name="_Hlk484772647"/>
      <w:bookmarkEnd w:id="0"/>
      <w:r>
        <w:separator/>
      </w:r>
    </w:p>
    <w:p w:rsidR="003311C7" w:rsidRDefault="003311C7" w:rsidP="00CD7803"/>
  </w:footnote>
  <w:footnote w:type="continuationSeparator" w:id="0">
    <w:p w:rsidR="003311C7" w:rsidRDefault="003311C7" w:rsidP="00CD7803">
      <w:r>
        <w:continuationSeparator/>
      </w:r>
    </w:p>
    <w:p w:rsidR="003311C7" w:rsidRDefault="003311C7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627C51DED14F4BD3AF19BABC0B4E0F99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627C51DED14F4BD3AF19BABC0B4E0F99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437BCFBA14484F1C9408D5FD594D9576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EC5D6A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C6"/>
    <w:rsid w:val="000145EC"/>
    <w:rsid w:val="00025D1B"/>
    <w:rsid w:val="000864B5"/>
    <w:rsid w:val="000C602B"/>
    <w:rsid w:val="000E2BB8"/>
    <w:rsid w:val="000F4280"/>
    <w:rsid w:val="00104FD0"/>
    <w:rsid w:val="001207A8"/>
    <w:rsid w:val="00123B10"/>
    <w:rsid w:val="00162CAE"/>
    <w:rsid w:val="0017683B"/>
    <w:rsid w:val="001B3428"/>
    <w:rsid w:val="0026597B"/>
    <w:rsid w:val="0027672E"/>
    <w:rsid w:val="002C40BC"/>
    <w:rsid w:val="002D1046"/>
    <w:rsid w:val="002F37C8"/>
    <w:rsid w:val="003023D5"/>
    <w:rsid w:val="003311C7"/>
    <w:rsid w:val="00337205"/>
    <w:rsid w:val="0034662F"/>
    <w:rsid w:val="003663C6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02C77"/>
    <w:rsid w:val="0058273F"/>
    <w:rsid w:val="00583700"/>
    <w:rsid w:val="005914A1"/>
    <w:rsid w:val="00651CD5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C5D6A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2B745F-BC1E-4276-8EA9-C40EDF0D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our-actions/ypoik/3766-anoixti-epistoli-tis-e-s-a-mea-ston-ypoyrgo-oikonomikon-gia-to-synolo-ton-forologikon-thematon-aitimaton-poy-apasxolei-ta-atoma-me-anapiria-kai-xronies-pathiseis-kai-tis-oikogeneies-toy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7C51DED14F4BD3AF19BABC0B4E0F9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96478D-04CD-414F-8DD8-B5329279FE24}"/>
      </w:docPartPr>
      <w:docPartBody>
        <w:p w:rsidR="00000000" w:rsidRDefault="00826261">
          <w:pPr>
            <w:pStyle w:val="627C51DED14F4BD3AF19BABC0B4E0F9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D6861D4E91B44799E1133843C0855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25FD940-BBB9-4AF1-8176-128B3F6B36D3}"/>
      </w:docPartPr>
      <w:docPartBody>
        <w:p w:rsidR="00000000" w:rsidRDefault="00826261">
          <w:pPr>
            <w:pStyle w:val="5D6861D4E91B44799E1133843C0855EE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437BCFBA14484F1C9408D5FD594D957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490775-FECA-4555-850F-00A49E06AB70}"/>
      </w:docPartPr>
      <w:docPartBody>
        <w:p w:rsidR="00000000" w:rsidRDefault="00826261">
          <w:pPr>
            <w:pStyle w:val="437BCFBA14484F1C9408D5FD594D957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61"/>
    <w:rsid w:val="0082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627C51DED14F4BD3AF19BABC0B4E0F99">
    <w:name w:val="627C51DED14F4BD3AF19BABC0B4E0F99"/>
  </w:style>
  <w:style w:type="paragraph" w:customStyle="1" w:styleId="5D6861D4E91B44799E1133843C0855EE">
    <w:name w:val="5D6861D4E91B44799E1133843C0855EE"/>
  </w:style>
  <w:style w:type="paragraph" w:customStyle="1" w:styleId="437BCFBA14484F1C9408D5FD594D9576">
    <w:name w:val="437BCFBA14484F1C9408D5FD594D9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C41E25-4704-49ED-8EC0-FCF94B3A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14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cp:lastPrinted>2017-05-26T15:11:00Z</cp:lastPrinted>
  <dcterms:created xsi:type="dcterms:W3CDTF">2018-04-03T11:21:00Z</dcterms:created>
  <dcterms:modified xsi:type="dcterms:W3CDTF">2018-04-03T11:36:00Z</dcterms:modified>
</cp:coreProperties>
</file>