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172D7" w:rsidP="00CD7803">
      <w:pPr>
        <w:jc w:val="right"/>
      </w:pPr>
      <w:sdt>
        <w:sdtPr>
          <w:id w:val="-1176563549"/>
          <w:lock w:val="sdtContentLocked"/>
          <w:placeholder>
            <w:docPart w:val="968A90DC6FE440FFBBC2E656724F41AC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968A90DC6FE440FFBBC2E656724F41AC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968A90DC6FE440FFBBC2E656724F41AC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749B01B053664EA99087DB59E710E306"/>
              </w:placeholder>
              <w:date w:fullDate="2018-06-0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F31B98">
                <w:rPr>
                  <w:rStyle w:val="TextChar"/>
                </w:rPr>
                <w:t>01.06.2018</w:t>
              </w:r>
            </w:sdtContent>
          </w:sdt>
        </w:sdtContent>
      </w:sdt>
    </w:p>
    <w:p w:rsidR="00A5663B" w:rsidRPr="00A5663B" w:rsidRDefault="009172D7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968A90DC6FE440FFBBC2E656724F41AC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968A90DC6FE440FFBBC2E656724F41AC"/>
          </w:placeholder>
          <w:text/>
        </w:sdtPr>
        <w:sdtEndPr>
          <w:rPr>
            <w:rStyle w:val="TextChar"/>
          </w:rPr>
        </w:sdtEndPr>
        <w:sdtContent>
          <w:r w:rsidR="00F31B98">
            <w:rPr>
              <w:rStyle w:val="TextChar"/>
            </w:rPr>
            <w:t>704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968A90DC6FE440FFBBC2E656724F41AC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968A90DC6FE440FFBBC2E656724F41AC"/>
        </w:placeholder>
      </w:sdtPr>
      <w:sdtEndPr>
        <w:rPr>
          <w:rStyle w:val="ab"/>
        </w:rPr>
      </w:sdtEndPr>
      <w:sdtContent>
        <w:p w:rsidR="004D62AB" w:rsidRPr="00CA3B0C" w:rsidRDefault="004D62AB" w:rsidP="00CD7803">
          <w:pPr>
            <w:pStyle w:val="MyTitle"/>
            <w:rPr>
              <w:rStyle w:val="ab"/>
              <w:b/>
            </w:rPr>
          </w:pPr>
          <w:r w:rsidRPr="004D62AB">
            <w:rPr>
              <w:rStyle w:val="MyTitleChar"/>
              <w:b/>
              <w:color w:val="auto"/>
            </w:rPr>
            <w:t>Ε</w:t>
          </w:r>
          <w:r w:rsidRPr="00CA3B0C">
            <w:rPr>
              <w:rStyle w:val="MyTitleChar"/>
              <w:b/>
              <w:color w:val="auto"/>
            </w:rPr>
            <w:t>.</w:t>
          </w:r>
          <w:r w:rsidRPr="004D62AB">
            <w:rPr>
              <w:rStyle w:val="MyTitleChar"/>
              <w:b/>
              <w:color w:val="auto"/>
            </w:rPr>
            <w:t>Σ</w:t>
          </w:r>
          <w:r w:rsidRPr="00CA3B0C">
            <w:rPr>
              <w:rStyle w:val="MyTitleChar"/>
              <w:b/>
              <w:color w:val="auto"/>
            </w:rPr>
            <w:t>.</w:t>
          </w:r>
          <w:r w:rsidRPr="004D62AB">
            <w:rPr>
              <w:rStyle w:val="MyTitleChar"/>
              <w:b/>
              <w:color w:val="auto"/>
            </w:rPr>
            <w:t>Α</w:t>
          </w:r>
          <w:r w:rsidRPr="00CA3B0C">
            <w:rPr>
              <w:rStyle w:val="MyTitleChar"/>
              <w:b/>
              <w:color w:val="auto"/>
            </w:rPr>
            <w:t>.</w:t>
          </w:r>
          <w:r w:rsidRPr="004D62AB">
            <w:rPr>
              <w:rStyle w:val="MyTitleChar"/>
              <w:b/>
              <w:color w:val="auto"/>
            </w:rPr>
            <w:t>μεΑ</w:t>
          </w:r>
          <w:r w:rsidRPr="00CA3B0C">
            <w:rPr>
              <w:rStyle w:val="MyTitleChar"/>
              <w:b/>
              <w:color w:val="auto"/>
            </w:rPr>
            <w:t>.:</w:t>
          </w:r>
          <w:r w:rsidR="00CA3B0C" w:rsidRPr="00CA3B0C">
            <w:t xml:space="preserve"> Μια Ευρώπη για όλους </w:t>
          </w:r>
        </w:p>
      </w:sdtContent>
    </w:sdt>
    <w:sdt>
      <w:sdtPr>
        <w:alias w:val="Υπότιτλος"/>
        <w:tag w:val="Υπότιτλος"/>
        <w:id w:val="-734773501"/>
        <w:placeholder>
          <w:docPart w:val="968A90DC6FE440FFBBC2E656724F41AC"/>
        </w:placeholder>
      </w:sdtPr>
      <w:sdtEndPr/>
      <w:sdtContent>
        <w:p w:rsidR="00A5663B" w:rsidRPr="0017683B" w:rsidRDefault="00CA3B0C" w:rsidP="00CD7803">
          <w:pPr>
            <w:pStyle w:val="mySubtitle"/>
          </w:pPr>
          <w:r w:rsidRPr="00CA3B0C">
            <w:t>Το ευρωπαϊκό αναπηρικό κ</w:t>
          </w:r>
          <w:r>
            <w:t>ίνημα συνεδρίασε στην Λιθουανία</w:t>
          </w:r>
          <w:r w:rsidRPr="00CA3B0C">
            <w:t xml:space="preserve"> και απαίτησε ένα αξιοπρεπές βιοτικό επίπεδο για όλα τα άτομα με αναπηρία στην Ευρώπη. Το ευρωπαϊκό αναπηρικό κίνημα απαιτεί το «Τίποτα για εμάς χωρί</w:t>
          </w:r>
          <w:r w:rsidR="000D7104">
            <w:t>ς εμάς» να γίνει πραγματικότητα</w:t>
          </w:r>
        </w:p>
      </w:sdtContent>
    </w:sdt>
    <w:sdt>
      <w:sdtPr>
        <w:rPr>
          <w:b/>
          <w:i/>
        </w:rPr>
        <w:id w:val="1734969363"/>
        <w:placeholder>
          <w:docPart w:val="968A90DC6FE440FFBBC2E656724F41AC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968A90DC6FE440FFBBC2E656724F41AC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968A90DC6FE440FFBBC2E656724F41AC"/>
                </w:placeholder>
              </w:sdtPr>
              <w:sdtEndPr>
                <w:rPr>
                  <w:rStyle w:val="TextChar"/>
                </w:rPr>
              </w:sdtEndPr>
              <w:sdtContent>
                <w:p w:rsidR="00A5248E" w:rsidRDefault="00CA3B0C" w:rsidP="00CD7803">
                  <w:pPr>
                    <w:pStyle w:val="Text"/>
                  </w:pPr>
                  <w:r w:rsidRPr="00CA3B0C">
                    <w:t xml:space="preserve">Η Γενική Συνέλευση του Ευρωπαϊκού Φόρουμ Ατόμων με Αναπηρία </w:t>
                  </w:r>
                  <w:r w:rsidR="00A5248E">
                    <w:t xml:space="preserve">(EDF) έλαβε χώρα </w:t>
                  </w:r>
                  <w:r w:rsidRPr="00CA3B0C">
                    <w:t>στο Βίλνιους της Λ</w:t>
                  </w:r>
                  <w:r w:rsidR="00F61EF1">
                    <w:t>ιθουανίας στις 26 και 27 Μαΐου,</w:t>
                  </w:r>
                  <w:r w:rsidRPr="00CA3B0C">
                    <w:t xml:space="preserve"> </w:t>
                  </w:r>
                  <w:r w:rsidR="00B4011F">
                    <w:t>και οργανώθηκε από το</w:t>
                  </w:r>
                  <w:r w:rsidR="00F61EF1">
                    <w:t xml:space="preserve"> EDF και </w:t>
                  </w:r>
                  <w:r w:rsidR="00B4011F">
                    <w:t xml:space="preserve">τη Συνομοσπονδία </w:t>
                  </w:r>
                  <w:r w:rsidR="00F61EF1">
                    <w:t xml:space="preserve"> ΑμεΑ Λιθουανίας</w:t>
                  </w:r>
                  <w:r w:rsidR="00B4011F">
                    <w:t>. Π</w:t>
                  </w:r>
                  <w:r w:rsidR="00F61EF1">
                    <w:t>ροσήλθαν</w:t>
                  </w:r>
                  <w:r w:rsidR="00B4011F">
                    <w:t xml:space="preserve"> δε</w:t>
                  </w:r>
                  <w:r w:rsidR="00F61EF1">
                    <w:t xml:space="preserve"> περισσότεροι από 1</w:t>
                  </w:r>
                  <w:r w:rsidR="00B4011F">
                    <w:t>50 σύνεδροι από όλη την Ευρώπη και τ</w:t>
                  </w:r>
                  <w:r w:rsidRPr="00CA3B0C">
                    <w:t xml:space="preserve">ο </w:t>
                  </w:r>
                  <w:r w:rsidR="00F61EF1">
                    <w:t>αποτέλεσμα</w:t>
                  </w:r>
                  <w:r w:rsidRPr="00CA3B0C">
                    <w:t xml:space="preserve"> ήταν σαφές: οι ευρωπαϊκές και εθνικές αρχές πρέπει να κάνουν </w:t>
                  </w:r>
                  <w:r w:rsidR="00B4011F">
                    <w:t xml:space="preserve">πολλά </w:t>
                  </w:r>
                  <w:r w:rsidRPr="00CA3B0C">
                    <w:t xml:space="preserve">περισσότερα για την ουσιαστική συμμετοχή </w:t>
                  </w:r>
                  <w:r w:rsidR="00B4011F">
                    <w:t xml:space="preserve">των </w:t>
                  </w:r>
                  <w:r w:rsidRPr="00CA3B0C">
                    <w:t>ατόμων με αναπηρία και των οργανώσεων που τους εκπροσωπούν.</w:t>
                  </w:r>
                </w:p>
                <w:p w:rsidR="00F61EF1" w:rsidRDefault="00F61EF1" w:rsidP="00CD7803">
                  <w:pPr>
                    <w:pStyle w:val="Text"/>
                  </w:pPr>
                  <w:r>
                    <w:t>Η ΓΣ</w:t>
                  </w:r>
                  <w:r w:rsidR="00CA3B0C" w:rsidRPr="00CA3B0C">
                    <w:t xml:space="preserve"> ξεκίνησε με μια ισχυρή έκκληση για </w:t>
                  </w:r>
                  <w:r>
                    <w:t xml:space="preserve">την </w:t>
                  </w:r>
                  <w:r w:rsidR="00CA3B0C" w:rsidRPr="00CA3B0C">
                    <w:t xml:space="preserve">πολιτική συμμετοχή των ατόμων με αναπηρία στις ευρωπαϊκές εκλογές. Όλα τα άτομα με αναπηρία πρέπει να έχουν το δικαίωμα του εκλέγειν και </w:t>
                  </w:r>
                  <w:r>
                    <w:t>του εκλέγεσθαι.</w:t>
                  </w:r>
                  <w:r w:rsidR="00CA3B0C" w:rsidRPr="00CA3B0C">
                    <w:t xml:space="preserve"> Τα άτομ</w:t>
                  </w:r>
                  <w:r>
                    <w:t>α με αναπηρία θα πρέπει να θέσουν</w:t>
                  </w:r>
                  <w:r w:rsidR="00CA3B0C" w:rsidRPr="00CA3B0C">
                    <w:t xml:space="preserve"> υποψηφιότητα για τις εκλογές, και να </w:t>
                  </w:r>
                  <w:r>
                    <w:t>εκλεγούν, ώστε να εξασφαλιστεί ότι τα θέματα που τους απασχολούν</w:t>
                  </w:r>
                  <w:r w:rsidR="00CA3B0C" w:rsidRPr="00CA3B0C">
                    <w:t xml:space="preserve"> βρίσκονται στο επίκεντρο της διαδικασίας </w:t>
                  </w:r>
                  <w:r>
                    <w:t xml:space="preserve">της </w:t>
                  </w:r>
                  <w:r w:rsidR="00CA3B0C" w:rsidRPr="00CA3B0C">
                    <w:t xml:space="preserve">λήψης </w:t>
                  </w:r>
                  <w:r w:rsidR="00B4011F">
                    <w:t xml:space="preserve">πολιτικών </w:t>
                  </w:r>
                  <w:r w:rsidR="00CA3B0C" w:rsidRPr="00CA3B0C">
                    <w:t>αποφάσεων στην Ευρώπη.</w:t>
                  </w:r>
                  <w:r w:rsidR="00A5248E">
                    <w:t xml:space="preserve"> </w:t>
                  </w:r>
                </w:p>
                <w:p w:rsidR="00F61EF1" w:rsidRPr="00F61EF1" w:rsidRDefault="00F61EF1" w:rsidP="00F61EF1">
                  <w:pPr>
                    <w:pStyle w:val="Text"/>
                  </w:pPr>
                  <w:r>
                    <w:t xml:space="preserve">Ο πρόεδρος της ΕΣΑμεΑ και του EDF Ιωάννης Βαρδακαστάνης δήλωσε: </w:t>
                  </w:r>
                  <w:r w:rsidR="00B4011F">
                    <w:t>"Π</w:t>
                  </w:r>
                  <w:r w:rsidRPr="00F61EF1">
                    <w:t xml:space="preserve">ρέπει να </w:t>
                  </w:r>
                  <w:r>
                    <w:t>μπορούμε να ψηφίζ</w:t>
                  </w:r>
                  <w:r w:rsidRPr="00F61EF1">
                    <w:t xml:space="preserve">ουμε. Πρέπει να κρατήσουμε το ευρωπαϊκό έργο στα </w:t>
                  </w:r>
                  <w:r>
                    <w:t>χέρια μας. Τα άτομα με αναπηρία</w:t>
                  </w:r>
                  <w:r w:rsidRPr="00F61EF1">
                    <w:t xml:space="preserve"> και οι οικογένειές τους πρέπει να ψηφ</w:t>
                  </w:r>
                  <w:r>
                    <w:t>ίσουν. Οι υποψήφιοι με αναπηρία</w:t>
                  </w:r>
                  <w:r w:rsidRPr="00F61EF1">
                    <w:t xml:space="preserve"> πρέπει να </w:t>
                  </w:r>
                  <w:r w:rsidR="00B4011F">
                    <w:t>εκλεγούν.</w:t>
                  </w:r>
                  <w:r w:rsidRPr="00F61EF1">
                    <w:t>"</w:t>
                  </w:r>
                </w:p>
                <w:p w:rsidR="00F61EF1" w:rsidRDefault="00F61EF1" w:rsidP="00F61EF1">
                  <w:pPr>
                    <w:pStyle w:val="Text"/>
                  </w:pPr>
                  <w:r>
                    <w:t xml:space="preserve">Στο περιθώριο της ΓΣ υπήρξε </w:t>
                  </w:r>
                  <w:r w:rsidR="00B4011F">
                    <w:t xml:space="preserve">συνάντηση μεταξύ </w:t>
                  </w:r>
                  <w:r>
                    <w:t xml:space="preserve">EDF, </w:t>
                  </w:r>
                  <w:r w:rsidRPr="00F61EF1">
                    <w:t xml:space="preserve">Συνομοσπονδίας ΑμεΑ Λιθουανίας και </w:t>
                  </w:r>
                  <w:r>
                    <w:t>εκπροσώπων των εθνικών αρχών, πραγματοποιήθηκε ημερίδα για την εφαρμογή της Ο</w:t>
                  </w:r>
                  <w:r w:rsidRPr="00F61EF1">
                    <w:t>δηγίας για την προσ</w:t>
                  </w:r>
                  <w:r>
                    <w:t xml:space="preserve">βασιμότητα στον Παγκόσμιο Ιστό καθώς και πλούσιος διάλογος </w:t>
                  </w:r>
                  <w:r w:rsidRPr="00F61EF1">
                    <w:t xml:space="preserve">για την αξιολόγηση των αναπηριών, </w:t>
                  </w:r>
                  <w:r>
                    <w:t xml:space="preserve">για </w:t>
                  </w:r>
                  <w:r w:rsidRPr="00F61EF1">
                    <w:t xml:space="preserve">τον ευρωπαϊκό πυλώνα των κοινωνικών δικαιωμάτων, </w:t>
                  </w:r>
                  <w:r>
                    <w:t xml:space="preserve">για </w:t>
                  </w:r>
                  <w:r w:rsidRPr="00F61EF1">
                    <w:t xml:space="preserve">το μέλλον των διαρθρωτικών ταμείων της ΕΕ και </w:t>
                  </w:r>
                  <w:r>
                    <w:t xml:space="preserve">για </w:t>
                  </w:r>
                  <w:r w:rsidRPr="00F61EF1">
                    <w:t>τον ευρωπαϊκό νόμο για την προσβασιμότητα.</w:t>
                  </w:r>
                </w:p>
                <w:p w:rsidR="00F61EF1" w:rsidRPr="00F61EF1" w:rsidRDefault="00F61EF1" w:rsidP="00F61EF1">
                  <w:pPr>
                    <w:pStyle w:val="Text"/>
                  </w:pPr>
                  <w:r w:rsidRPr="00F61EF1">
                    <w:t xml:space="preserve">Στις 25 Μαΐου, </w:t>
                  </w:r>
                  <w:r>
                    <w:t>το EDF και η Συνομοσπονδία</w:t>
                  </w:r>
                  <w:r w:rsidRPr="00F61EF1">
                    <w:t xml:space="preserve"> ΑμεΑ Λιθουανίας </w:t>
                  </w:r>
                  <w:r>
                    <w:t>είχαν συνάντηση με τον υπουργό</w:t>
                  </w:r>
                  <w:r w:rsidRPr="00F61EF1">
                    <w:t xml:space="preserve"> Κοινωνικής Ασφάλισ</w:t>
                  </w:r>
                  <w:r>
                    <w:t xml:space="preserve">ης και Εργασίας της Λιθουανίας </w:t>
                  </w:r>
                  <w:proofErr w:type="spellStart"/>
                  <w:r>
                    <w:t>Linas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Kukuraitis</w:t>
                  </w:r>
                  <w:proofErr w:type="spellEnd"/>
                  <w:r>
                    <w:t xml:space="preserve"> και </w:t>
                  </w:r>
                  <w:r w:rsidRPr="00F61EF1">
                    <w:t>εκτενή συζήτηση σχετικά με την εφαρμογή της Σύμβασης των Ηνωμένων Εθνών για τα Δικαιώματα των Ατόμων με Α</w:t>
                  </w:r>
                  <w:r>
                    <w:t xml:space="preserve">ναπηρία. </w:t>
                  </w:r>
                </w:p>
                <w:p w:rsidR="00F61EF1" w:rsidRDefault="00F61EF1" w:rsidP="00F61EF1">
                  <w:pPr>
                    <w:pStyle w:val="Text"/>
                  </w:pPr>
                  <w:r>
                    <w:t xml:space="preserve">Ο κ. Βαρδακαστάνης </w:t>
                  </w:r>
                  <w:r w:rsidRPr="00F61EF1">
                    <w:t>τόνισε τη σημασία της συμμετοχής των οργανώσεων των ατόμων με αναπηρία σε όλες τις πτυχές της εφ</w:t>
                  </w:r>
                  <w:r>
                    <w:t>αρμογής και παρακολούθησης της Σ</w:t>
                  </w:r>
                  <w:r w:rsidRPr="00F61EF1">
                    <w:t xml:space="preserve">ύμβασης. Αναφέρθηκε επίσης </w:t>
                  </w:r>
                  <w:r>
                    <w:t>στ</w:t>
                  </w:r>
                  <w:r w:rsidRPr="00F61EF1">
                    <w:t>η σημασία της οικοδόμησης της ικανότητας των εθνικών</w:t>
                  </w:r>
                  <w:r>
                    <w:t xml:space="preserve"> αναπηριών</w:t>
                  </w:r>
                  <w:r w:rsidRPr="00F61EF1">
                    <w:t xml:space="preserve"> κινημάτων </w:t>
                  </w:r>
                  <w:r>
                    <w:t>κ</w:t>
                  </w:r>
                  <w:r w:rsidRPr="00F61EF1">
                    <w:t>αι της διασφάλισης της συνεργασίας μεταξύ των ορ</w:t>
                  </w:r>
                  <w:r>
                    <w:t>γανώσεων των ατόμων με αναπηρία</w:t>
                  </w:r>
                  <w:r w:rsidRPr="00F61EF1">
                    <w:t xml:space="preserve"> σε ολόκληρη την Ευρώπη.</w:t>
                  </w:r>
                  <w:r>
                    <w:t xml:space="preserve"> "Οι</w:t>
                  </w:r>
                  <w:r w:rsidRPr="00F61EF1">
                    <w:t xml:space="preserve"> χώρες πρέπει να εξασφαλίσουν την κατάλληλη στήριξη του </w:t>
                  </w:r>
                  <w:r>
                    <w:t>εθνικού τους αναπηρικού κινήματος</w:t>
                  </w:r>
                  <w:r w:rsidRPr="00F61EF1">
                    <w:t xml:space="preserve">. Πρόκειται για ουσιώδη υποχρέωση για </w:t>
                  </w:r>
                  <w:r>
                    <w:t xml:space="preserve">την </w:t>
                  </w:r>
                  <w:r w:rsidRPr="00F61EF1">
                    <w:t>πλήρη εφαρμογή της Σύμβασης των Ηνωμένων Εθνών για τα Δικαι</w:t>
                  </w:r>
                  <w:r>
                    <w:t xml:space="preserve">ώματα των Ατόμων με Αναπηρία". </w:t>
                  </w:r>
                </w:p>
                <w:p w:rsidR="00F61EF1" w:rsidRPr="00F61EF1" w:rsidRDefault="00F61EF1" w:rsidP="00F61EF1">
                  <w:pPr>
                    <w:pStyle w:val="mySubtitle"/>
                  </w:pPr>
                  <w:r>
                    <w:lastRenderedPageBreak/>
                    <w:t>Ώρα να σιγουρευτούμε</w:t>
                  </w:r>
                  <w:r w:rsidRPr="00F61EF1">
                    <w:t xml:space="preserve"> ότι η </w:t>
                  </w:r>
                  <w:r>
                    <w:t>Ο</w:t>
                  </w:r>
                  <w:r w:rsidRPr="00F61EF1">
                    <w:t xml:space="preserve">δηγία για την προσβασιμότητα </w:t>
                  </w:r>
                  <w:r>
                    <w:t>του παγκόσμιο ιστού</w:t>
                  </w:r>
                  <w:r w:rsidR="00C961E6">
                    <w:t xml:space="preserve"> θα γίνει </w:t>
                  </w:r>
                  <w:r w:rsidRPr="00F61EF1">
                    <w:t>πραγματικότητα</w:t>
                  </w:r>
                </w:p>
                <w:p w:rsidR="00F61EF1" w:rsidRPr="00F61EF1" w:rsidRDefault="00F61EF1" w:rsidP="00F61EF1">
                  <w:pPr>
                    <w:pStyle w:val="Text"/>
                  </w:pPr>
                  <w:r w:rsidRPr="00F61EF1">
                    <w:t xml:space="preserve">Οι εκπρόσωποι συζήτησαν την οδηγία για την προσβασιμότητα στον παγκόσμιο ιστό με τον </w:t>
                  </w:r>
                  <w:proofErr w:type="spellStart"/>
                  <w:r w:rsidRPr="00F61EF1">
                    <w:t>Marco</w:t>
                  </w:r>
                  <w:proofErr w:type="spellEnd"/>
                  <w:r w:rsidRPr="00F61EF1">
                    <w:t xml:space="preserve"> </w:t>
                  </w:r>
                  <w:proofErr w:type="spellStart"/>
                  <w:r w:rsidRPr="00F61EF1">
                    <w:t>Marsell</w:t>
                  </w:r>
                  <w:r w:rsidR="00C961E6">
                    <w:t>a</w:t>
                  </w:r>
                  <w:proofErr w:type="spellEnd"/>
                  <w:r w:rsidR="00C961E6">
                    <w:t>, επικεφαλής της μονάδας G3 της</w:t>
                  </w:r>
                  <w:r w:rsidRPr="00F61EF1">
                    <w:t xml:space="preserve"> Γενική</w:t>
                  </w:r>
                  <w:r w:rsidR="00C961E6">
                    <w:t>ς</w:t>
                  </w:r>
                  <w:r w:rsidRPr="00F61EF1">
                    <w:t xml:space="preserve"> Διεύθυνση</w:t>
                  </w:r>
                  <w:r w:rsidR="00C961E6">
                    <w:t>ς Δικτύων, Επικοινωνιών, Περιεχομένου</w:t>
                  </w:r>
                  <w:r w:rsidRPr="00F61EF1">
                    <w:t xml:space="preserve"> και Τεχνολογία</w:t>
                  </w:r>
                  <w:r w:rsidR="00C961E6">
                    <w:t>ς</w:t>
                  </w:r>
                  <w:r w:rsidRPr="00F61EF1">
                    <w:t xml:space="preserve"> της Ευρωπαϊκής Επιτροπής και τον </w:t>
                  </w:r>
                  <w:proofErr w:type="spellStart"/>
                  <w:r w:rsidRPr="00F61EF1">
                    <w:t>Shadi</w:t>
                  </w:r>
                  <w:proofErr w:type="spellEnd"/>
                  <w:r w:rsidRPr="00F61EF1">
                    <w:t xml:space="preserve"> </w:t>
                  </w:r>
                  <w:proofErr w:type="spellStart"/>
                  <w:r w:rsidRPr="00F61EF1">
                    <w:t>Abou-Zahra</w:t>
                  </w:r>
                  <w:proofErr w:type="spellEnd"/>
                  <w:r w:rsidRPr="00F61EF1">
                    <w:t xml:space="preserve">, </w:t>
                  </w:r>
                  <w:r w:rsidR="00C961E6">
                    <w:t xml:space="preserve">της </w:t>
                  </w:r>
                  <w:r w:rsidRPr="00F61EF1">
                    <w:t>Πρωτοβουλία</w:t>
                  </w:r>
                  <w:r w:rsidR="00C961E6">
                    <w:t>ς</w:t>
                  </w:r>
                  <w:r w:rsidRPr="00F61EF1">
                    <w:t xml:space="preserve"> για την Προσβασιμότητα στον Παγκόσμιο Ιστό .</w:t>
                  </w:r>
                </w:p>
                <w:p w:rsidR="00C961E6" w:rsidRDefault="00C961E6" w:rsidP="00F61EF1">
                  <w:pPr>
                    <w:pStyle w:val="Text"/>
                  </w:pPr>
                  <w:r>
                    <w:t>Της συνάντηση προηγήθηκε δήλωση</w:t>
                  </w:r>
                  <w:r w:rsidR="00F61EF1" w:rsidRPr="00F61EF1">
                    <w:t xml:space="preserve"> από την Επίτροπο </w:t>
                  </w:r>
                  <w:r>
                    <w:t xml:space="preserve">της </w:t>
                  </w:r>
                  <w:r w:rsidRPr="00F61EF1">
                    <w:t>ΕΕ για την Ψηφι</w:t>
                  </w:r>
                  <w:r>
                    <w:t xml:space="preserve">ακή Οικονομία και την Κοινωνία </w:t>
                  </w:r>
                  <w:proofErr w:type="spellStart"/>
                  <w:r w:rsidR="00F61EF1" w:rsidRPr="00F61EF1">
                    <w:t>Mariya</w:t>
                  </w:r>
                  <w:proofErr w:type="spellEnd"/>
                  <w:r w:rsidR="00F61EF1" w:rsidRPr="00F61EF1">
                    <w:t xml:space="preserve"> </w:t>
                  </w:r>
                  <w:proofErr w:type="spellStart"/>
                  <w:r w:rsidR="00F61EF1" w:rsidRPr="00F61EF1">
                    <w:t>Gabriel</w:t>
                  </w:r>
                  <w:proofErr w:type="spellEnd"/>
                  <w:r w:rsidR="00F61EF1" w:rsidRPr="00F61EF1">
                    <w:t>, η οποία υπογράμμισε τη σημασία αυ</w:t>
                  </w:r>
                  <w:r>
                    <w:t>τής της Ο</w:t>
                  </w:r>
                  <w:r w:rsidR="00F61EF1" w:rsidRPr="00F61EF1">
                    <w:t>δηγίας για τη δημιουργία ψηφιακών τεχνολογιών χωρίς αποκλεισμούς.</w:t>
                  </w:r>
                </w:p>
                <w:p w:rsidR="00C961E6" w:rsidRPr="00C961E6" w:rsidRDefault="00C961E6" w:rsidP="00C961E6">
                  <w:pPr>
                    <w:pStyle w:val="Text"/>
                  </w:pPr>
                  <w:r w:rsidRPr="00C961E6">
                    <w:t xml:space="preserve">Ο </w:t>
                  </w:r>
                  <w:proofErr w:type="spellStart"/>
                  <w:r w:rsidRPr="00C961E6">
                    <w:t>Marco</w:t>
                  </w:r>
                  <w:proofErr w:type="spellEnd"/>
                  <w:r w:rsidRPr="00C961E6">
                    <w:t xml:space="preserve"> </w:t>
                  </w:r>
                  <w:proofErr w:type="spellStart"/>
                  <w:r w:rsidRPr="00C961E6">
                    <w:t>Marsella</w:t>
                  </w:r>
                  <w:proofErr w:type="spellEnd"/>
                  <w:r w:rsidRPr="00C961E6">
                    <w:t xml:space="preserve"> επέμεινε στη σημασία της συμμετοχής όλων των ε</w:t>
                  </w:r>
                  <w:r>
                    <w:t>νδιαφερομένων στη μεταφορά της Ο</w:t>
                  </w:r>
                  <w:r w:rsidRPr="00C961E6">
                    <w:t xml:space="preserve">δηγίας στην εθνική νομοθεσία. Διαβεβαίωσε τους </w:t>
                  </w:r>
                  <w:r>
                    <w:t>εκπροσώπους</w:t>
                  </w:r>
                  <w:r w:rsidRPr="00C961E6">
                    <w:t xml:space="preserve"> ότι η Ευρωπαϊκή Επιτροπή θα εξετάσει εκ του σύνεγγυς</w:t>
                  </w:r>
                  <w:r>
                    <w:t xml:space="preserve"> τους εθνικούς νόμους και θα τους</w:t>
                  </w:r>
                  <w:r w:rsidRPr="00C961E6">
                    <w:t xml:space="preserve"> αμφισβητήσει</w:t>
                  </w:r>
                  <w:r>
                    <w:t xml:space="preserve"> στενά αν δεν είναι σύμφωνοι</w:t>
                  </w:r>
                  <w:r w:rsidRPr="00C961E6">
                    <w:t xml:space="preserve"> με το πνεύμα και το γράμμα της Οδηγίας.</w:t>
                  </w:r>
                </w:p>
                <w:p w:rsidR="00C961E6" w:rsidRPr="00C961E6" w:rsidRDefault="00C961E6" w:rsidP="00C961E6">
                  <w:pPr>
                    <w:pStyle w:val="Text"/>
                  </w:pPr>
                  <w:r w:rsidRPr="00C961E6">
                    <w:t xml:space="preserve">Ο </w:t>
                  </w:r>
                  <w:proofErr w:type="spellStart"/>
                  <w:r w:rsidRPr="00C961E6">
                    <w:t>Shadi</w:t>
                  </w:r>
                  <w:proofErr w:type="spellEnd"/>
                  <w:r w:rsidRPr="00C961E6">
                    <w:t xml:space="preserve"> </w:t>
                  </w:r>
                  <w:proofErr w:type="spellStart"/>
                  <w:r w:rsidRPr="00C961E6">
                    <w:t>Abou-Zahra</w:t>
                  </w:r>
                  <w:proofErr w:type="spellEnd"/>
                  <w:r w:rsidRPr="00C961E6">
                    <w:t xml:space="preserve"> υπογράμμισε ότι όχι μόνο οι ισότοποι πρέπει να είναι προσβάσιμοι - τα εργαλεία που χρησιμοποιούνται για τη δημιουργία τους πρέπει επίσης να είναι προσβάσιμα.</w:t>
                  </w:r>
                </w:p>
                <w:p w:rsidR="00C961E6" w:rsidRDefault="00C961E6" w:rsidP="00C961E6">
                  <w:pPr>
                    <w:pStyle w:val="Text"/>
                  </w:pPr>
                  <w:r w:rsidRPr="00C961E6">
                    <w:t xml:space="preserve">Ο </w:t>
                  </w:r>
                  <w:proofErr w:type="spellStart"/>
                  <w:r w:rsidRPr="00C961E6">
                    <w:t>Alejandro</w:t>
                  </w:r>
                  <w:proofErr w:type="spellEnd"/>
                  <w:r w:rsidRPr="00C961E6">
                    <w:t xml:space="preserve"> </w:t>
                  </w:r>
                  <w:proofErr w:type="spellStart"/>
                  <w:r w:rsidRPr="00C961E6">
                    <w:t>Moledo</w:t>
                  </w:r>
                  <w:proofErr w:type="spellEnd"/>
                  <w:r w:rsidRPr="00C961E6">
                    <w:t xml:space="preserve"> κατέληξε στο συμπέρασμα ότι "οι οργανώσεις των ατόμων με αναπηρία πρέπει να ενεργήσουν τώρα για να εξασ</w:t>
                  </w:r>
                  <w:r>
                    <w:t>φαλίσουν την ορθή μεταφορά της Ο</w:t>
                  </w:r>
                  <w:r w:rsidRPr="00C961E6">
                    <w:t xml:space="preserve">δηγίας. Πρέπει να επικοινωνήσουμε με τις κυβερνήσεις μας και να απαιτήσουμε </w:t>
                  </w:r>
                  <w:r>
                    <w:t xml:space="preserve">την </w:t>
                  </w:r>
                  <w:r w:rsidRPr="00C961E6">
                    <w:t>πλήρη συμμετοχή</w:t>
                  </w:r>
                  <w:r>
                    <w:t xml:space="preserve"> τους"</w:t>
                  </w:r>
                  <w:r w:rsidRPr="00C961E6">
                    <w:t>.</w:t>
                  </w:r>
                </w:p>
                <w:p w:rsidR="00D800D4" w:rsidRDefault="00D800D4" w:rsidP="00C961E6">
                  <w:pPr>
                    <w:pStyle w:val="Text"/>
                  </w:pPr>
                  <w:r>
                    <w:t>Μ</w:t>
                  </w:r>
                  <w:r w:rsidRPr="00D800D4">
                    <w:t xml:space="preserve">ελέτες από τη Δανία, τη Σλοβενία, την Ισπανία και τη Λιθουανία κατέδειξαν ότι η συμμετοχή </w:t>
                  </w:r>
                  <w:r>
                    <w:t xml:space="preserve">των </w:t>
                  </w:r>
                  <w:r w:rsidRPr="00D800D4">
                    <w:t xml:space="preserve">οργανώσεων </w:t>
                  </w:r>
                  <w:r>
                    <w:t>των ατόμων με αναπηρία</w:t>
                  </w:r>
                  <w:r w:rsidRPr="00D800D4">
                    <w:t xml:space="preserve"> είναι απαραίτητη για να διευκολυνθεί, να βελτιωθεί και να καταστεί αποτελεσματικότερη η διαδικασία μεταφοράς </w:t>
                  </w:r>
                  <w:r>
                    <w:t xml:space="preserve">της Οδηγίας </w:t>
                  </w:r>
                  <w:r w:rsidRPr="00D800D4">
                    <w:t>στις εθνικές κυβερνήσεις. Εξήγησαν επίσης τις δράσεις τους μέχρι στι</w:t>
                  </w:r>
                  <w:r>
                    <w:t>γμής για να διασφαλίσουν ότι η Ο</w:t>
                  </w:r>
                  <w:r w:rsidRPr="00D800D4">
                    <w:t xml:space="preserve">δηγία μεταφέρθηκε με τον πιο </w:t>
                  </w:r>
                  <w:r>
                    <w:t xml:space="preserve">πρόσφορο </w:t>
                  </w:r>
                  <w:r w:rsidRPr="00D800D4">
                    <w:t xml:space="preserve">τρόπο, συμπεριλαμβανομένου του ευρύτερου πεδίου εφαρμογής και χωρίς κενά. Οι εκπρόσωποι εξέφρασαν την ικανοποίησή τους για </w:t>
                  </w:r>
                  <w:hyperlink r:id="rId14" w:tooltip="presskit" w:history="1">
                    <w:r w:rsidRPr="00D800D4">
                      <w:rPr>
                        <w:rStyle w:val="-"/>
                      </w:rPr>
                      <w:t>τις συστάσεις του EDF σχετικά με την Οδηγία.</w:t>
                    </w:r>
                  </w:hyperlink>
                </w:p>
                <w:p w:rsidR="00B176D3" w:rsidRDefault="00D800D4" w:rsidP="00B176D3">
                  <w:pPr>
                    <w:pStyle w:val="mySubtitle"/>
                  </w:pPr>
                  <w:r w:rsidRPr="00D800D4">
                    <w:t>"Αν χρειαστεί, θα διαμαρτυρηθούμε στους δρόμους των πρωτευουσών της ΕΕ για προσβάσιμα Διαρθρωτικά Ταμεία Συμμετο</w:t>
                  </w:r>
                  <w:r w:rsidR="00B176D3">
                    <w:t>χής" δηλώνει ο πρόεδρος του EDF</w:t>
                  </w:r>
                </w:p>
                <w:p w:rsidR="00D800D4" w:rsidRPr="00D800D4" w:rsidRDefault="00D800D4" w:rsidP="00D800D4">
                  <w:pPr>
                    <w:pStyle w:val="Text"/>
                  </w:pPr>
                  <w:r w:rsidRPr="00D800D4">
                    <w:t>Είμαστε βαθύτατα προβληματισμένοι με την παρούσα πρόταση για την πολιτική συνοχής 2021-2027. Ζητάμε να αυξηθεί ο προϋπολογισμός και να διασφαλιστεί ότι οι ανάγκες των ατόμων με αναπηρία λαμβάνονται πάντοτε υπόψη σε όλα τα σχέδια που χρηματοδοτούνται από την ΕΕ.</w:t>
                  </w:r>
                  <w:r w:rsidR="00B176D3">
                    <w:t xml:space="preserve"> </w:t>
                  </w:r>
                  <w:r w:rsidRPr="00D800D4">
                    <w:t>Είναι επίσης σημαντικό τα διαρθρωτικά ταμεία να υποστηρίζουν την προσβασιμότητα για τα άτομα με αναπηρία και την εφαρμογή του ευρωπαϊκού πυλώνα των κοινωνικών δικαιωμάτων.</w:t>
                  </w:r>
                  <w:r w:rsidR="00B176D3">
                    <w:t xml:space="preserve"> </w:t>
                  </w:r>
                  <w:r w:rsidRPr="00D800D4">
                    <w:t>Ο</w:t>
                  </w:r>
                  <w:r w:rsidR="00B176D3">
                    <w:t xml:space="preserve"> κ. Βαρδακαστάνης επίσης δήλωσε</w:t>
                  </w:r>
                  <w:r w:rsidRPr="00D800D4">
                    <w:t xml:space="preserve">: "Ο προϋπολογισμός της Ευρωπαϊκής Ένωσης δεν πρέπει να παράγει  αποκλεισμό. Το ευρωπαϊκό αναπηρικό κίνημα  </w:t>
                  </w:r>
                  <w:r w:rsidR="00B176D3" w:rsidRPr="00D800D4">
                    <w:t xml:space="preserve">αν χρειαστεί </w:t>
                  </w:r>
                  <w:r w:rsidRPr="00D800D4">
                    <w:t xml:space="preserve">θα βρεθεί στους </w:t>
                  </w:r>
                  <w:r w:rsidR="00B176D3">
                    <w:t>δρόμους για να το εγγυηθεί</w:t>
                  </w:r>
                  <w:r w:rsidRPr="00D800D4">
                    <w:t xml:space="preserve"> "! </w:t>
                  </w:r>
                </w:p>
                <w:p w:rsidR="00D800D4" w:rsidRDefault="00D800D4" w:rsidP="00D800D4">
                  <w:pPr>
                    <w:pStyle w:val="Text"/>
                  </w:pPr>
                  <w:r w:rsidRPr="00D800D4">
                    <w:t>Η Γ.Σ.  ενέκρινε ψήφισμα για το μέλλον της πολιτικής συνοχής 2021-2027.</w:t>
                  </w:r>
                </w:p>
                <w:p w:rsidR="00B176D3" w:rsidRPr="00B176D3" w:rsidRDefault="00B176D3" w:rsidP="00B176D3">
                  <w:pPr>
                    <w:pStyle w:val="mySubtitle"/>
                  </w:pPr>
                  <w:r w:rsidRPr="00B176D3">
                    <w:t xml:space="preserve">Η αξιολόγηση </w:t>
                  </w:r>
                  <w:r>
                    <w:t xml:space="preserve">της </w:t>
                  </w:r>
                  <w:r w:rsidRPr="00B176D3">
                    <w:t>αναπηρίας δεν πρέπει να είναι εργαλείο μείωση</w:t>
                  </w:r>
                  <w:r>
                    <w:t>ς</w:t>
                  </w:r>
                  <w:r w:rsidRPr="00B176D3">
                    <w:t xml:space="preserve"> των παροχών αναπηρίας</w:t>
                  </w:r>
                </w:p>
                <w:p w:rsidR="00B176D3" w:rsidRPr="00B176D3" w:rsidRDefault="00B176D3" w:rsidP="00B176D3">
                  <w:pPr>
                    <w:pStyle w:val="Text"/>
                  </w:pPr>
                  <w:r w:rsidRPr="00B176D3">
                    <w:t>Ανησυχητικές τάσεις σχετικά με την εκτίμηση της αναπηρίας σε όλη την Ευρώπη έχουν εμφανιστεί κα</w:t>
                  </w:r>
                  <w:r>
                    <w:t xml:space="preserve">τά τη διάρκεια της παρουσίασης </w:t>
                  </w:r>
                  <w:r w:rsidRPr="00B176D3">
                    <w:t>μελετών από τη Λιθουανία, την Πορτογαλία και την Κροατία. Η έλλειψη κατάλληλης υποστήριξης, η έλλειψη ατομικής α</w:t>
                  </w:r>
                  <w:r>
                    <w:t xml:space="preserve">ξιολόγησης και η εστίαση στο </w:t>
                  </w:r>
                  <w:r w:rsidRPr="00B176D3">
                    <w:t>ιατρικό μοντέλο αναπηρίας, μεταξύ άλλων, οδηγούν σε διακρίσεις, αυξημένο κίνδυνο φτώχειας κα</w:t>
                  </w:r>
                  <w:r>
                    <w:t xml:space="preserve">ι προβλήματα υγείας λόγω άγχους. </w:t>
                  </w:r>
                </w:p>
                <w:p w:rsidR="00B176D3" w:rsidRPr="00B176D3" w:rsidRDefault="00B176D3" w:rsidP="00B176D3">
                  <w:pPr>
                    <w:pStyle w:val="Text"/>
                  </w:pPr>
                  <w:r w:rsidRPr="00B176D3">
                    <w:lastRenderedPageBreak/>
                    <w:t>"Είναι σαφές ότι το ευρωπαϊκό</w:t>
                  </w:r>
                  <w:r>
                    <w:t xml:space="preserve"> αναπηρικό κίνημα </w:t>
                  </w:r>
                  <w:r w:rsidRPr="00B176D3">
                    <w:t xml:space="preserve">πρέπει να εμπλακεί περισσότερο στη διαδικασία </w:t>
                  </w:r>
                  <w:r>
                    <w:t xml:space="preserve">της </w:t>
                  </w:r>
                  <w:r w:rsidRPr="00B176D3">
                    <w:t xml:space="preserve">αξιολόγησης </w:t>
                  </w:r>
                  <w:r>
                    <w:t xml:space="preserve">της αναπηρίας", δήλωσε ο κ. </w:t>
                  </w:r>
                  <w:r w:rsidRPr="00B176D3">
                    <w:t>Βαρδακαστάνης</w:t>
                  </w:r>
                  <w:r>
                    <w:t xml:space="preserve">. Ο </w:t>
                  </w:r>
                  <w:proofErr w:type="spellStart"/>
                  <w:r>
                    <w:t>Rodolfo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Cattani</w:t>
                  </w:r>
                  <w:proofErr w:type="spellEnd"/>
                  <w:r>
                    <w:t xml:space="preserve">, μέλος της </w:t>
                  </w:r>
                  <w:r>
                    <w:br/>
                    <w:t>Εκτελεστικής Ε</w:t>
                  </w:r>
                  <w:r w:rsidRPr="00B176D3">
                    <w:t xml:space="preserve">πιτροπής πρόσθεσε ότι "η αξιολόγηση της αναπηρίας αποτελεί προτεραιότητα για </w:t>
                  </w:r>
                  <w:r>
                    <w:t>το</w:t>
                  </w:r>
                  <w:r w:rsidRPr="00B176D3">
                    <w:t xml:space="preserve"> EDF. Πρέπει να εξασφαλίσουμε ότι οι αλλαγές γίνονται σύμφωνα με τη Σύμβαση των Ηνωμένων Εθνών για τα Δικαιώματα των Ατόμων με Αναπηρία και την πλήρη προστασία των παροχών αναπηρίας. "</w:t>
                  </w:r>
                </w:p>
                <w:p w:rsidR="00B176D3" w:rsidRDefault="00B176D3" w:rsidP="00B176D3">
                  <w:pPr>
                    <w:pStyle w:val="Text"/>
                  </w:pPr>
                  <w:r w:rsidRPr="00B176D3">
                    <w:t>Η αξιολόγηση των αναπηριών πρέπει να είναι όσο το δυνατόν πιο αντικειμενική, εξασφαλίζοντας τον σεβασμό και την αξιο</w:t>
                  </w:r>
                  <w:r>
                    <w:t>πρέπεια των ατόμων με αναπηρία.</w:t>
                  </w:r>
                </w:p>
                <w:p w:rsidR="00B176D3" w:rsidRPr="00B176D3" w:rsidRDefault="00B176D3" w:rsidP="00B4011F">
                  <w:pPr>
                    <w:pStyle w:val="mySubtitle"/>
                  </w:pPr>
                  <w:r>
                    <w:t>Επείγει</w:t>
                  </w:r>
                  <w:r w:rsidRPr="00B176D3">
                    <w:t xml:space="preserve"> να εγκριθεί ένας ισχυρός, ουσιαστικός νόμος για την ευρωπαϊκή προσβασιμότητα</w:t>
                  </w:r>
                </w:p>
                <w:p w:rsidR="00B176D3" w:rsidRPr="00B176D3" w:rsidRDefault="00B176D3" w:rsidP="00B176D3">
                  <w:pPr>
                    <w:pStyle w:val="Text"/>
                  </w:pPr>
                  <w:r w:rsidRPr="00B176D3">
                    <w:t xml:space="preserve">Το </w:t>
                  </w:r>
                  <w:r>
                    <w:t xml:space="preserve">EDF </w:t>
                  </w:r>
                  <w:r w:rsidRPr="00B176D3">
                    <w:t xml:space="preserve">ενέκρινε έκτακτη απόφαση σχετικά με τον ευρωπαϊκό νόμο για την προσβασιμότητα. Ζητούμε </w:t>
                  </w:r>
                  <w:r w:rsidR="009F0673">
                    <w:t>η νομοθεσία:</w:t>
                  </w:r>
                </w:p>
                <w:p w:rsidR="00B176D3" w:rsidRPr="00B176D3" w:rsidRDefault="009F0673" w:rsidP="009F0673">
                  <w:pPr>
                    <w:pStyle w:val="a"/>
                  </w:pPr>
                  <w:r>
                    <w:t xml:space="preserve">Να υποστηρίζει τις διατάξεις </w:t>
                  </w:r>
                  <w:r w:rsidR="00B176D3" w:rsidRPr="00B176D3">
                    <w:t xml:space="preserve">για την προσβασιμότητα άλλων πράξεων της </w:t>
                  </w:r>
                  <w:r>
                    <w:br/>
                    <w:t>ΕΕ, όπως την Ο</w:t>
                  </w:r>
                  <w:r w:rsidR="00B176D3" w:rsidRPr="00B176D3">
                    <w:t>δηγία</w:t>
                  </w:r>
                  <w:r>
                    <w:t xml:space="preserve"> για τις δημόσιες συμβάσεις ή τους κανονισμούς</w:t>
                  </w:r>
                  <w:r w:rsidR="00B176D3" w:rsidRPr="00B176D3">
                    <w:t xml:space="preserve"> των ταμείων της ΕΕ,</w:t>
                  </w:r>
                </w:p>
                <w:p w:rsidR="00B176D3" w:rsidRPr="00B176D3" w:rsidRDefault="009F0673" w:rsidP="009F0673">
                  <w:pPr>
                    <w:pStyle w:val="a"/>
                  </w:pPr>
                  <w:r>
                    <w:t>Ν</w:t>
                  </w:r>
                  <w:r w:rsidR="00B176D3" w:rsidRPr="00B176D3">
                    <w:t>α συμπεριλάβει μια υποχρεωτική ρήτρα σχετικά με την προσβασιμότητα του δομημένου περιβάλλοντος,</w:t>
                  </w:r>
                </w:p>
                <w:p w:rsidR="00B176D3" w:rsidRPr="00B176D3" w:rsidRDefault="009F0673" w:rsidP="009F0673">
                  <w:pPr>
                    <w:pStyle w:val="a"/>
                  </w:pPr>
                  <w:r>
                    <w:t>Να καλύπτει</w:t>
                  </w:r>
                  <w:r w:rsidR="00B176D3" w:rsidRPr="00B176D3">
                    <w:t xml:space="preserve"> πλήρως τις υπηρεσίες έκτακτης ανάγκης,</w:t>
                  </w:r>
                </w:p>
                <w:p w:rsidR="00B176D3" w:rsidRPr="00B176D3" w:rsidRDefault="009F0673" w:rsidP="009F0673">
                  <w:pPr>
                    <w:pStyle w:val="a"/>
                  </w:pPr>
                  <w:r>
                    <w:t>Να καλύπτει</w:t>
                  </w:r>
                  <w:r w:rsidR="00B176D3" w:rsidRPr="00B176D3">
                    <w:t xml:space="preserve"> όλες τις μικροεπιχειρήσεις,</w:t>
                  </w:r>
                </w:p>
                <w:p w:rsidR="00B176D3" w:rsidRPr="00B176D3" w:rsidRDefault="009F0673" w:rsidP="009F0673">
                  <w:pPr>
                    <w:pStyle w:val="a"/>
                  </w:pPr>
                  <w:r>
                    <w:t>Να καλύπτει</w:t>
                  </w:r>
                  <w:r w:rsidR="00B176D3" w:rsidRPr="00B176D3">
                    <w:t xml:space="preserve"> ευρέως τις υπηρεσίες μεταφορών,</w:t>
                  </w:r>
                </w:p>
                <w:p w:rsidR="00B176D3" w:rsidRPr="00B176D3" w:rsidRDefault="009F0673" w:rsidP="009F0673">
                  <w:pPr>
                    <w:pStyle w:val="a"/>
                  </w:pPr>
                  <w:r>
                    <w:t>Να</w:t>
                  </w:r>
                  <w:r w:rsidR="00B176D3" w:rsidRPr="00B176D3">
                    <w:t xml:space="preserve"> μην περιορίζεται το εύρος των τερματικών αυτοεξυπηρέτησης,</w:t>
                  </w:r>
                </w:p>
                <w:p w:rsidR="00B176D3" w:rsidRPr="00B176D3" w:rsidRDefault="009F0673" w:rsidP="009F0673">
                  <w:pPr>
                    <w:pStyle w:val="a"/>
                  </w:pPr>
                  <w:r>
                    <w:t>Να εξασφαλίζει</w:t>
                  </w:r>
                  <w:r w:rsidR="00B176D3" w:rsidRPr="00B176D3">
                    <w:t xml:space="preserve"> ότι οι υπηρεσίες οπτ</w:t>
                  </w:r>
                  <w:r>
                    <w:t>ικοακουστικών μέσων</w:t>
                  </w:r>
                  <w:r w:rsidR="00B176D3" w:rsidRPr="00B176D3">
                    <w:t xml:space="preserve"> και η</w:t>
                  </w:r>
                  <w:r>
                    <w:t xml:space="preserve"> πρόσβαση σε αυτές μπορούν να επωφεληθούν από</w:t>
                  </w:r>
                  <w:r w:rsidR="00B176D3" w:rsidRPr="00B176D3">
                    <w:t xml:space="preserve"> κοινές απαιτήσεις προσβασιμότητας</w:t>
                  </w:r>
                  <w:r>
                    <w:t>.</w:t>
                  </w:r>
                </w:p>
                <w:p w:rsidR="00B176D3" w:rsidRDefault="00B176D3" w:rsidP="00B176D3">
                  <w:pPr>
                    <w:pStyle w:val="Text"/>
                  </w:pPr>
                  <w:r w:rsidRPr="00B176D3">
                    <w:t xml:space="preserve">Το </w:t>
                  </w:r>
                  <w:hyperlink r:id="rId15" w:tooltip="ψήφισμα" w:history="1">
                    <w:r w:rsidRPr="009F0673">
                      <w:rPr>
                        <w:rStyle w:val="-"/>
                      </w:rPr>
                      <w:t>ψήφισμα</w:t>
                    </w:r>
                  </w:hyperlink>
                  <w:r w:rsidRPr="00B176D3">
                    <w:t xml:space="preserve"> περιλαμβάνει επίσης το αίτημα να υιοθετηθεί μια οριζόντια αρχή σχετικά με την προώθηση της ισότητας μεταξύ ανδρών και γυναικών, την προσβασιμ</w:t>
                  </w:r>
                  <w:r w:rsidR="009F0673">
                    <w:t xml:space="preserve">ότητα για τα άτομα με αναπηρία </w:t>
                  </w:r>
                  <w:r w:rsidRPr="00B176D3">
                    <w:t xml:space="preserve">και την </w:t>
                  </w:r>
                  <w:r w:rsidR="009F0673">
                    <w:t>απαγόρευση των διακρίσεων στον Κ</w:t>
                  </w:r>
                  <w:r w:rsidRPr="00B176D3">
                    <w:t>ανονισμό περί κοινών διατάξεων για τα διαρθρωτικά ταμεία και τους επενδυτικούς πόρους 2021-2027.</w:t>
                  </w:r>
                </w:p>
                <w:p w:rsidR="009F0673" w:rsidRPr="009F0673" w:rsidRDefault="00B4011F" w:rsidP="00B4011F">
                  <w:pPr>
                    <w:pStyle w:val="mySubtitle"/>
                  </w:pPr>
                  <w:r>
                    <w:t xml:space="preserve">Στο </w:t>
                  </w:r>
                  <w:r w:rsidR="009F0673">
                    <w:t xml:space="preserve">ΔΣ του EDF εξελέγη η πρόεδρος της Οργάνωσης ΑμεΑ Ισλανδίας </w:t>
                  </w:r>
                  <w:proofErr w:type="spellStart"/>
                  <w:r w:rsidR="009F0673">
                    <w:t>Þuríður</w:t>
                  </w:r>
                  <w:proofErr w:type="spellEnd"/>
                  <w:r w:rsidR="009F0673">
                    <w:t xml:space="preserve"> </w:t>
                  </w:r>
                  <w:proofErr w:type="spellStart"/>
                  <w:r w:rsidR="009F0673">
                    <w:t>Harpa</w:t>
                  </w:r>
                  <w:proofErr w:type="spellEnd"/>
                  <w:r w:rsidR="009F0673">
                    <w:t xml:space="preserve"> </w:t>
                  </w:r>
                  <w:proofErr w:type="spellStart"/>
                  <w:r w:rsidR="009F0673">
                    <w:t>Sigurðardóttir</w:t>
                  </w:r>
                  <w:proofErr w:type="spellEnd"/>
                  <w:r w:rsidR="009F0673">
                    <w:t xml:space="preserve">. </w:t>
                  </w:r>
                </w:p>
                <w:p w:rsidR="00B4011F" w:rsidRDefault="009F0673" w:rsidP="00B4011F">
                  <w:pPr>
                    <w:pStyle w:val="mySubtitle"/>
                  </w:pPr>
                  <w:r>
                    <w:t xml:space="preserve">Η </w:t>
                  </w:r>
                  <w:r w:rsidR="00B4011F">
                    <w:t>ΓΣ</w:t>
                  </w:r>
                  <w:r>
                    <w:t xml:space="preserve"> έληξε με την </w:t>
                  </w:r>
                  <w:r w:rsidRPr="009F0673">
                    <w:t xml:space="preserve">παρέμβαση του </w:t>
                  </w:r>
                  <w:proofErr w:type="spellStart"/>
                  <w:r w:rsidRPr="009F0673">
                    <w:t>Kamil</w:t>
                  </w:r>
                  <w:proofErr w:type="spellEnd"/>
                  <w:r w:rsidRPr="009F0673">
                    <w:t xml:space="preserve"> </w:t>
                  </w:r>
                  <w:proofErr w:type="spellStart"/>
                  <w:r w:rsidRPr="009F0673">
                    <w:t>Goungor</w:t>
                  </w:r>
                  <w:proofErr w:type="spellEnd"/>
                  <w:r w:rsidRPr="009F0673">
                    <w:t xml:space="preserve">, </w:t>
                  </w:r>
                  <w:r>
                    <w:t xml:space="preserve">του </w:t>
                  </w:r>
                  <w:r w:rsidRPr="009F0673">
                    <w:t>νέου</w:t>
                  </w:r>
                  <w:r>
                    <w:t xml:space="preserve"> προέδρου της επιτροπής Ν</w:t>
                  </w:r>
                  <w:r w:rsidRPr="009F0673">
                    <w:t>εολαία</w:t>
                  </w:r>
                  <w:r>
                    <w:t>ς</w:t>
                  </w:r>
                  <w:r w:rsidRPr="009F0673">
                    <w:t xml:space="preserve"> του </w:t>
                  </w:r>
                  <w:r w:rsidR="00B4011F">
                    <w:t>EDF</w:t>
                  </w:r>
                </w:p>
                <w:p w:rsidR="00B4011F" w:rsidRDefault="009F0673" w:rsidP="009F0673">
                  <w:pPr>
                    <w:pStyle w:val="Text"/>
                  </w:pPr>
                  <w:r>
                    <w:t xml:space="preserve"> Τόνισε </w:t>
                  </w:r>
                  <w:r w:rsidRPr="009F0673">
                    <w:t>ότι οι νέοι με αναπ</w:t>
                  </w:r>
                  <w:r>
                    <w:t xml:space="preserve">ηρία αντιμετωπίζουν διπλή διάκριση: </w:t>
                  </w:r>
                  <w:r w:rsidRPr="009F0673">
                    <w:t xml:space="preserve">"Είναι δύσκολο να απασχολείται κάποιος με αναπηρία. Αλλά είναι δύο φορές πιο δύσκολο αν είσαι νέος και με </w:t>
                  </w:r>
                  <w:r w:rsidR="00B4011F">
                    <w:t>αναπηρία".</w:t>
                  </w:r>
                </w:p>
                <w:p w:rsidR="009F0673" w:rsidRPr="009F0673" w:rsidRDefault="00B4011F" w:rsidP="009F0673">
                  <w:pPr>
                    <w:pStyle w:val="Text"/>
                  </w:pPr>
                  <w:r>
                    <w:t>Το</w:t>
                  </w:r>
                  <w:r w:rsidR="009F0673" w:rsidRPr="009F0673">
                    <w:t xml:space="preserve"> ΕDF έχει δεσμευτεί να αυξήσει σημαντικά την προβολή </w:t>
                  </w:r>
                  <w:r>
                    <w:t>των θεμάτων που απασχολούν τους νέους με αναπηρία</w:t>
                  </w:r>
                  <w:r w:rsidR="009F0673" w:rsidRPr="009F0673">
                    <w:t>.</w:t>
                  </w:r>
                </w:p>
                <w:p w:rsidR="009F0673" w:rsidRDefault="009F0673" w:rsidP="00D051DF">
                  <w:pPr>
                    <w:pStyle w:val="Text"/>
                  </w:pPr>
                  <w:r w:rsidRPr="009F0673">
                    <w:t>Η επ</w:t>
                  </w:r>
                  <w:r w:rsidR="00B4011F">
                    <w:t xml:space="preserve">όμενη ΓΣ έχει οριστεί </w:t>
                  </w:r>
                  <w:r w:rsidRPr="009F0673">
                    <w:t>προσωρινά για την 1η και 2η Ιουνίου 2019.</w:t>
                  </w:r>
                </w:p>
                <w:p w:rsidR="000936DB" w:rsidRDefault="000936DB" w:rsidP="00D051DF">
                  <w:pPr>
                    <w:pStyle w:val="Text"/>
                    <w:rPr>
                      <w:rStyle w:val="ab"/>
                    </w:rPr>
                  </w:pPr>
                  <w:hyperlink r:id="rId16" w:tooltip="φωτογραφίες" w:history="1">
                    <w:r w:rsidRPr="000936DB">
                      <w:rPr>
                        <w:rStyle w:val="-"/>
                      </w:rPr>
                      <w:t>Φωτογραφίες</w:t>
                    </w:r>
                  </w:hyperlink>
                  <w:r>
                    <w:rPr>
                      <w:rStyle w:val="ab"/>
                    </w:rPr>
                    <w:t xml:space="preserve"> </w:t>
                  </w:r>
                </w:p>
                <w:p w:rsidR="00D051DF" w:rsidRPr="000936DB" w:rsidRDefault="00F31B98" w:rsidP="00D051DF">
                  <w:pPr>
                    <w:pStyle w:val="Text"/>
                  </w:pPr>
                  <w:r>
                    <w:rPr>
                      <w:rStyle w:val="ab"/>
                    </w:rPr>
                    <w:t>Έγγραφα</w:t>
                  </w:r>
                  <w:r w:rsidR="00D051DF" w:rsidRPr="000936DB">
                    <w:rPr>
                      <w:rStyle w:val="ab"/>
                    </w:rPr>
                    <w:t xml:space="preserve"> </w:t>
                  </w:r>
                </w:p>
                <w:p w:rsidR="00D051DF" w:rsidRPr="000936DB" w:rsidRDefault="000936DB" w:rsidP="00D051DF">
                  <w:r>
                    <w:lastRenderedPageBreak/>
                    <w:t xml:space="preserve">Δελτίο Τύπου στα αγγλικά σε μορφή </w:t>
                  </w:r>
                  <w:bookmarkStart w:id="1" w:name="_GoBack"/>
                  <w:bookmarkEnd w:id="1"/>
                  <w:proofErr w:type="spellStart"/>
                  <w:r>
                    <w:t>pdf</w:t>
                  </w:r>
                  <w:proofErr w:type="spellEnd"/>
                  <w:r>
                    <w:t xml:space="preserve"> </w:t>
                  </w:r>
                  <w:hyperlink r:id="rId17" w:tgtFrame="_blank" w:history="1">
                    <w:r w:rsidR="00D051DF" w:rsidRPr="00F31B98">
                      <w:rPr>
                        <w:rStyle w:val="-"/>
                        <w:lang w:val="en-US"/>
                      </w:rPr>
                      <w:t>Press</w:t>
                    </w:r>
                    <w:r w:rsidR="00D051DF" w:rsidRPr="000936DB">
                      <w:rPr>
                        <w:rStyle w:val="-"/>
                      </w:rPr>
                      <w:t xml:space="preserve"> </w:t>
                    </w:r>
                    <w:r w:rsidR="00D051DF" w:rsidRPr="00F31B98">
                      <w:rPr>
                        <w:rStyle w:val="-"/>
                        <w:lang w:val="en-US"/>
                      </w:rPr>
                      <w:t>rel</w:t>
                    </w:r>
                    <w:r w:rsidR="00D051DF" w:rsidRPr="00F31B98">
                      <w:rPr>
                        <w:rStyle w:val="-"/>
                        <w:lang w:val="en-US"/>
                      </w:rPr>
                      <w:t>e</w:t>
                    </w:r>
                    <w:r w:rsidR="00D051DF" w:rsidRPr="00F31B98">
                      <w:rPr>
                        <w:rStyle w:val="-"/>
                        <w:lang w:val="en-US"/>
                      </w:rPr>
                      <w:t>ase</w:t>
                    </w:r>
                    <w:r w:rsidR="00D051DF" w:rsidRPr="000936DB">
                      <w:rPr>
                        <w:rStyle w:val="-"/>
                      </w:rPr>
                      <w:t xml:space="preserve"> </w:t>
                    </w:r>
                    <w:r w:rsidR="00D051DF" w:rsidRPr="00F31B98">
                      <w:rPr>
                        <w:rStyle w:val="-"/>
                        <w:lang w:val="en-US"/>
                      </w:rPr>
                      <w:t>in</w:t>
                    </w:r>
                    <w:r w:rsidR="00D051DF" w:rsidRPr="000936DB">
                      <w:rPr>
                        <w:rStyle w:val="-"/>
                      </w:rPr>
                      <w:t xml:space="preserve"> </w:t>
                    </w:r>
                    <w:r w:rsidR="00D051DF" w:rsidRPr="00F31B98">
                      <w:rPr>
                        <w:rStyle w:val="-"/>
                        <w:lang w:val="en-US"/>
                      </w:rPr>
                      <w:t>PDF</w:t>
                    </w:r>
                  </w:hyperlink>
                </w:p>
                <w:p w:rsidR="00D051DF" w:rsidRPr="00D051DF" w:rsidRDefault="009172D7" w:rsidP="00D051DF">
                  <w:pPr>
                    <w:rPr>
                      <w:lang w:val="en-US"/>
                    </w:rPr>
                  </w:pPr>
                  <w:hyperlink r:id="rId18" w:history="1">
                    <w:r w:rsidR="00D051DF" w:rsidRPr="00D051DF">
                      <w:rPr>
                        <w:rStyle w:val="-"/>
                        <w:lang w:val="en-US"/>
                      </w:rPr>
                      <w:t>EDF Toolkit for transposition of the Web Accessibility Directive</w:t>
                    </w:r>
                  </w:hyperlink>
                </w:p>
                <w:p w:rsidR="00D051DF" w:rsidRPr="00D051DF" w:rsidRDefault="009172D7" w:rsidP="00D051DF">
                  <w:pPr>
                    <w:rPr>
                      <w:lang w:val="en-US"/>
                    </w:rPr>
                  </w:pPr>
                  <w:hyperlink r:id="rId19" w:history="1">
                    <w:r w:rsidR="00D051DF" w:rsidRPr="00D051DF">
                      <w:rPr>
                        <w:rStyle w:val="-"/>
                        <w:lang w:val="en-US"/>
                      </w:rPr>
                      <w:t>Emergency resolution on the European Accessibility Act</w:t>
                    </w:r>
                  </w:hyperlink>
                </w:p>
                <w:p w:rsidR="00E70687" w:rsidRPr="00D051DF" w:rsidRDefault="009172D7" w:rsidP="00D051DF">
                  <w:pPr>
                    <w:pStyle w:val="Text"/>
                    <w:rPr>
                      <w:rStyle w:val="TextChar"/>
                      <w:lang w:val="en-US"/>
                    </w:rPr>
                  </w:pPr>
                  <w:hyperlink r:id="rId20" w:tgtFrame="_blank" w:history="1">
                    <w:r w:rsidR="00D051DF" w:rsidRPr="00D051DF">
                      <w:rPr>
                        <w:rStyle w:val="-"/>
                        <w:lang w:val="en-US"/>
                      </w:rPr>
                      <w:t>Resolution on the future of the Cohesion Policy 2021-2027</w:t>
                    </w:r>
                  </w:hyperlink>
                </w:p>
              </w:sdtContent>
            </w:sdt>
          </w:sdtContent>
        </w:sdt>
      </w:sdtContent>
    </w:sdt>
    <w:p w:rsidR="00912718" w:rsidRPr="00D051DF" w:rsidRDefault="00912718" w:rsidP="00CD7803">
      <w:pPr>
        <w:rPr>
          <w:lang w:val="en-US"/>
        </w:rPr>
      </w:pPr>
    </w:p>
    <w:sdt>
      <w:sdtPr>
        <w:rPr>
          <w:i/>
        </w:rPr>
        <w:id w:val="1194422760"/>
        <w:lock w:val="sdtContentLocked"/>
        <w:placeholder>
          <w:docPart w:val="968A90DC6FE440FFBBC2E656724F41AC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21"/>
              <w:footerReference w:type="default" r:id="rId2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2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2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D7" w:rsidRDefault="009172D7" w:rsidP="00CD7803">
      <w:r>
        <w:separator/>
      </w:r>
    </w:p>
    <w:p w:rsidR="009172D7" w:rsidRDefault="009172D7" w:rsidP="00CD7803"/>
  </w:endnote>
  <w:endnote w:type="continuationSeparator" w:id="0">
    <w:p w:rsidR="009172D7" w:rsidRDefault="009172D7" w:rsidP="00CD7803">
      <w:r>
        <w:continuationSeparator/>
      </w:r>
    </w:p>
    <w:p w:rsidR="009172D7" w:rsidRDefault="009172D7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968A90DC6FE440FFBBC2E656724F41AC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968A90DC6FE440FFBBC2E656724F41AC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D7" w:rsidRDefault="009172D7" w:rsidP="00CD7803">
      <w:bookmarkStart w:id="0" w:name="_Hlk484772647"/>
      <w:bookmarkEnd w:id="0"/>
      <w:r>
        <w:separator/>
      </w:r>
    </w:p>
    <w:p w:rsidR="009172D7" w:rsidRDefault="009172D7" w:rsidP="00CD7803"/>
  </w:footnote>
  <w:footnote w:type="continuationSeparator" w:id="0">
    <w:p w:rsidR="009172D7" w:rsidRDefault="009172D7" w:rsidP="00CD7803">
      <w:r>
        <w:continuationSeparator/>
      </w:r>
    </w:p>
    <w:p w:rsidR="009172D7" w:rsidRDefault="009172D7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968A90DC6FE440FFBBC2E656724F41AC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968A90DC6FE440FFBBC2E656724F41AC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D3773FD05B1B4E2FA0C6BF0740C6E178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0936DB">
          <w:rPr>
            <w:noProof/>
            <w:lang w:val="en-US"/>
          </w:rPr>
          <w:t>4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AF1"/>
    <w:multiLevelType w:val="multilevel"/>
    <w:tmpl w:val="765E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0C"/>
    <w:rsid w:val="000145EC"/>
    <w:rsid w:val="00025D1B"/>
    <w:rsid w:val="000864B5"/>
    <w:rsid w:val="000936DB"/>
    <w:rsid w:val="000C602B"/>
    <w:rsid w:val="000D7104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11EF8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172D7"/>
    <w:rsid w:val="00972E62"/>
    <w:rsid w:val="009B3183"/>
    <w:rsid w:val="009D0E73"/>
    <w:rsid w:val="009F0673"/>
    <w:rsid w:val="00A04D49"/>
    <w:rsid w:val="00A24A4D"/>
    <w:rsid w:val="00A32253"/>
    <w:rsid w:val="00A5248E"/>
    <w:rsid w:val="00A5663B"/>
    <w:rsid w:val="00AF7DE7"/>
    <w:rsid w:val="00B01AB1"/>
    <w:rsid w:val="00B176D3"/>
    <w:rsid w:val="00B25CDE"/>
    <w:rsid w:val="00B30846"/>
    <w:rsid w:val="00B343FA"/>
    <w:rsid w:val="00B4011F"/>
    <w:rsid w:val="00BE04D8"/>
    <w:rsid w:val="00C0166C"/>
    <w:rsid w:val="00C13744"/>
    <w:rsid w:val="00C46534"/>
    <w:rsid w:val="00C80445"/>
    <w:rsid w:val="00C864D7"/>
    <w:rsid w:val="00C961E6"/>
    <w:rsid w:val="00CA3674"/>
    <w:rsid w:val="00CA3B0C"/>
    <w:rsid w:val="00CC59F5"/>
    <w:rsid w:val="00CC62E9"/>
    <w:rsid w:val="00CD7803"/>
    <w:rsid w:val="00CE0328"/>
    <w:rsid w:val="00D051DF"/>
    <w:rsid w:val="00D11B9D"/>
    <w:rsid w:val="00D4303F"/>
    <w:rsid w:val="00D4455A"/>
    <w:rsid w:val="00D800D4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1B98"/>
    <w:rsid w:val="00F61EF1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76E2C-7B85-407A-95B5-510A662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uiPriority w:val="22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character" w:styleId="-0">
    <w:name w:val="FollowedHyperlink"/>
    <w:basedOn w:val="a1"/>
    <w:uiPriority w:val="99"/>
    <w:semiHidden/>
    <w:unhideWhenUsed/>
    <w:rsid w:val="00093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df-feph.us9.list-manage.com/track/click?u=865a5bbea1086c57a41cc876d&amp;id=f0ccf92dad&amp;e=f335824c5b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edf-feph.us9.list-manage.com/track/click?u=865a5bbea1086c57a41cc876d&amp;id=2548fded54&amp;e=f335824c5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edia/set/?set=ms.c.eJxFVMmNRTEI62jEvvTf2Cjw8bsiYoxtwiXCbS3MmtT6x1OIUGaNFvkVqsQsiTR~_hYzKIrW6J17~_OlSvUEEPI8Wvo7dDrqPdX0coHWjRgCYfhsVgaB8xXmJ5xJqGh5oCY4kFeFgtRmLsgIYANOw98UJHPSoqgfV715dbv5l27DENmkI4qLdOh9cVhAajC2NHD~%3BFlKkQUZtHNGBs8GE2gPssJjEqvh8FBmDICJah78Kjut1zRgJpDdVmMb0rW8LArRI6ETYcRa5TDqOQB9e9J0T4596NXZPAI8VEMmlbGCGRH3VpeR~%3BoZVTpMqTBlqctHXYdpGKxM213sRJYBFbifmyBHgjo3lkx4Mpo6NG3ZBIGY5wQmEMusDV0nOiZBathWN1L1RWqmfBhFPRgZwNA50y8fb7mnmB2GLQYkDN6bI1yDr~%3BuEwEROxuowsm2pM2I5zslP01fwLRyxoM0YY9uyYUo4D1mB8KGkjdmcH1Ndpg6Rh0cELorGl4T7nrR64EnT3i2oCz~%3B367MhaK~%3BhjjBlQAsHlJZLDNE22gLutn2TDOc0V~%3BWvI7fjNA3juQYYVbqfQeF34Hliio7u~%3BT9wyPOPJeEfc54fJvUwXNfs709W24IBY6gnxT~_eCzU5.bps.a.1822194754470443.1073741854.120440757979193&amp;type=1" TargetMode="External"/><Relationship Id="rId20" Type="http://schemas.openxmlformats.org/officeDocument/2006/relationships/hyperlink" Target="https://edf-feph.us9.list-manage.com/track/click?u=865a5bbea1086c57a41cc876d&amp;id=3d168abaad&amp;e=f335824c5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co/39Yf1gd5V2" TargetMode="External"/><Relationship Id="rId23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df-feph.us9.list-manage.com/track/click?u=865a5bbea1086c57a41cc876d&amp;id=bc7e62bc1e&amp;e=f335824c5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f-feph.org/newsroom/news/edf-toolkit-web-accessibility-directive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8A90DC6FE440FFBBC2E656724F41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1BA123-B556-4DAD-BA56-30A9C9D29AD9}"/>
      </w:docPartPr>
      <w:docPartBody>
        <w:p w:rsidR="00112CB8" w:rsidRDefault="0013072A">
          <w:pPr>
            <w:pStyle w:val="968A90DC6FE440FFBBC2E656724F41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49B01B053664EA99087DB59E710E3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C95DDA-8E8A-4514-814A-2334A5C74022}"/>
      </w:docPartPr>
      <w:docPartBody>
        <w:p w:rsidR="00112CB8" w:rsidRDefault="0013072A">
          <w:pPr>
            <w:pStyle w:val="749B01B053664EA99087DB59E710E306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3773FD05B1B4E2FA0C6BF0740C6E1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1FC4A5-5F1B-489F-B78E-1924979F88BE}"/>
      </w:docPartPr>
      <w:docPartBody>
        <w:p w:rsidR="00112CB8" w:rsidRDefault="0013072A">
          <w:pPr>
            <w:pStyle w:val="D3773FD05B1B4E2FA0C6BF0740C6E17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A"/>
    <w:rsid w:val="00112CB8"/>
    <w:rsid w:val="0013072A"/>
    <w:rsid w:val="00A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68A90DC6FE440FFBBC2E656724F41AC">
    <w:name w:val="968A90DC6FE440FFBBC2E656724F41AC"/>
  </w:style>
  <w:style w:type="paragraph" w:customStyle="1" w:styleId="749B01B053664EA99087DB59E710E306">
    <w:name w:val="749B01B053664EA99087DB59E710E306"/>
  </w:style>
  <w:style w:type="paragraph" w:customStyle="1" w:styleId="D3773FD05B1B4E2FA0C6BF0740C6E178">
    <w:name w:val="D3773FD05B1B4E2FA0C6BF0740C6E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DEBA1F-FF71-4988-89D1-84763A42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179</TotalTime>
  <Pages>4</Pages>
  <Words>1630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6</cp:revision>
  <cp:lastPrinted>2018-06-01T06:08:00Z</cp:lastPrinted>
  <dcterms:created xsi:type="dcterms:W3CDTF">2018-05-31T09:31:00Z</dcterms:created>
  <dcterms:modified xsi:type="dcterms:W3CDTF">2018-06-01T06:11:00Z</dcterms:modified>
</cp:coreProperties>
</file>