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A2A2F" w:rsidP="00CD7803">
      <w:pPr>
        <w:jc w:val="right"/>
      </w:pPr>
      <w:sdt>
        <w:sdtPr>
          <w:id w:val="-1176563549"/>
          <w:lock w:val="sdtContentLocked"/>
          <w:placeholder>
            <w:docPart w:val="051821E142844543B725F6CFD8FFC9EF"/>
          </w:placeholder>
          <w:group/>
        </w:sdtPr>
        <w:sdtEndPr/>
        <w:sdtContent>
          <w:r w:rsidR="00A5663B" w:rsidRPr="00A5663B">
            <w:br w:type="column"/>
          </w:r>
        </w:sdtContent>
      </w:sdt>
      <w:sdt>
        <w:sdtPr>
          <w:id w:val="-1291518111"/>
          <w:lock w:val="contentLocked"/>
          <w:placeholder>
            <w:docPart w:val="051821E142844543B725F6CFD8FFC9EF"/>
          </w:placeholder>
          <w:group/>
        </w:sdtPr>
        <w:sdtEndPr/>
        <w:sdtContent>
          <w:sdt>
            <w:sdtPr>
              <w:rPr>
                <w:rStyle w:val="ab"/>
              </w:rPr>
              <w:alias w:val="Πόλη"/>
              <w:tag w:val="Πόλη"/>
              <w:id w:val="1019975433"/>
              <w:lock w:val="sdtLocked"/>
              <w:placeholder>
                <w:docPart w:val="051821E142844543B725F6CFD8FFC9EF"/>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8DEA68C86B4D4B6FB764317C0520B38C"/>
              </w:placeholder>
              <w:date w:fullDate="2018-06-01T00:00:00Z">
                <w:dateFormat w:val="dd.MM.yyyy"/>
                <w:lid w:val="el-GR"/>
                <w:storeMappedDataAs w:val="dateTime"/>
                <w:calendar w:val="gregorian"/>
              </w:date>
            </w:sdtPr>
            <w:sdtEndPr>
              <w:rPr>
                <w:rStyle w:val="TextChar"/>
              </w:rPr>
            </w:sdtEndPr>
            <w:sdtContent>
              <w:r w:rsidR="00044994">
                <w:rPr>
                  <w:rStyle w:val="TextChar"/>
                </w:rPr>
                <w:t>01.06.2018</w:t>
              </w:r>
            </w:sdtContent>
          </w:sdt>
        </w:sdtContent>
      </w:sdt>
    </w:p>
    <w:p w:rsidR="00A5663B" w:rsidRPr="00A5663B" w:rsidRDefault="008A2A2F" w:rsidP="00CD7803">
      <w:pPr>
        <w:jc w:val="right"/>
      </w:pPr>
      <w:sdt>
        <w:sdtPr>
          <w:rPr>
            <w:b/>
          </w:rPr>
          <w:id w:val="-457178062"/>
          <w:lock w:val="sdtContentLocked"/>
          <w:placeholder>
            <w:docPart w:val="051821E142844543B725F6CFD8FFC9EF"/>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51821E142844543B725F6CFD8FFC9EF"/>
          </w:placeholder>
          <w:text/>
        </w:sdtPr>
        <w:sdtEndPr>
          <w:rPr>
            <w:rStyle w:val="TextChar"/>
          </w:rPr>
        </w:sdtEndPr>
        <w:sdtContent>
          <w:r w:rsidR="00044994">
            <w:rPr>
              <w:rStyle w:val="TextChar"/>
            </w:rPr>
            <w:t>708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51821E142844543B725F6CFD8FFC9EF"/>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51821E142844543B725F6CFD8FFC9EF"/>
        </w:placeholder>
      </w:sdtPr>
      <w:sdtEndPr>
        <w:rPr>
          <w:rStyle w:val="ab"/>
        </w:rPr>
      </w:sdtEndPr>
      <w:sdtContent>
        <w:p w:rsidR="004D62AB" w:rsidRPr="004D62AB" w:rsidRDefault="00044994" w:rsidP="00CD7803">
          <w:pPr>
            <w:pStyle w:val="MyTitle"/>
            <w:rPr>
              <w:rStyle w:val="ab"/>
              <w:b/>
            </w:rPr>
          </w:pPr>
          <w:r>
            <w:rPr>
              <w:rStyle w:val="MyTitleChar"/>
              <w:b/>
              <w:color w:val="auto"/>
            </w:rPr>
            <w:t>Ε.Σ.Α.μεΑ.: Συν</w:t>
          </w:r>
          <w:r>
            <w:t>άντησ</w:t>
          </w:r>
          <w:r w:rsidR="00DB2A0D">
            <w:t xml:space="preserve">η προετοιμασίας στο </w:t>
          </w:r>
          <w:r>
            <w:t xml:space="preserve">υπ. </w:t>
          </w:r>
          <w:r w:rsidR="00DB2A0D">
            <w:t>Οικονομικών</w:t>
          </w:r>
        </w:p>
      </w:sdtContent>
    </w:sdt>
    <w:sdt>
      <w:sdtPr>
        <w:alias w:val="Υπότιτλος"/>
        <w:tag w:val="Υπότιτλος"/>
        <w:id w:val="-734773501"/>
        <w:placeholder>
          <w:docPart w:val="051821E142844543B725F6CFD8FFC9EF"/>
        </w:placeholder>
      </w:sdtPr>
      <w:sdtEndPr/>
      <w:sdtContent>
        <w:p w:rsidR="00A5663B" w:rsidRPr="0017683B" w:rsidRDefault="00044994" w:rsidP="00CD7803">
          <w:pPr>
            <w:pStyle w:val="mySubtitle"/>
          </w:pPr>
          <w:r>
            <w:t xml:space="preserve">Συνάντηση </w:t>
          </w:r>
          <w:r w:rsidR="00287709">
            <w:t xml:space="preserve">ΕΣΑμεΑ με </w:t>
          </w:r>
          <w:bookmarkStart w:id="1" w:name="_GoBack"/>
          <w:bookmarkEnd w:id="1"/>
          <w:r>
            <w:t>Παπακωνσταντίνου</w:t>
          </w:r>
        </w:p>
      </w:sdtContent>
    </w:sdt>
    <w:sdt>
      <w:sdtPr>
        <w:rPr>
          <w:b/>
          <w:i/>
        </w:rPr>
        <w:id w:val="1734969363"/>
        <w:placeholder>
          <w:docPart w:val="051821E142844543B725F6CFD8FFC9EF"/>
        </w:placeholder>
      </w:sdtPr>
      <w:sdtEndPr>
        <w:rPr>
          <w:rStyle w:val="TextChar"/>
          <w:b w:val="0"/>
          <w:i w:val="0"/>
        </w:rPr>
      </w:sdtEndPr>
      <w:sdtContent>
        <w:sdt>
          <w:sdtPr>
            <w:rPr>
              <w:b/>
              <w:i/>
            </w:rPr>
            <w:id w:val="280538398"/>
            <w:lock w:val="contentLocked"/>
            <w:placeholder>
              <w:docPart w:val="051821E142844543B725F6CFD8FFC9EF"/>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51821E142844543B725F6CFD8FFC9EF"/>
                </w:placeholder>
              </w:sdtPr>
              <w:sdtEndPr>
                <w:rPr>
                  <w:rStyle w:val="TextChar"/>
                </w:rPr>
              </w:sdtEndPr>
              <w:sdtContent>
                <w:p w:rsidR="008E11EC" w:rsidRDefault="008E11EC" w:rsidP="00CD7803">
                  <w:pPr>
                    <w:pStyle w:val="Text"/>
                  </w:pPr>
                  <w:r>
                    <w:t>Αντιπροσωπεία της ΕΣΑμεΑ με επικεφαλής τον πρόεδρό της Ιωάννη Βαρδακαστάνη συναντήθηκε σήμερα Παρασκευή 1 Ιουνίου με τον διευθυντή του γραφείου του υπουρ</w:t>
                  </w:r>
                  <w:r w:rsidR="00660D69">
                    <w:t>γού Οικονομικών Ευ. Τσακαλώτου κ. Παπακωνσταντίνου</w:t>
                  </w:r>
                  <w:r w:rsidR="00044994">
                    <w:t>.</w:t>
                  </w:r>
                </w:p>
                <w:p w:rsidR="008E11EC" w:rsidRDefault="008E11EC" w:rsidP="00CD7803">
                  <w:pPr>
                    <w:pStyle w:val="Text"/>
                  </w:pPr>
                  <w:r>
                    <w:t xml:space="preserve">Στον </w:t>
                  </w:r>
                  <w:r w:rsidR="00660D69">
                    <w:t xml:space="preserve">κ. Παπακωνσταντίνου η αντιπροσωπεία </w:t>
                  </w:r>
                  <w:r>
                    <w:t xml:space="preserve">παρουσίασε τα επείγοντα αιτήματα του χώρου της </w:t>
                  </w:r>
                  <w:r w:rsidR="00660D69">
                    <w:t xml:space="preserve">Αναπηρίας. Ιδιαίτερα </w:t>
                  </w:r>
                  <w:r w:rsidR="00044994">
                    <w:t xml:space="preserve">επισημάνθηκε </w:t>
                  </w:r>
                  <w:r w:rsidR="00660D69">
                    <w:t xml:space="preserve">το απαράδεκτο </w:t>
                  </w:r>
                  <w:r w:rsidR="00044994">
                    <w:t>γεγονός τ</w:t>
                  </w:r>
                  <w:r w:rsidR="00660D69">
                    <w:t>ου συνυπολογισμού των αναπηρικών επιδομάτων στο εισόδημα. Δ</w:t>
                  </w:r>
                  <w:r w:rsidR="00660D69" w:rsidRPr="00660D69">
                    <w:t xml:space="preserve">εν αρκεί </w:t>
                  </w:r>
                  <w:r w:rsidR="00660D69">
                    <w:t xml:space="preserve">το αναπηρικό επίδομα, που δίδεται για το κόστος που επιφέρει η αναπηρία κάπου, να είναι </w:t>
                  </w:r>
                  <w:r w:rsidR="00660D69" w:rsidRPr="00660D69">
                    <w:t>αφορολόγητο. Όπως σωστά</w:t>
                  </w:r>
                  <w:r w:rsidR="00660D69">
                    <w:t xml:space="preserve"> τα επιδόματα</w:t>
                  </w:r>
                  <w:r w:rsidR="00660D69" w:rsidRPr="00660D69">
                    <w:t xml:space="preserve"> δεν υπολογίζονται ως εισόδημα για το ΚΕΑ, δεν πρέπει να υπολογίζονται ως εισόδημα σε καμία περίπτωση, </w:t>
                  </w:r>
                  <w:r w:rsidR="00044994">
                    <w:t>και δεν πρέπει να αποκλείονται με αυτό τον τρόπο</w:t>
                  </w:r>
                  <w:r w:rsidR="00660D69" w:rsidRPr="00660D69">
                    <w:t xml:space="preserve"> τα άτομα με αναπηρία από άλλα ευεργετήματα που δικαιούνται, λόγω υπέρβασης εισοδήματος, όπως η εγγραφή παιδιών σε παιδικούς σταθμούς, οι μετεγγραφές φοιτητών, η λήψη κοινωνικού μερίσματος, η απαλλαγή από ΕΝ.Φ.Ι.Α. βάσει εισοδηματικών κριτηρίων, η παροχή κοινωνικού τιμολογίου ρεύματος κ.λπ.</w:t>
                  </w:r>
                </w:p>
                <w:p w:rsidR="00660D69" w:rsidRDefault="00660D69" w:rsidP="00CD7803">
                  <w:pPr>
                    <w:pStyle w:val="Text"/>
                  </w:pPr>
                  <w:r>
                    <w:t xml:space="preserve">Ο Παπακωνσταντίνου δεσμεύτηκε εκ μέρους του υπουργού, χαρακτηρίζοντας τη σημερινή συνάντηση </w:t>
                  </w:r>
                  <w:r w:rsidR="00044994">
                    <w:t xml:space="preserve">"προετοιμασίας", </w:t>
                  </w:r>
                  <w:r>
                    <w:t xml:space="preserve">ότι μέχρι τα μέσα Ιουλίου θα πραγματοποιηθεί συνάντηση της ΕΣΑμεΑ με τον κ. Τσακαλώτο, ο οποίος θα παράσχει και οριστικές  απαντήσεις επί των θεμάτων. Ο κ. Παπακωνσταντίνου επίσης αναγνώρισε το δίκαιο των αιτημάτων της ΕΣΑμεΑ , ειδικά αναφορικά με τον  συνυπολογισμό των  επιδομάτων στο εισόδημα και τόνισε ότι στο επόμενο διάστημα θα υπάρξει δημοσιονομικός όρος για την θετική εξέταση αιτημάτων σαν αυτό </w:t>
                  </w:r>
                </w:p>
                <w:p w:rsidR="00660D69" w:rsidRDefault="00660D69" w:rsidP="00CD7803">
                  <w:pPr>
                    <w:pStyle w:val="Text"/>
                  </w:pPr>
                  <w:r>
                    <w:t>Από τ</w:t>
                  </w:r>
                  <w:r w:rsidR="00044994">
                    <w:t xml:space="preserve">ην πλευρά του ο κ. Βαρδακαστάνης δήλωσε ότι "η επίλυση των θεμάτων που θέτουμε στον υπουργό Οικονομικών απαιτεί πολιτική βούληση. Αυτή είτε υπάρχει είτε δεν υπάρχει. Αυτό πρέπει να γίνει ξεκάθαρο στη συνάντηση με τον υπουργό. Το αναπηρικό κίνημα παραμένει βέβαια σε επιφυλακή". </w:t>
                  </w:r>
                </w:p>
                <w:p w:rsidR="008E11EC" w:rsidRPr="008E11EC" w:rsidRDefault="00044994" w:rsidP="008E11EC">
                  <w:pPr>
                    <w:pStyle w:val="Text"/>
                  </w:pPr>
                  <w:r>
                    <w:t xml:space="preserve">Από τα υπόλοιπα σοβαρά αιτήματα: </w:t>
                  </w:r>
                </w:p>
                <w:p w:rsidR="008E11EC" w:rsidRPr="008E11EC" w:rsidRDefault="00044994" w:rsidP="008E11EC">
                  <w:pPr>
                    <w:pStyle w:val="Text"/>
                  </w:pPr>
                  <w:r>
                    <w:t xml:space="preserve">1. </w:t>
                  </w:r>
                  <w:r w:rsidR="008E11EC" w:rsidRPr="008E11EC">
                    <w:t>Απαλλαγή όλων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από την ειδική εισφορά αλληλεγγύης. Σήμερα εξαιρούνται από την επιβολή της ειδικής εισφοράς αλληλεγγύης τα εισοδήματα των προσώπων που είναι ολικώς τυφλοί, καθώς και των προσώπων που παρουσιάζουν βαριές κινητικές αναπηρίες με ποσοστό από 80% και άνω. Η Ε.Σ.Α.μεΑ. ζητάει η ανωτέρω εξαίρεση να επεκταθεί στα πρόσωπα της παρ. 2ε του άρθρου 14 του ν. 4172/2013 - δηλ. τα άτομα με ποσοστό αναπηρίας τουλάχιστον 67%, καθώς και στα πρόσωπα που βαρύνονται φορολογικά από άτομα με βαριές αναπηρίες με ποσοστό αναπηρίας 80% και άνω (νοητική αναπηρία, αυτισμό, σύνδρομο down, εγκεφαλική παράλυση ή βαριές πολλαπλές και ψυχικές αναπηρίες).</w:t>
                  </w:r>
                </w:p>
                <w:p w:rsidR="008E11EC" w:rsidRPr="008E11EC" w:rsidRDefault="00044994" w:rsidP="008E11EC">
                  <w:pPr>
                    <w:pStyle w:val="Text"/>
                  </w:pPr>
                  <w:r>
                    <w:t>2</w:t>
                  </w:r>
                  <w:r w:rsidR="008E11EC" w:rsidRPr="008E11EC">
                    <w:t>. Διατήρηση των φοροαπαλλαγών</w:t>
                  </w:r>
                </w:p>
                <w:p w:rsidR="008E11EC" w:rsidRPr="008E11EC" w:rsidRDefault="008E11EC" w:rsidP="008E11EC">
                  <w:pPr>
                    <w:pStyle w:val="Text"/>
                  </w:pPr>
                  <w:r w:rsidRPr="008E11EC">
                    <w:lastRenderedPageBreak/>
                    <w:t>Η ΕΣΑμεΑ ζητά να μην υπάρξει καμία μείωση του αφορολογήτου ορίου για κανένα πολίτη. Ειδικότερα για τα άτομα με αναπηρία, χρόνιες παθήσεις και τις οικογένειές τους ζητείται η διατήρηση των φοροαπαλλαγών που είναι σε ισχύ.</w:t>
                  </w:r>
                </w:p>
                <w:p w:rsidR="008E11EC" w:rsidRPr="008E11EC" w:rsidRDefault="00044994" w:rsidP="008E11EC">
                  <w:pPr>
                    <w:pStyle w:val="Text"/>
                  </w:pPr>
                  <w:r>
                    <w:t>3</w:t>
                  </w:r>
                  <w:r w:rsidR="008E11EC" w:rsidRPr="008E11EC">
                    <w:t>. Επέκταση της φοροαπαλλαγής των ατόμων με αναπηρία και στο τεκμαρτό εισόδημα, δηλαδή η φοροαπαλλαγή που αφορά στα άτομα με αναπηρία, να μην εφαρμόζεται μόνο στο πραγματικό εισόδημα του δικαιούχου, αλλά και στο τεκμαρτό εισόδημα.</w:t>
                  </w:r>
                </w:p>
                <w:p w:rsidR="008E11EC" w:rsidRPr="008E11EC" w:rsidRDefault="00044994" w:rsidP="008E11EC">
                  <w:pPr>
                    <w:pStyle w:val="Text"/>
                  </w:pPr>
                  <w:r>
                    <w:t>4</w:t>
                  </w:r>
                  <w:r w:rsidR="008E11EC" w:rsidRPr="008E11EC">
                    <w:t>. Απαλλαγή από τον ΕΝΦΙΑ</w:t>
                  </w:r>
                </w:p>
                <w:p w:rsidR="008E11EC" w:rsidRPr="008E11EC" w:rsidRDefault="008E11EC" w:rsidP="008E11EC">
                  <w:pPr>
                    <w:pStyle w:val="Text"/>
                  </w:pPr>
                  <w:r w:rsidRPr="008E11EC">
                    <w:t>Απαλλαγή όλων των ατόμων με αναπηρία με ποσοστό αναπηρίας τουλάχιστον 67%,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p>
                <w:p w:rsidR="008E11EC" w:rsidRPr="008E11EC" w:rsidRDefault="00044994" w:rsidP="008E11EC">
                  <w:pPr>
                    <w:pStyle w:val="Text"/>
                  </w:pPr>
                  <w:r>
                    <w:t>5</w:t>
                  </w:r>
                  <w:r w:rsidR="008E11EC" w:rsidRPr="008E11EC">
                    <w:t>. Προστασία από πλειστηριασμό της πρώτης κατοικίας που ανήκει σε άτομα με ποσοστό αναπηρίας τουλάχιστον 67%, καθώς και στα πρόσωπα που έχουν στην οικογένειά τους άτομα με βαριές αναπηρίες.</w:t>
                  </w:r>
                </w:p>
                <w:p w:rsidR="008E11EC" w:rsidRPr="008E11EC" w:rsidRDefault="00044994" w:rsidP="008E11EC">
                  <w:pPr>
                    <w:pStyle w:val="Text"/>
                  </w:pPr>
                  <w:r>
                    <w:t>6</w:t>
                  </w:r>
                  <w:r w:rsidR="008E11EC" w:rsidRPr="008E11EC">
                    <w:t>. Αύξηση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rsidR="008E11EC" w:rsidRPr="008E11EC" w:rsidRDefault="00044994" w:rsidP="008E11EC">
                  <w:pPr>
                    <w:pStyle w:val="Text"/>
                  </w:pPr>
                  <w:r>
                    <w:t>7</w:t>
                  </w:r>
                  <w:r w:rsidR="008E11EC" w:rsidRPr="008E11EC">
                    <w:t>. Χρηματοδοτικά εργαλεία και άλλα κίνητρα για την ανάπτυξη του θεσμού των ΚΟΙΝΣΕΠ ένταξης, ο οποίος αποσκοπεί κατ' αποκλειστικότητα στην κοινωνική και οικονομική ένταξη των ατόμων με αναπηρία</w:t>
                  </w:r>
                </w:p>
                <w:p w:rsidR="008E11EC" w:rsidRPr="008E11EC" w:rsidRDefault="00044994" w:rsidP="008E11EC">
                  <w:pPr>
                    <w:pStyle w:val="Text"/>
                  </w:pPr>
                  <w:r>
                    <w:t>8</w:t>
                  </w:r>
                  <w:r w:rsidR="008E11EC" w:rsidRPr="008E11EC">
                    <w:t>. Επιχειρηματικότητα</w:t>
                  </w:r>
                </w:p>
                <w:p w:rsidR="008E11EC" w:rsidRPr="008E11EC" w:rsidRDefault="008E11EC" w:rsidP="008E11EC">
                  <w:pPr>
                    <w:pStyle w:val="Text"/>
                  </w:pPr>
                  <w:r w:rsidRPr="008E11EC">
                    <w:t>Λήψη προστατευτικών φορολογικών μέτρων για τα άτομα με αναπηρία και χρόνιες παθήσεις με ποσοστό αναπηρίας 67% και άνω που έχουν επιχειρηματική δραστηριότητα.</w:t>
                  </w:r>
                </w:p>
                <w:p w:rsidR="008E11EC" w:rsidRPr="008E11EC" w:rsidRDefault="00044994" w:rsidP="008E11EC">
                  <w:pPr>
                    <w:pStyle w:val="Text"/>
                  </w:pPr>
                  <w:r>
                    <w:t>9</w:t>
                  </w:r>
                  <w:r w:rsidR="008E11EC" w:rsidRPr="008E11EC">
                    <w:t>. Δανειολήπτες</w:t>
                  </w:r>
                </w:p>
                <w:p w:rsidR="00E70687" w:rsidRPr="0017683B" w:rsidRDefault="008E11EC" w:rsidP="008E11EC">
                  <w:pPr>
                    <w:pStyle w:val="Text"/>
                    <w:rPr>
                      <w:rStyle w:val="TextChar"/>
                    </w:rPr>
                  </w:pPr>
                  <w:r w:rsidRPr="008E11EC">
                    <w:t>Λήψη μέτρων για την πλήρη προστασία των δανειοληπτών με αναπηρία και των οικογενειών που έχουν στη φροντίδα τους άτομα με βαριές αναπηρίες.</w:t>
                  </w:r>
                </w:p>
              </w:sdtContent>
            </w:sdt>
          </w:sdtContent>
        </w:sdt>
      </w:sdtContent>
    </w:sdt>
    <w:p w:rsidR="00912718" w:rsidRPr="00CD7803" w:rsidRDefault="00912718" w:rsidP="00CD7803"/>
    <w:sdt>
      <w:sdtPr>
        <w:rPr>
          <w:i/>
        </w:rPr>
        <w:id w:val="1194422760"/>
        <w:lock w:val="sdtContentLocked"/>
        <w:placeholder>
          <w:docPart w:val="051821E142844543B725F6CFD8FFC9EF"/>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2F" w:rsidRDefault="008A2A2F" w:rsidP="00CD7803">
      <w:r>
        <w:separator/>
      </w:r>
    </w:p>
    <w:p w:rsidR="008A2A2F" w:rsidRDefault="008A2A2F" w:rsidP="00CD7803"/>
  </w:endnote>
  <w:endnote w:type="continuationSeparator" w:id="0">
    <w:p w:rsidR="008A2A2F" w:rsidRDefault="008A2A2F" w:rsidP="00CD7803">
      <w:r>
        <w:continuationSeparator/>
      </w:r>
    </w:p>
    <w:p w:rsidR="008A2A2F" w:rsidRDefault="008A2A2F"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51821E142844543B725F6CFD8FFC9EF"/>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51821E142844543B725F6CFD8FFC9EF"/>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2F" w:rsidRDefault="008A2A2F" w:rsidP="00CD7803">
      <w:bookmarkStart w:id="0" w:name="_Hlk484772647"/>
      <w:bookmarkEnd w:id="0"/>
      <w:r>
        <w:separator/>
      </w:r>
    </w:p>
    <w:p w:rsidR="008A2A2F" w:rsidRDefault="008A2A2F" w:rsidP="00CD7803"/>
  </w:footnote>
  <w:footnote w:type="continuationSeparator" w:id="0">
    <w:p w:rsidR="008A2A2F" w:rsidRDefault="008A2A2F" w:rsidP="00CD7803">
      <w:r>
        <w:continuationSeparator/>
      </w:r>
    </w:p>
    <w:p w:rsidR="008A2A2F" w:rsidRDefault="008A2A2F"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51821E142844543B725F6CFD8FFC9EF"/>
      </w:placeholder>
      <w:group/>
    </w:sdtPr>
    <w:sdtEndPr/>
    <w:sdtContent>
      <w:sdt>
        <w:sdtPr>
          <w:rPr>
            <w:lang w:val="en-US"/>
          </w:rPr>
          <w:id w:val="-1563548713"/>
          <w:lock w:val="sdtContentLocked"/>
          <w:placeholder>
            <w:docPart w:val="051821E142844543B725F6CFD8FFC9EF"/>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A1DD43DD19514B2487BFD6E8F3734573"/>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DB2A0D">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8D"/>
    <w:rsid w:val="000145EC"/>
    <w:rsid w:val="00025D1B"/>
    <w:rsid w:val="00044994"/>
    <w:rsid w:val="000864B5"/>
    <w:rsid w:val="000C602B"/>
    <w:rsid w:val="000E2BB8"/>
    <w:rsid w:val="000F4280"/>
    <w:rsid w:val="00104FD0"/>
    <w:rsid w:val="00123B10"/>
    <w:rsid w:val="00162CAE"/>
    <w:rsid w:val="0017683B"/>
    <w:rsid w:val="001B3428"/>
    <w:rsid w:val="00241CC3"/>
    <w:rsid w:val="0026597B"/>
    <w:rsid w:val="0027672E"/>
    <w:rsid w:val="00287709"/>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2468D"/>
    <w:rsid w:val="00651CD5"/>
    <w:rsid w:val="00660D69"/>
    <w:rsid w:val="006D0554"/>
    <w:rsid w:val="006E6B93"/>
    <w:rsid w:val="006F050F"/>
    <w:rsid w:val="0077016C"/>
    <w:rsid w:val="008104A7"/>
    <w:rsid w:val="00811A9B"/>
    <w:rsid w:val="008321C9"/>
    <w:rsid w:val="00880266"/>
    <w:rsid w:val="008926F3"/>
    <w:rsid w:val="008A2A2F"/>
    <w:rsid w:val="008A421B"/>
    <w:rsid w:val="008B5B34"/>
    <w:rsid w:val="008D26A1"/>
    <w:rsid w:val="008E11EC"/>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B2A0D"/>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E6819-B7F7-40FF-B346-DA1CEC66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1821E142844543B725F6CFD8FFC9EF"/>
        <w:category>
          <w:name w:val="Γενικά"/>
          <w:gallery w:val="placeholder"/>
        </w:category>
        <w:types>
          <w:type w:val="bbPlcHdr"/>
        </w:types>
        <w:behaviors>
          <w:behavior w:val="content"/>
        </w:behaviors>
        <w:guid w:val="{15395CD0-5212-439D-B7DB-0DB4A1C590E6}"/>
      </w:docPartPr>
      <w:docPartBody>
        <w:p w:rsidR="00000000" w:rsidRDefault="00E04C22">
          <w:pPr>
            <w:pStyle w:val="051821E142844543B725F6CFD8FFC9EF"/>
          </w:pPr>
          <w:r w:rsidRPr="004E58EE">
            <w:rPr>
              <w:rStyle w:val="a3"/>
            </w:rPr>
            <w:t>Κάντε κλικ ή πατήστε εδώ για να εισαγάγετε κείμενο.</w:t>
          </w:r>
        </w:p>
      </w:docPartBody>
    </w:docPart>
    <w:docPart>
      <w:docPartPr>
        <w:name w:val="8DEA68C86B4D4B6FB764317C0520B38C"/>
        <w:category>
          <w:name w:val="Γενικά"/>
          <w:gallery w:val="placeholder"/>
        </w:category>
        <w:types>
          <w:type w:val="bbPlcHdr"/>
        </w:types>
        <w:behaviors>
          <w:behavior w:val="content"/>
        </w:behaviors>
        <w:guid w:val="{456DE2E8-B646-4DA0-9145-290FE032B8FB}"/>
      </w:docPartPr>
      <w:docPartBody>
        <w:p w:rsidR="00000000" w:rsidRDefault="00E04C22">
          <w:pPr>
            <w:pStyle w:val="8DEA68C86B4D4B6FB764317C0520B38C"/>
          </w:pPr>
          <w:r w:rsidRPr="004E58EE">
            <w:rPr>
              <w:rStyle w:val="a3"/>
            </w:rPr>
            <w:t>Κάντε κλικ ή πατήστε για να εισαγάγετε ημερομηνία.</w:t>
          </w:r>
        </w:p>
      </w:docPartBody>
    </w:docPart>
    <w:docPart>
      <w:docPartPr>
        <w:name w:val="A1DD43DD19514B2487BFD6E8F3734573"/>
        <w:category>
          <w:name w:val="Γενικά"/>
          <w:gallery w:val="placeholder"/>
        </w:category>
        <w:types>
          <w:type w:val="bbPlcHdr"/>
        </w:types>
        <w:behaviors>
          <w:behavior w:val="content"/>
        </w:behaviors>
        <w:guid w:val="{1CFE52D8-B1F8-4E49-9379-42DD2647F665}"/>
      </w:docPartPr>
      <w:docPartBody>
        <w:p w:rsidR="00000000" w:rsidRDefault="00E04C22">
          <w:pPr>
            <w:pStyle w:val="A1DD43DD19514B2487BFD6E8F373457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22"/>
    <w:rsid w:val="00E04C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51821E142844543B725F6CFD8FFC9EF">
    <w:name w:val="051821E142844543B725F6CFD8FFC9EF"/>
  </w:style>
  <w:style w:type="paragraph" w:customStyle="1" w:styleId="8DEA68C86B4D4B6FB764317C0520B38C">
    <w:name w:val="8DEA68C86B4D4B6FB764317C0520B38C"/>
  </w:style>
  <w:style w:type="paragraph" w:customStyle="1" w:styleId="A1DD43DD19514B2487BFD6E8F3734573">
    <w:name w:val="A1DD43DD19514B2487BFD6E8F3734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3E944F-6607-45EA-BD29-F94429A9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126</TotalTime>
  <Pages>2</Pages>
  <Words>772</Words>
  <Characters>4169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2018-06-01T12:00:00Z</cp:lastPrinted>
  <dcterms:created xsi:type="dcterms:W3CDTF">2018-06-01T09:51:00Z</dcterms:created>
  <dcterms:modified xsi:type="dcterms:W3CDTF">2018-06-01T12:01:00Z</dcterms:modified>
</cp:coreProperties>
</file>