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F3472" w:rsidP="00CD7803">
      <w:pPr>
        <w:jc w:val="right"/>
      </w:pPr>
      <w:sdt>
        <w:sdtPr>
          <w:id w:val="-1176563549"/>
          <w:lock w:val="sdtContentLocked"/>
          <w:placeholder>
            <w:docPart w:val="B301C0C8188D4CA29AB40A234AE43706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B301C0C8188D4CA29AB40A234AE43706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B301C0C8188D4CA29AB40A234AE43706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A6ADD244707E45D5B456E0095BF62068"/>
              </w:placeholder>
              <w:date w:fullDate="2018-07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6451C">
                <w:rPr>
                  <w:rStyle w:val="TextChar"/>
                </w:rPr>
                <w:t>11.07.2018</w:t>
              </w:r>
            </w:sdtContent>
          </w:sdt>
        </w:sdtContent>
      </w:sdt>
    </w:p>
    <w:p w:rsidR="00A5663B" w:rsidRPr="00A5663B" w:rsidRDefault="009F3472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B301C0C8188D4CA29AB40A234AE43706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B301C0C8188D4CA29AB40A234AE43706"/>
          </w:placeholder>
          <w:text/>
        </w:sdtPr>
        <w:sdtEndPr>
          <w:rPr>
            <w:rStyle w:val="TextChar"/>
          </w:rPr>
        </w:sdtEndPr>
        <w:sdtContent>
          <w:r w:rsidR="00A43D6A">
            <w:rPr>
              <w:rStyle w:val="TextChar"/>
            </w:rPr>
            <w:t>888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B301C0C8188D4CA29AB40A234AE43706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B301C0C8188D4CA29AB40A234AE43706"/>
        </w:placeholder>
      </w:sdtPr>
      <w:sdtEndPr>
        <w:rPr>
          <w:rStyle w:val="ab"/>
        </w:rPr>
      </w:sdtEndPr>
      <w:sdtContent>
        <w:p w:rsidR="004D62AB" w:rsidRPr="004D62AB" w:rsidRDefault="0026451C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Συνεχίζεται κανονικά η απαλλαγή των αμεα από τα διόδια της Εγνατίας</w:t>
          </w:r>
        </w:p>
      </w:sdtContent>
    </w:sdt>
    <w:sdt>
      <w:sdtPr>
        <w:alias w:val="Υπότιτλος"/>
        <w:tag w:val="Υπότιτλος"/>
        <w:id w:val="-734773501"/>
        <w:placeholder>
          <w:docPart w:val="B301C0C8188D4CA29AB40A234AE43706"/>
        </w:placeholder>
      </w:sdtPr>
      <w:sdtEndPr/>
      <w:sdtContent>
        <w:p w:rsidR="00A5663B" w:rsidRPr="0017683B" w:rsidRDefault="0026451C" w:rsidP="00CD7803">
          <w:pPr>
            <w:pStyle w:val="mySubtitle"/>
          </w:pPr>
          <w:r>
            <w:t>Απάντηση υπ. Μεταφορών στην επιστολή της ΕΣΑμεΑ</w:t>
          </w:r>
        </w:p>
      </w:sdtContent>
    </w:sdt>
    <w:sdt>
      <w:sdtPr>
        <w:rPr>
          <w:b/>
          <w:i/>
        </w:rPr>
        <w:id w:val="1734969363"/>
        <w:placeholder>
          <w:docPart w:val="B301C0C8188D4CA29AB40A234AE43706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B301C0C8188D4CA29AB40A234AE43706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B301C0C8188D4CA29AB40A234AE43706"/>
                </w:placeholder>
              </w:sdtPr>
              <w:sdtEndPr>
                <w:rPr>
                  <w:rStyle w:val="TextChar"/>
                </w:rPr>
              </w:sdtEndPr>
              <w:sdtContent>
                <w:p w:rsidR="00562143" w:rsidRDefault="0026451C" w:rsidP="00CD7803">
                  <w:pPr>
                    <w:pStyle w:val="Text"/>
                  </w:pPr>
                  <w:r>
                    <w:rPr>
                      <w:rStyle w:val="TextChar"/>
                    </w:rPr>
                    <w:t>Απ</w:t>
                  </w:r>
                  <w:r>
                    <w:t xml:space="preserve">άντηση στην επιστολή </w:t>
                  </w:r>
                  <w:r w:rsidR="00562143">
                    <w:t>και στις διαμαρτυρίες της</w:t>
                  </w:r>
                  <w:r>
                    <w:t xml:space="preserve"> </w:t>
                  </w:r>
                  <w:r w:rsidR="00562143">
                    <w:t xml:space="preserve">ΕΣΑμεΑ και των φορέων της, σχετικά με το θέμα των διοδίων της Εγνατίας, απέστειλε το υπουργείο Μεταφορών. </w:t>
                  </w:r>
                </w:p>
                <w:p w:rsidR="00562143" w:rsidRDefault="00562143" w:rsidP="00CD7803">
                  <w:pPr>
                    <w:pStyle w:val="Text"/>
                  </w:pPr>
                  <w:r>
                    <w:t xml:space="preserve">Στις 13 Ιουνίου με έγγραφό της η ΕΣΑμεΑ διαμαρτυρόταν προς το υπουργείο για την ΚΥΑ  </w:t>
                  </w:r>
                  <w:r w:rsidRPr="00562143">
                    <w:t xml:space="preserve">«Τροποποίηση της 6686/14-11-2014 2014 απόφασης των Υπουργών Οικονομικών -Υποδομών, Μεταφορών και Δικτύων (ΦΕΚ Β΄ 3086/2014) περί χωροθέτησης σταθμών διοδίων και καθορισμού τελών διοδίων στην Εγνατία Οδό και στους καθέτους άξονες αυτής», </w:t>
                  </w:r>
                  <w:r>
                    <w:t>στην οποία δεν υπήρχε</w:t>
                  </w:r>
                  <w:r w:rsidRPr="00562143">
                    <w:t xml:space="preserve"> σαφής αναφορά στην απαλλαγή πληρωμής</w:t>
                  </w:r>
                  <w:r>
                    <w:t xml:space="preserve"> διοδίων των ατόμων με αναπηρία.</w:t>
                  </w:r>
                </w:p>
                <w:p w:rsidR="00562143" w:rsidRDefault="00562143" w:rsidP="00CD7803">
                  <w:pPr>
                    <w:pStyle w:val="Text"/>
                  </w:pPr>
                  <w:r>
                    <w:t>Με το έγγραφό του το υπ. Μεταφορών αποσαφηνίζει ότι "δεν υφίσταται θέμα κατάργησης του ευεργετήματος της δωρεάν διέλευσης των ΑμεΑ από την Εγνατία Οδό".</w:t>
                  </w:r>
                </w:p>
                <w:p w:rsidR="00562143" w:rsidRDefault="00562143" w:rsidP="00CD7803">
                  <w:pPr>
                    <w:pStyle w:val="Text"/>
                  </w:pPr>
                  <w:r>
                    <w:t>Η ΕΣΑμεΑ δηλώνει ικανοποιημένη από την εξέλιξη του θέματος, ενώ εξακολουθεί να διεκδικεί</w:t>
                  </w:r>
                  <w:r w:rsidRPr="00562143">
                    <w:t xml:space="preserve"> διάταξη νόμου με την οποία επιτρέπεται η ελεύθερη διέλευση των αναπηρικών αυτοκινήτων από τα διόδια, με τρόπο ενιαίο και κοινά αποδεκτό από τις εταιρείες εκμετάλλευσης και διαχείρισης όλων των αυτοκινητόδρομων της χώρας .</w:t>
                  </w:r>
                </w:p>
                <w:p w:rsidR="00E70687" w:rsidRPr="0017683B" w:rsidRDefault="00562143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Η απάντηση του υπουργείου επισυνάπτεται.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B301C0C8188D4CA29AB40A234AE43706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72" w:rsidRDefault="009F3472" w:rsidP="00CD7803">
      <w:r>
        <w:separator/>
      </w:r>
    </w:p>
    <w:p w:rsidR="009F3472" w:rsidRDefault="009F3472" w:rsidP="00CD7803"/>
  </w:endnote>
  <w:endnote w:type="continuationSeparator" w:id="0">
    <w:p w:rsidR="009F3472" w:rsidRDefault="009F3472" w:rsidP="00CD7803">
      <w:r>
        <w:continuationSeparator/>
      </w:r>
    </w:p>
    <w:p w:rsidR="009F3472" w:rsidRDefault="009F3472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B301C0C8188D4CA29AB40A234AE43706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B301C0C8188D4CA29AB40A234AE43706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72" w:rsidRDefault="009F3472" w:rsidP="00CD7803">
      <w:bookmarkStart w:id="0" w:name="_Hlk484772647"/>
      <w:bookmarkEnd w:id="0"/>
      <w:r>
        <w:separator/>
      </w:r>
    </w:p>
    <w:p w:rsidR="009F3472" w:rsidRDefault="009F3472" w:rsidP="00CD7803"/>
  </w:footnote>
  <w:footnote w:type="continuationSeparator" w:id="0">
    <w:p w:rsidR="009F3472" w:rsidRDefault="009F3472" w:rsidP="00CD7803">
      <w:r>
        <w:continuationSeparator/>
      </w:r>
    </w:p>
    <w:p w:rsidR="009F3472" w:rsidRDefault="009F3472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B301C0C8188D4CA29AB40A234AE43706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B301C0C8188D4CA29AB40A234AE43706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456BF693B31B4AA2B15D98BBD86BC5F6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1C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451C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62143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9F3472"/>
    <w:rsid w:val="00A04D49"/>
    <w:rsid w:val="00A24A4D"/>
    <w:rsid w:val="00A32253"/>
    <w:rsid w:val="00A43D6A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CC15A-7653-4373-A867-39D1508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01C0C8188D4CA29AB40A234AE437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8C36CA-0D98-4F07-A314-CED145229773}"/>
      </w:docPartPr>
      <w:docPartBody>
        <w:p w:rsidR="00000000" w:rsidRDefault="006D63F6">
          <w:pPr>
            <w:pStyle w:val="B301C0C8188D4CA29AB40A234AE437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6ADD244707E45D5B456E0095BF620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1874A8-01C6-4E44-98B9-1355A338F38E}"/>
      </w:docPartPr>
      <w:docPartBody>
        <w:p w:rsidR="00000000" w:rsidRDefault="006D63F6">
          <w:pPr>
            <w:pStyle w:val="A6ADD244707E45D5B456E0095BF62068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456BF693B31B4AA2B15D98BBD86BC5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9C8878-9E7D-4FA4-BEE4-22D53ACB6775}"/>
      </w:docPartPr>
      <w:docPartBody>
        <w:p w:rsidR="00000000" w:rsidRDefault="006D63F6">
          <w:pPr>
            <w:pStyle w:val="456BF693B31B4AA2B15D98BBD86BC5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F6"/>
    <w:rsid w:val="006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301C0C8188D4CA29AB40A234AE43706">
    <w:name w:val="B301C0C8188D4CA29AB40A234AE43706"/>
  </w:style>
  <w:style w:type="paragraph" w:customStyle="1" w:styleId="A6ADD244707E45D5B456E0095BF62068">
    <w:name w:val="A6ADD244707E45D5B456E0095BF62068"/>
  </w:style>
  <w:style w:type="paragraph" w:customStyle="1" w:styleId="456BF693B31B4AA2B15D98BBD86BC5F6">
    <w:name w:val="456BF693B31B4AA2B15D98BBD86BC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2A2AB1-1571-415F-BA8A-E92262C5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2018-07-11T09:56:00Z</dcterms:created>
  <dcterms:modified xsi:type="dcterms:W3CDTF">2018-07-11T11:03:00Z</dcterms:modified>
</cp:coreProperties>
</file>