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F5937" w:rsidP="00CD7803">
      <w:pPr>
        <w:jc w:val="right"/>
      </w:pPr>
      <w:sdt>
        <w:sdtPr>
          <w:id w:val="-1176563549"/>
          <w:lock w:val="sdtContentLocked"/>
          <w:placeholder>
            <w:docPart w:val="C561FF2C77DE4C969DCB2BCF20E98BFA"/>
          </w:placeholder>
          <w:group/>
        </w:sdtPr>
        <w:sdtEndPr/>
        <w:sdtContent>
          <w:r w:rsidR="00A5663B" w:rsidRPr="00A5663B">
            <w:br w:type="column"/>
          </w:r>
        </w:sdtContent>
      </w:sdt>
      <w:sdt>
        <w:sdtPr>
          <w:id w:val="-1291518111"/>
          <w:lock w:val="contentLocked"/>
          <w:placeholder>
            <w:docPart w:val="C561FF2C77DE4C969DCB2BCF20E98BFA"/>
          </w:placeholder>
          <w:group/>
        </w:sdtPr>
        <w:sdtEndPr/>
        <w:sdtContent>
          <w:sdt>
            <w:sdtPr>
              <w:rPr>
                <w:rStyle w:val="ab"/>
              </w:rPr>
              <w:alias w:val="Πόλη"/>
              <w:tag w:val="Πόλη"/>
              <w:id w:val="1019975433"/>
              <w:lock w:val="sdtLocked"/>
              <w:placeholder>
                <w:docPart w:val="C561FF2C77DE4C969DCB2BCF20E98BFA"/>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1B347F6FB45C43F2A01159E21EE290FB"/>
              </w:placeholder>
              <w:date w:fullDate="2018-07-27T00:00:00Z">
                <w:dateFormat w:val="dd.MM.yyyy"/>
                <w:lid w:val="el-GR"/>
                <w:storeMappedDataAs w:val="dateTime"/>
                <w:calendar w:val="gregorian"/>
              </w:date>
            </w:sdtPr>
            <w:sdtEndPr>
              <w:rPr>
                <w:rStyle w:val="TextChar"/>
              </w:rPr>
            </w:sdtEndPr>
            <w:sdtContent>
              <w:r w:rsidR="00C512D0">
                <w:rPr>
                  <w:rStyle w:val="TextChar"/>
                </w:rPr>
                <w:t>27.07.2018</w:t>
              </w:r>
            </w:sdtContent>
          </w:sdt>
        </w:sdtContent>
      </w:sdt>
    </w:p>
    <w:p w:rsidR="00A5663B" w:rsidRPr="00A5663B" w:rsidRDefault="00DF5937" w:rsidP="00CD7803">
      <w:pPr>
        <w:jc w:val="right"/>
      </w:pPr>
      <w:sdt>
        <w:sdtPr>
          <w:rPr>
            <w:b/>
          </w:rPr>
          <w:id w:val="-457178062"/>
          <w:lock w:val="sdtContentLocked"/>
          <w:placeholder>
            <w:docPart w:val="C561FF2C77DE4C969DCB2BCF20E98BFA"/>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C561FF2C77DE4C969DCB2BCF20E98BFA"/>
          </w:placeholder>
          <w:text/>
        </w:sdtPr>
        <w:sdtEndPr>
          <w:rPr>
            <w:rStyle w:val="TextChar"/>
          </w:rPr>
        </w:sdtEndPr>
        <w:sdtContent>
          <w:r w:rsidR="00E05B26">
            <w:rPr>
              <w:rStyle w:val="TextChar"/>
            </w:rPr>
            <w:t>943</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C561FF2C77DE4C969DCB2BCF20E98BFA"/>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C561FF2C77DE4C969DCB2BCF20E98BFA"/>
        </w:placeholder>
      </w:sdtPr>
      <w:sdtEndPr>
        <w:rPr>
          <w:rStyle w:val="ab"/>
        </w:rPr>
      </w:sdtEndPr>
      <w:sdtContent>
        <w:p w:rsidR="004D62AB" w:rsidRPr="004D62AB" w:rsidRDefault="004505F8" w:rsidP="00CD7803">
          <w:pPr>
            <w:pStyle w:val="MyTitle"/>
            <w:rPr>
              <w:rStyle w:val="ab"/>
              <w:b/>
            </w:rPr>
          </w:pPr>
          <w:r>
            <w:rPr>
              <w:rStyle w:val="MyTitleChar"/>
              <w:b/>
              <w:color w:val="auto"/>
            </w:rPr>
            <w:t>Ε.Σ.Α.μεΑ.: Συν</w:t>
          </w:r>
          <w:r>
            <w:t>άντηση ΕΣΑμεΑ - ΕΣΡ</w:t>
          </w:r>
        </w:p>
      </w:sdtContent>
    </w:sdt>
    <w:sdt>
      <w:sdtPr>
        <w:alias w:val="Υπότιτλος"/>
        <w:tag w:val="Υπότιτλος"/>
        <w:id w:val="-734773501"/>
        <w:placeholder>
          <w:docPart w:val="C561FF2C77DE4C969DCB2BCF20E98BFA"/>
        </w:placeholder>
      </w:sdtPr>
      <w:sdtEndPr/>
      <w:sdtContent>
        <w:p w:rsidR="00A5663B" w:rsidRPr="0017683B" w:rsidRDefault="004505F8" w:rsidP="00CD7803">
          <w:pPr>
            <w:pStyle w:val="mySubtitle"/>
          </w:pPr>
          <w:r>
            <w:t>Για τους Κώδικες Δεοντολογίας και τη μη διάκριση</w:t>
          </w:r>
        </w:p>
      </w:sdtContent>
    </w:sdt>
    <w:sdt>
      <w:sdtPr>
        <w:rPr>
          <w:b/>
          <w:i/>
        </w:rPr>
        <w:id w:val="1734969363"/>
        <w:placeholder>
          <w:docPart w:val="C561FF2C77DE4C969DCB2BCF20E98BFA"/>
        </w:placeholder>
      </w:sdtPr>
      <w:sdtEndPr>
        <w:rPr>
          <w:rStyle w:val="TextChar"/>
          <w:b w:val="0"/>
          <w:i w:val="0"/>
        </w:rPr>
      </w:sdtEndPr>
      <w:sdtContent>
        <w:sdt>
          <w:sdtPr>
            <w:rPr>
              <w:b/>
              <w:i/>
            </w:rPr>
            <w:id w:val="280538398"/>
            <w:lock w:val="contentLocked"/>
            <w:placeholder>
              <w:docPart w:val="C561FF2C77DE4C969DCB2BCF20E98BFA"/>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C561FF2C77DE4C969DCB2BCF20E98BFA"/>
                </w:placeholder>
              </w:sdtPr>
              <w:sdtEndPr>
                <w:rPr>
                  <w:rStyle w:val="TextChar"/>
                </w:rPr>
              </w:sdtEndPr>
              <w:sdtContent>
                <w:p w:rsidR="004505F8" w:rsidRDefault="0071360A" w:rsidP="00CD7803">
                  <w:pPr>
                    <w:pStyle w:val="Text"/>
                  </w:pPr>
                  <w:r>
                    <w:t xml:space="preserve">Αντιπροσωπεία της ΕΣΑμεΑ με επικεφαλής τον πρόεδρό της Ιωάννη Βαρδακαστάνη </w:t>
                  </w:r>
                  <w:r w:rsidR="005A7316">
                    <w:t xml:space="preserve">και τον Ταμία Κ. Γαργάλη είχε συνάντηση με τον πρόεδρο του ΕΣΡ </w:t>
                  </w:r>
                  <w:r w:rsidR="005A7316" w:rsidRPr="005A7316">
                    <w:t>Αθανάσιο Κουτρομάνο</w:t>
                  </w:r>
                  <w:r w:rsidR="005A7316">
                    <w:t xml:space="preserve"> και τον αντιπρόεδρο </w:t>
                  </w:r>
                  <w:r w:rsidR="007042AB">
                    <w:t xml:space="preserve">Ροδόλφο </w:t>
                  </w:r>
                  <w:proofErr w:type="spellStart"/>
                  <w:r w:rsidR="007042AB">
                    <w:t>Μορώνη</w:t>
                  </w:r>
                  <w:proofErr w:type="spellEnd"/>
                  <w:r w:rsidR="007042AB">
                    <w:t>, την Πέμπτη 26</w:t>
                  </w:r>
                  <w:bookmarkStart w:id="1" w:name="_GoBack"/>
                  <w:bookmarkEnd w:id="1"/>
                  <w:r w:rsidR="005A7316">
                    <w:t xml:space="preserve"> Ιουλίου. Η συνάντηση, που διεξήχθη</w:t>
                  </w:r>
                  <w:r w:rsidR="00E05B26">
                    <w:t xml:space="preserve"> </w:t>
                  </w:r>
                  <w:r w:rsidR="005A7316">
                    <w:t xml:space="preserve"> σε πολύ καλό κλίμα, </w:t>
                  </w:r>
                  <w:r w:rsidR="004505F8">
                    <w:t xml:space="preserve">αφορούσε στην </w:t>
                  </w:r>
                  <w:r w:rsidR="004505F8" w:rsidRPr="004505F8">
                    <w:t>προαγωγή της μη διάκρισης λόγω αναπηρίας στις οπτικοακουστικές δραστηριότητες</w:t>
                  </w:r>
                  <w:r w:rsidR="004505F8">
                    <w:t>.</w:t>
                  </w:r>
                </w:p>
                <w:p w:rsidR="004505F8" w:rsidRDefault="004505F8" w:rsidP="00CD7803">
                  <w:pPr>
                    <w:pStyle w:val="Text"/>
                  </w:pPr>
                  <w:r>
                    <w:t xml:space="preserve">Η αντιπροσωπεία τόνισε την ανάγκη </w:t>
                  </w:r>
                  <w:r w:rsidRPr="004505F8">
                    <w:t>ανάπτυξη</w:t>
                  </w:r>
                  <w:r>
                    <w:t>ς</w:t>
                  </w:r>
                  <w:r w:rsidRPr="004505F8">
                    <w:t xml:space="preserve"> διαλόγου για τα θέμ</w:t>
                  </w:r>
                  <w:r>
                    <w:t xml:space="preserve">ατα των ατόμων με αναπηρία και </w:t>
                  </w:r>
                  <w:r w:rsidRPr="004505F8">
                    <w:t>την προαγωγή της ουσιαστικής ισότητας μεταξύ ατόμων με και χωρίς αναπηρίες στους Κώδικες Δεοντολογίας Ειδησεογραφικών Εκπομπών, Διαφημίσεων και Ψυχαγωγικών Προγραμμάτων που καταρτίζει το ΕΣΡ, σύμφωνα με το άρθρο 67 του ν.4488/2017 «Μη διάκριση στα Μέσα Μαζικής Ενημέρωσης και στις οπτικοακουστικές δραστηριότητες», ώστε τα δημόσια και ιδιωτικά ΜΜΕ, έντυπα και ηλεκτρονικά, να προωθούν την εμπέδωση και το σεβασμό της αρχής της μη διάκρισης.</w:t>
                  </w:r>
                </w:p>
                <w:p w:rsidR="00E70687" w:rsidRPr="0017683B" w:rsidRDefault="004505F8" w:rsidP="00CD7803">
                  <w:pPr>
                    <w:pStyle w:val="Text"/>
                    <w:rPr>
                      <w:rStyle w:val="TextChar"/>
                    </w:rPr>
                  </w:pPr>
                  <w:r>
                    <w:t xml:space="preserve">Στη συνάντηση συμφωνήθηκε η έναρξη συνεργασίας ΕΣΡ- ΕΣΑμεΑ. </w:t>
                  </w:r>
                  <w:hyperlink r:id="rId14" w:tooltip="επιστολή" w:history="1">
                    <w:r w:rsidRPr="004505F8">
                      <w:rPr>
                        <w:rStyle w:val="-"/>
                      </w:rPr>
                      <w:t>Στην επιστολή μπορείτε να δείτε όλα τα αιτήματα.</w:t>
                    </w:r>
                  </w:hyperlink>
                  <w:r>
                    <w:t xml:space="preserve"> </w:t>
                  </w:r>
                </w:p>
              </w:sdtContent>
            </w:sdt>
          </w:sdtContent>
        </w:sdt>
      </w:sdtContent>
    </w:sdt>
    <w:p w:rsidR="00912718" w:rsidRPr="00CD7803" w:rsidRDefault="00912718" w:rsidP="00CD7803"/>
    <w:sdt>
      <w:sdtPr>
        <w:rPr>
          <w:i/>
        </w:rPr>
        <w:id w:val="1194422760"/>
        <w:lock w:val="sdtContentLocked"/>
        <w:placeholder>
          <w:docPart w:val="C561FF2C77DE4C969DCB2BCF20E98BFA"/>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37" w:rsidRDefault="00DF5937" w:rsidP="00CD7803">
      <w:r>
        <w:separator/>
      </w:r>
    </w:p>
    <w:p w:rsidR="00DF5937" w:rsidRDefault="00DF5937" w:rsidP="00CD7803"/>
  </w:endnote>
  <w:endnote w:type="continuationSeparator" w:id="0">
    <w:p w:rsidR="00DF5937" w:rsidRDefault="00DF5937" w:rsidP="00CD7803">
      <w:r>
        <w:continuationSeparator/>
      </w:r>
    </w:p>
    <w:p w:rsidR="00DF5937" w:rsidRDefault="00DF5937"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C561FF2C77DE4C969DCB2BCF20E98BFA"/>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C561FF2C77DE4C969DCB2BCF20E98BFA"/>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37" w:rsidRDefault="00DF5937" w:rsidP="00CD7803">
      <w:bookmarkStart w:id="0" w:name="_Hlk484772647"/>
      <w:bookmarkEnd w:id="0"/>
      <w:r>
        <w:separator/>
      </w:r>
    </w:p>
    <w:p w:rsidR="00DF5937" w:rsidRDefault="00DF5937" w:rsidP="00CD7803"/>
  </w:footnote>
  <w:footnote w:type="continuationSeparator" w:id="0">
    <w:p w:rsidR="00DF5937" w:rsidRDefault="00DF5937" w:rsidP="00CD7803">
      <w:r>
        <w:continuationSeparator/>
      </w:r>
    </w:p>
    <w:p w:rsidR="00DF5937" w:rsidRDefault="00DF5937"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C561FF2C77DE4C969DCB2BCF20E98BFA"/>
      </w:placeholder>
      <w:group/>
    </w:sdtPr>
    <w:sdtEndPr/>
    <w:sdtContent>
      <w:sdt>
        <w:sdtPr>
          <w:rPr>
            <w:lang w:val="en-US"/>
          </w:rPr>
          <w:id w:val="-1563548713"/>
          <w:lock w:val="sdtContentLocked"/>
          <w:placeholder>
            <w:docPart w:val="C561FF2C77DE4C969DCB2BCF20E98BFA"/>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9CB55F3865754BF3A0DEA9ED4777F5C5"/>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0A"/>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505F8"/>
    <w:rsid w:val="00472CFE"/>
    <w:rsid w:val="004A2EF2"/>
    <w:rsid w:val="004D62AB"/>
    <w:rsid w:val="00502C77"/>
    <w:rsid w:val="0058273F"/>
    <w:rsid w:val="00583700"/>
    <w:rsid w:val="005914A1"/>
    <w:rsid w:val="005A7316"/>
    <w:rsid w:val="00651CD5"/>
    <w:rsid w:val="006D0554"/>
    <w:rsid w:val="006E6B93"/>
    <w:rsid w:val="006F050F"/>
    <w:rsid w:val="007042AB"/>
    <w:rsid w:val="0071360A"/>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512D0"/>
    <w:rsid w:val="00C80445"/>
    <w:rsid w:val="00C864D7"/>
    <w:rsid w:val="00CA3674"/>
    <w:rsid w:val="00CC59F5"/>
    <w:rsid w:val="00CC62E9"/>
    <w:rsid w:val="00CD7803"/>
    <w:rsid w:val="00CE0328"/>
    <w:rsid w:val="00D11B9D"/>
    <w:rsid w:val="00D4303F"/>
    <w:rsid w:val="00D4455A"/>
    <w:rsid w:val="00DD7797"/>
    <w:rsid w:val="00DF5937"/>
    <w:rsid w:val="00E018A8"/>
    <w:rsid w:val="00E05B26"/>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72B429-C83C-421E-931D-99DD7102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rest-actions/3883-i-esamea-zita-synantisi-me-ton-k-athanasio-koytromano-proedro-e-s-r-gia-tin-proagogi-tis-mi-diakrisis-logo-anapirias-stis-optikoakoystikes-drastirioti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61FF2C77DE4C969DCB2BCF20E98BFA"/>
        <w:category>
          <w:name w:val="Γενικά"/>
          <w:gallery w:val="placeholder"/>
        </w:category>
        <w:types>
          <w:type w:val="bbPlcHdr"/>
        </w:types>
        <w:behaviors>
          <w:behavior w:val="content"/>
        </w:behaviors>
        <w:guid w:val="{20C8AB54-A1F7-43D5-BBEC-F5A48F867226}"/>
      </w:docPartPr>
      <w:docPartBody>
        <w:p w:rsidR="00000000" w:rsidRDefault="00D8189D">
          <w:pPr>
            <w:pStyle w:val="C561FF2C77DE4C969DCB2BCF20E98BFA"/>
          </w:pPr>
          <w:r w:rsidRPr="004E58EE">
            <w:rPr>
              <w:rStyle w:val="a3"/>
            </w:rPr>
            <w:t>Κάντε κλικ ή πατήστε εδώ για να εισαγάγετε κείμενο.</w:t>
          </w:r>
        </w:p>
      </w:docPartBody>
    </w:docPart>
    <w:docPart>
      <w:docPartPr>
        <w:name w:val="1B347F6FB45C43F2A01159E21EE290FB"/>
        <w:category>
          <w:name w:val="Γενικά"/>
          <w:gallery w:val="placeholder"/>
        </w:category>
        <w:types>
          <w:type w:val="bbPlcHdr"/>
        </w:types>
        <w:behaviors>
          <w:behavior w:val="content"/>
        </w:behaviors>
        <w:guid w:val="{48869356-BF71-47CB-B71A-64DE58A0BB4F}"/>
      </w:docPartPr>
      <w:docPartBody>
        <w:p w:rsidR="00000000" w:rsidRDefault="00D8189D">
          <w:pPr>
            <w:pStyle w:val="1B347F6FB45C43F2A01159E21EE290FB"/>
          </w:pPr>
          <w:r w:rsidRPr="004E58EE">
            <w:rPr>
              <w:rStyle w:val="a3"/>
            </w:rPr>
            <w:t>Κάντε κλικ ή πατήστε για να εισαγάγετε ημερομηνία.</w:t>
          </w:r>
        </w:p>
      </w:docPartBody>
    </w:docPart>
    <w:docPart>
      <w:docPartPr>
        <w:name w:val="9CB55F3865754BF3A0DEA9ED4777F5C5"/>
        <w:category>
          <w:name w:val="Γενικά"/>
          <w:gallery w:val="placeholder"/>
        </w:category>
        <w:types>
          <w:type w:val="bbPlcHdr"/>
        </w:types>
        <w:behaviors>
          <w:behavior w:val="content"/>
        </w:behaviors>
        <w:guid w:val="{DA86F588-B0EE-4B5B-9499-4A1FDB08AA16}"/>
      </w:docPartPr>
      <w:docPartBody>
        <w:p w:rsidR="00000000" w:rsidRDefault="00D8189D">
          <w:pPr>
            <w:pStyle w:val="9CB55F3865754BF3A0DEA9ED4777F5C5"/>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9D"/>
    <w:rsid w:val="00D81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561FF2C77DE4C969DCB2BCF20E98BFA">
    <w:name w:val="C561FF2C77DE4C969DCB2BCF20E98BFA"/>
  </w:style>
  <w:style w:type="paragraph" w:customStyle="1" w:styleId="1B347F6FB45C43F2A01159E21EE290FB">
    <w:name w:val="1B347F6FB45C43F2A01159E21EE290FB"/>
  </w:style>
  <w:style w:type="paragraph" w:customStyle="1" w:styleId="9CB55F3865754BF3A0DEA9ED4777F5C5">
    <w:name w:val="9CB55F3865754BF3A0DEA9ED4777F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66B19E-F959-4DF7-8366-8B21F020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51</TotalTime>
  <Pages>1</Pages>
  <Words>285</Words>
  <Characters>1540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2018-07-27T08:58:00Z</cp:lastPrinted>
  <dcterms:created xsi:type="dcterms:W3CDTF">2018-07-27T08:08:00Z</dcterms:created>
  <dcterms:modified xsi:type="dcterms:W3CDTF">2018-07-27T09:09:00Z</dcterms:modified>
</cp:coreProperties>
</file>