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D6A2B" w:rsidP="00CD7803">
      <w:pPr>
        <w:jc w:val="right"/>
      </w:pPr>
      <w:sdt>
        <w:sdtPr>
          <w:id w:val="-1176563549"/>
          <w:lock w:val="sdtContentLocked"/>
          <w:placeholder>
            <w:docPart w:val="4D21B57B7C75440693BEE3DDB1756F31"/>
          </w:placeholder>
          <w:group/>
        </w:sdtPr>
        <w:sdtEndPr/>
        <w:sdtContent>
          <w:r w:rsidR="00A5663B" w:rsidRPr="00A5663B">
            <w:br w:type="column"/>
          </w:r>
        </w:sdtContent>
      </w:sdt>
      <w:sdt>
        <w:sdtPr>
          <w:id w:val="-1291518111"/>
          <w:lock w:val="contentLocked"/>
          <w:placeholder>
            <w:docPart w:val="4D21B57B7C75440693BEE3DDB1756F31"/>
          </w:placeholder>
          <w:group/>
        </w:sdtPr>
        <w:sdtEndPr/>
        <w:sdtContent>
          <w:sdt>
            <w:sdtPr>
              <w:rPr>
                <w:rStyle w:val="ab"/>
              </w:rPr>
              <w:alias w:val="Πόλη"/>
              <w:tag w:val="Πόλη"/>
              <w:id w:val="1019975433"/>
              <w:lock w:val="sdtLocked"/>
              <w:placeholder>
                <w:docPart w:val="4D21B57B7C75440693BEE3DDB1756F31"/>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CB434B0929E546438E651E1E93AB0E43"/>
              </w:placeholder>
              <w:date w:fullDate="2018-09-10T00:00:00Z">
                <w:dateFormat w:val="dd.MM.yyyy"/>
                <w:lid w:val="el-GR"/>
                <w:storeMappedDataAs w:val="dateTime"/>
                <w:calendar w:val="gregorian"/>
              </w:date>
            </w:sdtPr>
            <w:sdtEndPr>
              <w:rPr>
                <w:rStyle w:val="TextChar"/>
              </w:rPr>
            </w:sdtEndPr>
            <w:sdtContent>
              <w:r w:rsidR="00CA7760">
                <w:rPr>
                  <w:rStyle w:val="TextChar"/>
                </w:rPr>
                <w:t>10.09.2018</w:t>
              </w:r>
            </w:sdtContent>
          </w:sdt>
        </w:sdtContent>
      </w:sdt>
    </w:p>
    <w:p w:rsidR="00A5663B" w:rsidRPr="00A5663B" w:rsidRDefault="002D6A2B" w:rsidP="00CD7803">
      <w:pPr>
        <w:jc w:val="right"/>
      </w:pPr>
      <w:sdt>
        <w:sdtPr>
          <w:rPr>
            <w:b/>
          </w:rPr>
          <w:id w:val="-457178062"/>
          <w:lock w:val="sdtContentLocked"/>
          <w:placeholder>
            <w:docPart w:val="4D21B57B7C75440693BEE3DDB1756F31"/>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4D21B57B7C75440693BEE3DDB1756F31"/>
          </w:placeholder>
          <w:text/>
        </w:sdtPr>
        <w:sdtEndPr>
          <w:rPr>
            <w:rStyle w:val="TextChar"/>
          </w:rPr>
        </w:sdtEndPr>
        <w:sdtContent>
          <w:r w:rsidR="006310D3">
            <w:t>1030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4D21B57B7C75440693BEE3DDB1756F31"/>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4D21B57B7C75440693BEE3DDB1756F31"/>
        </w:placeholder>
      </w:sdtPr>
      <w:sdtEndPr>
        <w:rPr>
          <w:rStyle w:val="ab"/>
        </w:rPr>
      </w:sdtEndPr>
      <w:sdtContent>
        <w:p w:rsidR="004D62AB" w:rsidRPr="004D62AB" w:rsidRDefault="004721ED" w:rsidP="00CD7803">
          <w:pPr>
            <w:pStyle w:val="MyTitle"/>
            <w:rPr>
              <w:rStyle w:val="ab"/>
              <w:b/>
            </w:rPr>
          </w:pPr>
          <w:r>
            <w:rPr>
              <w:rStyle w:val="MyTitleChar"/>
              <w:b/>
              <w:color w:val="auto"/>
            </w:rPr>
            <w:t xml:space="preserve">Ε.Σ.Α.μεΑ.: </w:t>
          </w:r>
          <w:r>
            <w:t>Άμεση κάλυψη με μόνιμο προσωπικό των Κέντρων Κοινωνικής Πρόνοιας της χώρας</w:t>
          </w:r>
        </w:p>
      </w:sdtContent>
    </w:sdt>
    <w:sdt>
      <w:sdtPr>
        <w:rPr>
          <w:b/>
          <w:i/>
        </w:rPr>
        <w:id w:val="1734969363"/>
        <w:placeholder>
          <w:docPart w:val="4D21B57B7C75440693BEE3DDB1756F31"/>
        </w:placeholder>
      </w:sdtPr>
      <w:sdtEndPr>
        <w:rPr>
          <w:rStyle w:val="TextChar"/>
          <w:b w:val="0"/>
          <w:i w:val="0"/>
        </w:rPr>
      </w:sdtEndPr>
      <w:sdtContent>
        <w:sdt>
          <w:sdtPr>
            <w:rPr>
              <w:b/>
              <w:i/>
            </w:rPr>
            <w:id w:val="280538398"/>
            <w:lock w:val="contentLocked"/>
            <w:placeholder>
              <w:docPart w:val="4D21B57B7C75440693BEE3DDB1756F31"/>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4D21B57B7C75440693BEE3DDB1756F31"/>
                </w:placeholder>
              </w:sdtPr>
              <w:sdtEndPr>
                <w:rPr>
                  <w:rStyle w:val="TextChar"/>
                </w:rPr>
              </w:sdtEndPr>
              <w:sdtContent>
                <w:p w:rsidR="004721ED" w:rsidRDefault="004721ED" w:rsidP="00CD7803">
                  <w:pPr>
                    <w:pStyle w:val="Text"/>
                  </w:pPr>
                  <w:r>
                    <w:t>Το ζήτημα της στελέχωσης των Κέντρων Κοινωνικής Πρόνοιας με επικουρικό προσωπικό</w:t>
                  </w:r>
                  <w:r w:rsidRPr="004721ED">
                    <w:t xml:space="preserve"> με σύμβαση εργασίας ορισμένου χρόνου</w:t>
                  </w:r>
                  <w:r>
                    <w:t xml:space="preserve"> θίγει με επιστολή της η ΕΣΑμεΑ στην αναπληρώτρια υπουργό Εργασίας Θ. Φωτίου.</w:t>
                  </w:r>
                </w:p>
                <w:p w:rsidR="004721ED" w:rsidRDefault="004721ED" w:rsidP="00CD7803">
                  <w:pPr>
                    <w:pStyle w:val="Text"/>
                  </w:pPr>
                  <w:r>
                    <w:t xml:space="preserve">Όπως αναφέρεται στην επιστολή, </w:t>
                  </w:r>
                  <w:r w:rsidRPr="004721ED">
                    <w:t>τα Κέντρα Κοινωνικής Πρόνοιας σε ολόκληρη τη χώρα αντιμετωπίζουν προβλήματα υποστελέχωσης, λόγω της λήξης κάθε χρόνο των συμβάσεων εργασίας του επικουρικού προσωπικού, επιβεβαιώνοντας για μία ακόμη φορά την πάγια θέση της ΕΣΑμεΑ για την κάλυψη των θέσεων εργασίας στα Κ.Κ.Π. από μόνιμο προσωπικό.</w:t>
                  </w:r>
                  <w:r>
                    <w:t xml:space="preserve"> </w:t>
                  </w:r>
                  <w:r w:rsidRPr="004721ED">
                    <w:t>Χωρίς τις προσλήψεις μόνιμου προσωπικού στα κέντρα κοινωνικής πρόνοιας, δεν παρέχονται ποιοτικές υπηρεσίες στα άτομα με αναπηρία που περιθάλπονται σε αυτά και η διακοπή της θητείας του επικουρικού προσωπικού θα οδηγήσει σε περαιτέρω υποστελέχωση και απογύμνωση των συγκεκριμένων δομών.</w:t>
                  </w:r>
                </w:p>
                <w:p w:rsidR="004721ED" w:rsidRPr="004721ED" w:rsidRDefault="004721ED" w:rsidP="004721ED">
                  <w:pPr>
                    <w:pStyle w:val="Text"/>
                  </w:pPr>
                  <w:r w:rsidRPr="004721ED">
                    <w:t>Οι υπηρεσίες που παρέχουν τα Κέντρα Κοινωνικής Πρόνοιας είναι πολύ σημαντικές για την προστασία των ατόμων με βαριές αναπηρίες και χρόνιες παθήσεις, με τον αριθμό των περιθαλπομένων να αυξάνεται συνεχώς, εξαιτίας της δύσκολης δημοσιονομικής κατάστασης που βρίσκεται η χώρα, από την οποία πλήττονται ιδιαίτερα τα άτομα με αναπηρία και οι οικογένειές τους.</w:t>
                  </w:r>
                </w:p>
                <w:p w:rsidR="004721ED" w:rsidRPr="004721ED" w:rsidRDefault="004721ED" w:rsidP="004721ED">
                  <w:pPr>
                    <w:pStyle w:val="Text"/>
                  </w:pPr>
                  <w:r>
                    <w:t xml:space="preserve">Αιτήματα: </w:t>
                  </w:r>
                </w:p>
                <w:p w:rsidR="004721ED" w:rsidRPr="004721ED" w:rsidRDefault="004721ED" w:rsidP="004721ED">
                  <w:pPr>
                    <w:pStyle w:val="Text"/>
                  </w:pPr>
                  <w:r w:rsidRPr="004721ED">
                    <w:t>- Άμεση προκήρυξη μόνιμων θέσεων επιστημονικού και βοηθητικού προσωπικού σε όλα τα Κέντρα Κοινωνικής Πρόνοιας της χώρας, ο αριθμός των οποίων να καλύπτει τις θέσεις του επικουρικού προσωπικού, των ατόμων που έχουν συνταξιοδοτηθεί και συνολικά όλου του αναγκαίου προσωπικού για την κάλυψη των πάγιων και λειτουργικών αναγκών των εν λόγω Κέντρων</w:t>
                  </w:r>
                </w:p>
                <w:p w:rsidR="004721ED" w:rsidRDefault="004721ED" w:rsidP="004721ED">
                  <w:pPr>
                    <w:pStyle w:val="Text"/>
                  </w:pPr>
                  <w:r w:rsidRPr="004721ED">
                    <w:t>- Άμεση παράταση των Συμβάσεων του επικουρικού προσωπικού, έως ότου ολοκληρωθεί η διαδικασία προσλήψεων μόνιμου προσωπικού μέσω ΑΣΕΠ.</w:t>
                  </w:r>
                </w:p>
                <w:p w:rsidR="00E70687" w:rsidRPr="0017683B" w:rsidRDefault="004721ED" w:rsidP="004721ED">
                  <w:pPr>
                    <w:pStyle w:val="Text"/>
                    <w:rPr>
                      <w:rStyle w:val="TextChar"/>
                    </w:rPr>
                  </w:pPr>
                  <w:hyperlink r:id="rId14" w:tooltip="επιστολή" w:history="1">
                    <w:r w:rsidRPr="004721ED">
                      <w:rPr>
                        <w:rStyle w:val="-"/>
                      </w:rPr>
                      <w:t>Ολόκληρη την επιστολή μπορείτε να τη διαβάσετε εδώ.</w:t>
                    </w:r>
                  </w:hyperlink>
                  <w:r>
                    <w:t xml:space="preserve"> </w:t>
                  </w:r>
                </w:p>
              </w:sdtContent>
            </w:sdt>
          </w:sdtContent>
        </w:sdt>
      </w:sdtContent>
    </w:sdt>
    <w:p w:rsidR="00912718" w:rsidRPr="00CD7803" w:rsidRDefault="00912718" w:rsidP="00CD7803"/>
    <w:sdt>
      <w:sdtPr>
        <w:rPr>
          <w:i/>
        </w:rPr>
        <w:id w:val="1194422760"/>
        <w:lock w:val="sdtContentLocked"/>
        <w:placeholder>
          <w:docPart w:val="4D21B57B7C75440693BEE3DDB1756F31"/>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2B" w:rsidRDefault="002D6A2B" w:rsidP="00CD7803">
      <w:r>
        <w:separator/>
      </w:r>
    </w:p>
    <w:p w:rsidR="002D6A2B" w:rsidRDefault="002D6A2B" w:rsidP="00CD7803"/>
  </w:endnote>
  <w:endnote w:type="continuationSeparator" w:id="0">
    <w:p w:rsidR="002D6A2B" w:rsidRDefault="002D6A2B" w:rsidP="00CD7803">
      <w:r>
        <w:continuationSeparator/>
      </w:r>
    </w:p>
    <w:p w:rsidR="002D6A2B" w:rsidRDefault="002D6A2B"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4D21B57B7C75440693BEE3DDB1756F31"/>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4D21B57B7C75440693BEE3DDB1756F31"/>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2B" w:rsidRDefault="002D6A2B" w:rsidP="00CD7803">
      <w:bookmarkStart w:id="0" w:name="_Hlk484772647"/>
      <w:bookmarkEnd w:id="0"/>
      <w:r>
        <w:separator/>
      </w:r>
    </w:p>
    <w:p w:rsidR="002D6A2B" w:rsidRDefault="002D6A2B" w:rsidP="00CD7803"/>
  </w:footnote>
  <w:footnote w:type="continuationSeparator" w:id="0">
    <w:p w:rsidR="002D6A2B" w:rsidRDefault="002D6A2B" w:rsidP="00CD7803">
      <w:r>
        <w:continuationSeparator/>
      </w:r>
    </w:p>
    <w:p w:rsidR="002D6A2B" w:rsidRDefault="002D6A2B"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4D21B57B7C75440693BEE3DDB1756F31"/>
      </w:placeholder>
      <w:group/>
    </w:sdtPr>
    <w:sdtEndPr/>
    <w:sdtContent>
      <w:sdt>
        <w:sdtPr>
          <w:rPr>
            <w:lang w:val="en-US"/>
          </w:rPr>
          <w:id w:val="-1563548713"/>
          <w:lock w:val="sdtContentLocked"/>
          <w:placeholder>
            <w:docPart w:val="4D21B57B7C75440693BEE3DDB1756F31"/>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DF82CD21DA5D435E8BAB3A244ECF192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60"/>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D6A2B"/>
    <w:rsid w:val="002F37C8"/>
    <w:rsid w:val="003023D5"/>
    <w:rsid w:val="00337205"/>
    <w:rsid w:val="0034662F"/>
    <w:rsid w:val="003956F9"/>
    <w:rsid w:val="003B6AC5"/>
    <w:rsid w:val="00412BB7"/>
    <w:rsid w:val="00413626"/>
    <w:rsid w:val="00415D99"/>
    <w:rsid w:val="00421FA4"/>
    <w:rsid w:val="004721ED"/>
    <w:rsid w:val="00472CFE"/>
    <w:rsid w:val="004A2EF2"/>
    <w:rsid w:val="004D62AB"/>
    <w:rsid w:val="00502C77"/>
    <w:rsid w:val="0058273F"/>
    <w:rsid w:val="00583700"/>
    <w:rsid w:val="005914A1"/>
    <w:rsid w:val="006310D3"/>
    <w:rsid w:val="00651CD5"/>
    <w:rsid w:val="006D055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A7760"/>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0A7C5-D70E-454C-9F1D-8EAB9514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our-actions/yeka/3906-mesi-epilysi-ton-problimaton-toy-epikoyrikoy-prosopikoy-poy-stelexonoyn-ta-kentra-koinonikis-pronoias-se-oli-ti-xor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21B57B7C75440693BEE3DDB1756F31"/>
        <w:category>
          <w:name w:val="Γενικά"/>
          <w:gallery w:val="placeholder"/>
        </w:category>
        <w:types>
          <w:type w:val="bbPlcHdr"/>
        </w:types>
        <w:behaviors>
          <w:behavior w:val="content"/>
        </w:behaviors>
        <w:guid w:val="{15691784-7468-4CE7-8F2A-151894D481A1}"/>
      </w:docPartPr>
      <w:docPartBody>
        <w:p w:rsidR="00000000" w:rsidRDefault="00F60100">
          <w:pPr>
            <w:pStyle w:val="4D21B57B7C75440693BEE3DDB1756F31"/>
          </w:pPr>
          <w:r w:rsidRPr="004E58EE">
            <w:rPr>
              <w:rStyle w:val="a3"/>
            </w:rPr>
            <w:t>Κάντε κλικ ή πατήστε εδώ για να εισαγάγετε κείμενο.</w:t>
          </w:r>
        </w:p>
      </w:docPartBody>
    </w:docPart>
    <w:docPart>
      <w:docPartPr>
        <w:name w:val="CB434B0929E546438E651E1E93AB0E43"/>
        <w:category>
          <w:name w:val="Γενικά"/>
          <w:gallery w:val="placeholder"/>
        </w:category>
        <w:types>
          <w:type w:val="bbPlcHdr"/>
        </w:types>
        <w:behaviors>
          <w:behavior w:val="content"/>
        </w:behaviors>
        <w:guid w:val="{722CAF77-85BE-4CDF-BF55-A8A76E239685}"/>
      </w:docPartPr>
      <w:docPartBody>
        <w:p w:rsidR="00000000" w:rsidRDefault="00F60100">
          <w:pPr>
            <w:pStyle w:val="CB434B0929E546438E651E1E93AB0E43"/>
          </w:pPr>
          <w:r w:rsidRPr="004E58EE">
            <w:rPr>
              <w:rStyle w:val="a3"/>
            </w:rPr>
            <w:t>Κάντε κλικ ή πατήστε για να εισαγάγετε ημερομηνία.</w:t>
          </w:r>
        </w:p>
      </w:docPartBody>
    </w:docPart>
    <w:docPart>
      <w:docPartPr>
        <w:name w:val="DF82CD21DA5D435E8BAB3A244ECF1929"/>
        <w:category>
          <w:name w:val="Γενικά"/>
          <w:gallery w:val="placeholder"/>
        </w:category>
        <w:types>
          <w:type w:val="bbPlcHdr"/>
        </w:types>
        <w:behaviors>
          <w:behavior w:val="content"/>
        </w:behaviors>
        <w:guid w:val="{4F6EE4B8-4545-466B-AC4B-150C66F0426C}"/>
      </w:docPartPr>
      <w:docPartBody>
        <w:p w:rsidR="00000000" w:rsidRDefault="00F60100">
          <w:pPr>
            <w:pStyle w:val="DF82CD21DA5D435E8BAB3A244ECF192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00"/>
    <w:rsid w:val="00F601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D21B57B7C75440693BEE3DDB1756F31">
    <w:name w:val="4D21B57B7C75440693BEE3DDB1756F31"/>
  </w:style>
  <w:style w:type="paragraph" w:customStyle="1" w:styleId="CB434B0929E546438E651E1E93AB0E43">
    <w:name w:val="CB434B0929E546438E651E1E93AB0E43"/>
  </w:style>
  <w:style w:type="paragraph" w:customStyle="1" w:styleId="DF82CD21DA5D435E8BAB3A244ECF1929">
    <w:name w:val="DF82CD21DA5D435E8BAB3A244ECF1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8E4D93-931D-4EEE-95D9-44C44F8A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14</TotalTime>
  <Pages>1</Pages>
  <Words>388</Words>
  <Characters>2098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2</cp:revision>
  <cp:lastPrinted>2017-05-26T15:11:00Z</cp:lastPrinted>
  <dcterms:created xsi:type="dcterms:W3CDTF">2018-09-10T05:50:00Z</dcterms:created>
  <dcterms:modified xsi:type="dcterms:W3CDTF">2018-09-10T06:41:00Z</dcterms:modified>
</cp:coreProperties>
</file>