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7906CB" w:rsidP="00CD7803">
      <w:pPr>
        <w:jc w:val="right"/>
      </w:pPr>
      <w:sdt>
        <w:sdtPr>
          <w:id w:val="-1176563549"/>
          <w:lock w:val="sdtContentLocked"/>
          <w:placeholder>
            <w:docPart w:val="2BDE86D998024EBA9FDDBF880F6ECE7D"/>
          </w:placeholder>
          <w:group/>
        </w:sdtPr>
        <w:sdtEndPr/>
        <w:sdtContent>
          <w:r w:rsidR="00A5663B" w:rsidRPr="00A5663B">
            <w:br w:type="column"/>
          </w:r>
        </w:sdtContent>
      </w:sdt>
      <w:sdt>
        <w:sdtPr>
          <w:id w:val="-1291518111"/>
          <w:lock w:val="contentLocked"/>
          <w:placeholder>
            <w:docPart w:val="2BDE86D998024EBA9FDDBF880F6ECE7D"/>
          </w:placeholder>
          <w:group/>
        </w:sdtPr>
        <w:sdtEndPr/>
        <w:sdtContent>
          <w:sdt>
            <w:sdtPr>
              <w:rPr>
                <w:rStyle w:val="ab"/>
              </w:rPr>
              <w:alias w:val="Πόλη"/>
              <w:tag w:val="Πόλη"/>
              <w:id w:val="1019975433"/>
              <w:lock w:val="sdtLocked"/>
              <w:placeholder>
                <w:docPart w:val="2BDE86D998024EBA9FDDBF880F6ECE7D"/>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CE30151E0B6244159F35641D43D86ED1"/>
              </w:placeholder>
              <w:date w:fullDate="2018-10-09T00:00:00Z">
                <w:dateFormat w:val="dd.MM.yyyy"/>
                <w:lid w:val="el-GR"/>
                <w:storeMappedDataAs w:val="dateTime"/>
                <w:calendar w:val="gregorian"/>
              </w:date>
            </w:sdtPr>
            <w:sdtEndPr>
              <w:rPr>
                <w:rStyle w:val="TextChar"/>
              </w:rPr>
            </w:sdtEndPr>
            <w:sdtContent>
              <w:r w:rsidR="004C6A94">
                <w:rPr>
                  <w:rStyle w:val="TextChar"/>
                </w:rPr>
                <w:t>09.10.2018</w:t>
              </w:r>
            </w:sdtContent>
          </w:sdt>
        </w:sdtContent>
      </w:sdt>
    </w:p>
    <w:p w:rsidR="00A5663B" w:rsidRPr="00A5663B" w:rsidRDefault="007906CB" w:rsidP="00CD7803">
      <w:pPr>
        <w:jc w:val="right"/>
      </w:pPr>
      <w:sdt>
        <w:sdtPr>
          <w:rPr>
            <w:b/>
          </w:rPr>
          <w:id w:val="-457178062"/>
          <w:lock w:val="sdtContentLocked"/>
          <w:placeholder>
            <w:docPart w:val="2BDE86D998024EBA9FDDBF880F6ECE7D"/>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2BDE86D998024EBA9FDDBF880F6ECE7D"/>
          </w:placeholder>
          <w:text/>
        </w:sdtPr>
        <w:sdtEndPr>
          <w:rPr>
            <w:rStyle w:val="TextChar"/>
          </w:rPr>
        </w:sdtEndPr>
        <w:sdtContent>
          <w:r w:rsidR="0077657F">
            <w:rPr>
              <w:rStyle w:val="TextChar"/>
            </w:rPr>
            <w:t>1151</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2BDE86D998024EBA9FDDBF880F6ECE7D"/>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2BDE86D998024EBA9FDDBF880F6ECE7D"/>
        </w:placeholder>
      </w:sdtPr>
      <w:sdtEndPr>
        <w:rPr>
          <w:rStyle w:val="ab"/>
        </w:rPr>
      </w:sdtEndPr>
      <w:sdtContent>
        <w:p w:rsidR="004D62AB" w:rsidRPr="004D62AB" w:rsidRDefault="004C6A94" w:rsidP="00CD7803">
          <w:pPr>
            <w:pStyle w:val="MyTitle"/>
            <w:rPr>
              <w:rStyle w:val="ab"/>
              <w:b/>
            </w:rPr>
          </w:pPr>
          <w:r>
            <w:rPr>
              <w:rStyle w:val="MyTitleChar"/>
              <w:b/>
              <w:color w:val="auto"/>
            </w:rPr>
            <w:t>Ε.Σ.Α.μεΑ.: Προτ</w:t>
          </w:r>
          <w:r>
            <w:t>άσεις για το φάρμακο</w:t>
          </w:r>
        </w:p>
      </w:sdtContent>
    </w:sdt>
    <w:sdt>
      <w:sdtPr>
        <w:alias w:val="Υπότιτλος"/>
        <w:tag w:val="Υπότιτλος"/>
        <w:id w:val="-734773501"/>
        <w:placeholder>
          <w:docPart w:val="2BDE86D998024EBA9FDDBF880F6ECE7D"/>
        </w:placeholder>
      </w:sdtPr>
      <w:sdtEndPr/>
      <w:sdtContent>
        <w:p w:rsidR="00A5663B" w:rsidRPr="0017683B" w:rsidRDefault="004C6A94" w:rsidP="00CD7803">
          <w:pPr>
            <w:pStyle w:val="mySubtitle"/>
          </w:pPr>
          <w:r>
            <w:t>Μετά από πρόσκληση της αρμόδιας διακομματικής επιτροπής της Βουλής</w:t>
          </w:r>
        </w:p>
      </w:sdtContent>
    </w:sdt>
    <w:sdt>
      <w:sdtPr>
        <w:rPr>
          <w:b/>
          <w:i/>
        </w:rPr>
        <w:id w:val="1734969363"/>
        <w:placeholder>
          <w:docPart w:val="2BDE86D998024EBA9FDDBF880F6ECE7D"/>
        </w:placeholder>
      </w:sdtPr>
      <w:sdtEndPr>
        <w:rPr>
          <w:rStyle w:val="TextChar"/>
          <w:b w:val="0"/>
          <w:i w:val="0"/>
        </w:rPr>
      </w:sdtEndPr>
      <w:sdtContent>
        <w:sdt>
          <w:sdtPr>
            <w:rPr>
              <w:b/>
              <w:i/>
            </w:rPr>
            <w:id w:val="280538398"/>
            <w:lock w:val="contentLocked"/>
            <w:placeholder>
              <w:docPart w:val="2BDE86D998024EBA9FDDBF880F6ECE7D"/>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2BDE86D998024EBA9FDDBF880F6ECE7D"/>
                </w:placeholder>
              </w:sdtPr>
              <w:sdtEndPr>
                <w:rPr>
                  <w:rStyle w:val="TextChar"/>
                </w:rPr>
              </w:sdtEndPr>
              <w:sdtContent>
                <w:p w:rsidR="004C6A94" w:rsidRDefault="004C6A94" w:rsidP="00CD7803">
                  <w:pPr>
                    <w:pStyle w:val="Text"/>
                  </w:pPr>
                  <w:r>
                    <w:t>Τις προτάσεις της κατέθεσε η ΕΣΑμεΑ σχετικά με το φάρμακο και τη φαρμακευτική πολιτική με υπόμνημα που απέστειλε στον π</w:t>
                  </w:r>
                  <w:r w:rsidRPr="004C6A94">
                    <w:t xml:space="preserve">ρόεδρο Θ. </w:t>
                  </w:r>
                  <w:proofErr w:type="spellStart"/>
                  <w:r w:rsidRPr="004C6A94">
                    <w:t>Δρίτσα</w:t>
                  </w:r>
                  <w:proofErr w:type="spellEnd"/>
                  <w:r w:rsidRPr="004C6A94">
                    <w:t xml:space="preserve"> και</w:t>
                  </w:r>
                  <w:r>
                    <w:t xml:space="preserve"> στα</w:t>
                  </w:r>
                  <w:r w:rsidRPr="004C6A94">
                    <w:t xml:space="preserve"> μέλη της Διακομματικής Κοινοβουλευτικής Επιτροπής για τη Χάραξη Μακροπρόθεσμης Εθνικής Στρατηγικής για το Φάρμακο</w:t>
                  </w:r>
                  <w:r>
                    <w:t xml:space="preserve">. </w:t>
                  </w:r>
                </w:p>
                <w:p w:rsidR="004C6A94" w:rsidRDefault="004C6A94" w:rsidP="00CD7803">
                  <w:pPr>
                    <w:pStyle w:val="Text"/>
                  </w:pPr>
                  <w:r>
                    <w:t xml:space="preserve">Η Επιτροπή ζήτησε από όλους τους αρμόδιους φορείς τις προτάσεις τους και η ΕΣΑμεΑ αναμένεται να κληθεί ώστε να τις υποστηρίξει στην επόμενη συνεδρίαση. </w:t>
                  </w:r>
                </w:p>
                <w:p w:rsidR="004C6A94" w:rsidRPr="004C6A94" w:rsidRDefault="004C6A94" w:rsidP="004C6A94">
                  <w:pPr>
                    <w:pStyle w:val="Text"/>
                  </w:pPr>
                  <w:r w:rsidRPr="004C6A94">
                    <w:t>Η  Ε.Σ.ΑμεΑ. προτείνει την εφαρμογή σταθερής φαρμακευτικής πολιτικής, η οποία θα βασίζεται:</w:t>
                  </w:r>
                </w:p>
                <w:p w:rsidR="004C6A94" w:rsidRPr="004C6A94" w:rsidRDefault="004C6A94" w:rsidP="004C6A94">
                  <w:pPr>
                    <w:pStyle w:val="a"/>
                  </w:pPr>
                  <w:r w:rsidRPr="004C6A94">
                    <w:t xml:space="preserve">Στο Εθνικό συμφέρον και όχι στο συμφέρον των εταιρειών, </w:t>
                  </w:r>
                </w:p>
                <w:p w:rsidR="004C6A94" w:rsidRPr="004C6A94" w:rsidRDefault="004C6A94" w:rsidP="004C6A94">
                  <w:pPr>
                    <w:pStyle w:val="a"/>
                  </w:pPr>
                  <w:r w:rsidRPr="004C6A94">
                    <w:t xml:space="preserve">στην μεγάλη μείωση της συμμετοχής των ασφαλισμένων, </w:t>
                  </w:r>
                </w:p>
                <w:p w:rsidR="004C6A94" w:rsidRPr="004C6A94" w:rsidRDefault="004C6A94" w:rsidP="004C6A94">
                  <w:pPr>
                    <w:pStyle w:val="a"/>
                  </w:pPr>
                  <w:r w:rsidRPr="004C6A94">
                    <w:t xml:space="preserve">στην πλήρη κάλυψη των ανασφάλιστων, </w:t>
                  </w:r>
                </w:p>
                <w:p w:rsidR="004C6A94" w:rsidRPr="004C6A94" w:rsidRDefault="004C6A94" w:rsidP="004C6A94">
                  <w:pPr>
                    <w:pStyle w:val="a"/>
                  </w:pPr>
                  <w:r w:rsidRPr="004C6A94">
                    <w:t>στη μείωση της ψαλίδας μεταξύ της ασφαλιστικής και την λιανικής τιμής των φαρμάκων</w:t>
                  </w:r>
                </w:p>
                <w:p w:rsidR="004C6A94" w:rsidRPr="004C6A94" w:rsidRDefault="004C6A94" w:rsidP="004C6A94">
                  <w:pPr>
                    <w:pStyle w:val="a"/>
                  </w:pPr>
                  <w:r w:rsidRPr="004C6A94">
                    <w:t xml:space="preserve">στην ανάπτυξη θετικής λίστας με βάση σύγχρονα θεραπευτικά πρωτόκολλα που θα εκπονηθούν και θα ανανεώνονται σε ετήσια βάση από εξειδικευμένους επιστήμονες, με τη συμμετοχή των φορέων που εκπροσωπούν τους χρόνια πάσχοντες και τα άτομα με αναπηρία και  με κύριο γνώμονα τις κατευθυντήριες συστάσεις, τις διεθνείς κλινικές πρακτικές, τη δεοντολογία και την αύξηση του θεραπευτικού οφέλους κάθε πάθησης και των επιπλοκών της , </w:t>
                  </w:r>
                </w:p>
                <w:p w:rsidR="004C6A94" w:rsidRPr="004C6A94" w:rsidRDefault="004C6A94" w:rsidP="004C6A94">
                  <w:pPr>
                    <w:pStyle w:val="a"/>
                  </w:pPr>
                  <w:r w:rsidRPr="004C6A94">
                    <w:t>στην  εξασφάλιση της επάρκειας φαρμάκων, ιδιαίτερα στα μη αναντικατάστατα.</w:t>
                  </w:r>
                </w:p>
                <w:p w:rsidR="004C6A94" w:rsidRPr="004C6A94" w:rsidRDefault="004C6A94" w:rsidP="004C6A94">
                  <w:pPr>
                    <w:pStyle w:val="a"/>
                  </w:pPr>
                  <w:r w:rsidRPr="004C6A94">
                    <w:t>στην εξαίρεση των φαρμάκων που χρησιμοποιούν οι χρόνιοι πάσχοντες, είτε ως φάρμακα υποκατάστασης, είτε ως φάρμακα που έχουν ανάγκη για την αντιμετώπιση της νόσου τους, από την αρνητική λίστα.</w:t>
                  </w:r>
                </w:p>
                <w:p w:rsidR="004C6A94" w:rsidRPr="004C6A94" w:rsidRDefault="004C6A94" w:rsidP="004C6A94">
                  <w:pPr>
                    <w:pStyle w:val="a"/>
                  </w:pPr>
                  <w:r w:rsidRPr="004C6A94">
                    <w:t>στην εξαίρεση των χρόνια πασχόντων από τα όρια συνταγογράφησης διαγνωστικών εξετάσεων.</w:t>
                  </w:r>
                </w:p>
                <w:p w:rsidR="004C6A94" w:rsidRPr="004C6A94" w:rsidRDefault="004C6A94" w:rsidP="004C6A94">
                  <w:pPr>
                    <w:pStyle w:val="a"/>
                  </w:pPr>
                  <w:r w:rsidRPr="004C6A94">
                    <w:t xml:space="preserve">στην αναβάθμιση του συστήματος ηλεκτρονικής συνταγογράφησης, το οποίο αυτή τη στιγμή ταλαιπωρεί τους γιατρούς που χάνουν πολύτιμο χρόνο από το ιατρικό θεραπευτικό τους έργο και συνακόλουθα τους ασθενείς και χρόνια πάσχοντες.  </w:t>
                  </w:r>
                </w:p>
                <w:p w:rsidR="004C6A94" w:rsidRPr="004C6A94" w:rsidRDefault="004C6A94" w:rsidP="004C6A94">
                  <w:pPr>
                    <w:pStyle w:val="a"/>
                  </w:pPr>
                  <w:r w:rsidRPr="004C6A94">
                    <w:t>στην πλήρη κάλυψη της  φαρμακευτικής  αγωγής και των εργαστηριακών διαγνωστικών εξετάσεων στα  άτομα με αναπηρία, χρόνιες και ψυχικές παθήσεις.</w:t>
                  </w:r>
                </w:p>
                <w:p w:rsidR="004C6A94" w:rsidRPr="004C6A94" w:rsidRDefault="004C6A94" w:rsidP="004C6A94">
                  <w:pPr>
                    <w:pStyle w:val="a"/>
                  </w:pPr>
                  <w:r w:rsidRPr="004C6A94">
                    <w:t xml:space="preserve">στην καλή συνεργασία με την επιστημονική και ιατρική κοινότητα και τη διεθνή εμπειρία, με την οποία θα πρέπει να προβλεφθεί η  παροχή της καλύτερης διαθέσιμης περίθαλψης στον ασθενή / χρόνια πάσχοντα, εξασφαλίζοντας το βέλτιστο αποτέλεσμα με το λιγότερο δυνατό κόστος. </w:t>
                  </w:r>
                </w:p>
                <w:p w:rsidR="004C6A94" w:rsidRDefault="004C6A94" w:rsidP="004C6A94">
                  <w:pPr>
                    <w:pStyle w:val="a"/>
                  </w:pPr>
                  <w:r w:rsidRPr="004C6A94">
                    <w:lastRenderedPageBreak/>
                    <w:t>στη δυνατότητα πρόσβασης για όλους στις νέες θεραπείες υψηλού κόστους.</w:t>
                  </w:r>
                </w:p>
                <w:p w:rsidR="00E70687" w:rsidRPr="0017683B" w:rsidRDefault="004C6A94" w:rsidP="004C6A94">
                  <w:pPr>
                    <w:pStyle w:val="a"/>
                    <w:numPr>
                      <w:ilvl w:val="0"/>
                      <w:numId w:val="0"/>
                    </w:numPr>
                    <w:ind w:left="284" w:hanging="284"/>
                    <w:rPr>
                      <w:rStyle w:val="TextChar"/>
                    </w:rPr>
                  </w:pPr>
                  <w:hyperlink r:id="rId14" w:tooltip="ιστοσελίδα επιστολής" w:history="1">
                    <w:r w:rsidRPr="004C6A94">
                      <w:rPr>
                        <w:rStyle w:val="-"/>
                      </w:rPr>
                      <w:t>Αναλυτικά οι προτάσεις στην επιστολή</w:t>
                    </w:r>
                  </w:hyperlink>
                  <w:r>
                    <w:t>.</w:t>
                  </w:r>
                </w:p>
              </w:sdtContent>
            </w:sdt>
          </w:sdtContent>
        </w:sdt>
      </w:sdtContent>
    </w:sdt>
    <w:p w:rsidR="00912718" w:rsidRPr="00CD7803" w:rsidRDefault="00912718" w:rsidP="00CD7803"/>
    <w:sdt>
      <w:sdtPr>
        <w:rPr>
          <w:i/>
        </w:rPr>
        <w:id w:val="1194422760"/>
        <w:lock w:val="sdtContentLocked"/>
        <w:placeholder>
          <w:docPart w:val="2BDE86D998024EBA9FDDBF880F6ECE7D"/>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6CB" w:rsidRDefault="007906CB" w:rsidP="00CD7803">
      <w:r>
        <w:separator/>
      </w:r>
    </w:p>
    <w:p w:rsidR="007906CB" w:rsidRDefault="007906CB" w:rsidP="00CD7803"/>
  </w:endnote>
  <w:endnote w:type="continuationSeparator" w:id="0">
    <w:p w:rsidR="007906CB" w:rsidRDefault="007906CB" w:rsidP="00CD7803">
      <w:r>
        <w:continuationSeparator/>
      </w:r>
    </w:p>
    <w:p w:rsidR="007906CB" w:rsidRDefault="007906CB"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2BDE86D998024EBA9FDDBF880F6ECE7D"/>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2BDE86D998024EBA9FDDBF880F6ECE7D"/>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6CB" w:rsidRDefault="007906CB" w:rsidP="00CD7803">
      <w:bookmarkStart w:id="0" w:name="_Hlk484772647"/>
      <w:bookmarkEnd w:id="0"/>
      <w:r>
        <w:separator/>
      </w:r>
    </w:p>
    <w:p w:rsidR="007906CB" w:rsidRDefault="007906CB" w:rsidP="00CD7803"/>
  </w:footnote>
  <w:footnote w:type="continuationSeparator" w:id="0">
    <w:p w:rsidR="007906CB" w:rsidRDefault="007906CB" w:rsidP="00CD7803">
      <w:r>
        <w:continuationSeparator/>
      </w:r>
    </w:p>
    <w:p w:rsidR="007906CB" w:rsidRDefault="007906CB"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2BDE86D998024EBA9FDDBF880F6ECE7D"/>
      </w:placeholder>
      <w:group/>
    </w:sdtPr>
    <w:sdtEndPr/>
    <w:sdtContent>
      <w:sdt>
        <w:sdtPr>
          <w:rPr>
            <w:lang w:val="en-US"/>
          </w:rPr>
          <w:id w:val="-1563548713"/>
          <w:lock w:val="sdtContentLocked"/>
          <w:placeholder>
            <w:docPart w:val="2BDE86D998024EBA9FDDBF880F6ECE7D"/>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7AC74471FE7046989123F8909A0B6A96"/>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4C6A94">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A94"/>
    <w:rsid w:val="000145EC"/>
    <w:rsid w:val="00025D1B"/>
    <w:rsid w:val="000864B5"/>
    <w:rsid w:val="000C602B"/>
    <w:rsid w:val="000E2BB8"/>
    <w:rsid w:val="000F4280"/>
    <w:rsid w:val="00104FD0"/>
    <w:rsid w:val="00123B10"/>
    <w:rsid w:val="00162CAE"/>
    <w:rsid w:val="0017683B"/>
    <w:rsid w:val="001B3428"/>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C6A94"/>
    <w:rsid w:val="004D62AB"/>
    <w:rsid w:val="00502C77"/>
    <w:rsid w:val="0058273F"/>
    <w:rsid w:val="00583700"/>
    <w:rsid w:val="005914A1"/>
    <w:rsid w:val="00651CD5"/>
    <w:rsid w:val="006D0554"/>
    <w:rsid w:val="006E6B93"/>
    <w:rsid w:val="006F050F"/>
    <w:rsid w:val="0077016C"/>
    <w:rsid w:val="0077657F"/>
    <w:rsid w:val="007906CB"/>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244973-913D-4A24-B275-DFA12CFB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samea.gr/our-actions/parliament/3931-epistoli-me-tis-protaseis-tis-esamea-sti-diakommatiki-koinoboyleytiki-epitropi-gia-ti-xaraxi-makroprothesmis-ethnikis-stratigikis-gia-to-farmak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DE86D998024EBA9FDDBF880F6ECE7D"/>
        <w:category>
          <w:name w:val="Γενικά"/>
          <w:gallery w:val="placeholder"/>
        </w:category>
        <w:types>
          <w:type w:val="bbPlcHdr"/>
        </w:types>
        <w:behaviors>
          <w:behavior w:val="content"/>
        </w:behaviors>
        <w:guid w:val="{4880D48E-DA58-4F89-B430-6A71DA5FA7D5}"/>
      </w:docPartPr>
      <w:docPartBody>
        <w:p w:rsidR="00000000" w:rsidRDefault="00C63833">
          <w:pPr>
            <w:pStyle w:val="2BDE86D998024EBA9FDDBF880F6ECE7D"/>
          </w:pPr>
          <w:r w:rsidRPr="004E58EE">
            <w:rPr>
              <w:rStyle w:val="a3"/>
            </w:rPr>
            <w:t>Κάντε κλικ ή πατήστε εδώ για να εισαγάγετε κείμενο.</w:t>
          </w:r>
        </w:p>
      </w:docPartBody>
    </w:docPart>
    <w:docPart>
      <w:docPartPr>
        <w:name w:val="CE30151E0B6244159F35641D43D86ED1"/>
        <w:category>
          <w:name w:val="Γενικά"/>
          <w:gallery w:val="placeholder"/>
        </w:category>
        <w:types>
          <w:type w:val="bbPlcHdr"/>
        </w:types>
        <w:behaviors>
          <w:behavior w:val="content"/>
        </w:behaviors>
        <w:guid w:val="{F4AB1B02-AD9E-4A83-A061-F0E6356E57E3}"/>
      </w:docPartPr>
      <w:docPartBody>
        <w:p w:rsidR="00000000" w:rsidRDefault="00C63833">
          <w:pPr>
            <w:pStyle w:val="CE30151E0B6244159F35641D43D86ED1"/>
          </w:pPr>
          <w:r w:rsidRPr="004E58EE">
            <w:rPr>
              <w:rStyle w:val="a3"/>
            </w:rPr>
            <w:t>Κάντε κλικ ή πατήστε για να εισαγάγετε ημερομηνία.</w:t>
          </w:r>
        </w:p>
      </w:docPartBody>
    </w:docPart>
    <w:docPart>
      <w:docPartPr>
        <w:name w:val="7AC74471FE7046989123F8909A0B6A96"/>
        <w:category>
          <w:name w:val="Γενικά"/>
          <w:gallery w:val="placeholder"/>
        </w:category>
        <w:types>
          <w:type w:val="bbPlcHdr"/>
        </w:types>
        <w:behaviors>
          <w:behavior w:val="content"/>
        </w:behaviors>
        <w:guid w:val="{A5649254-44A1-47BC-8752-A39808C66D4B}"/>
      </w:docPartPr>
      <w:docPartBody>
        <w:p w:rsidR="00000000" w:rsidRDefault="00C63833">
          <w:pPr>
            <w:pStyle w:val="7AC74471FE7046989123F8909A0B6A96"/>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833"/>
    <w:rsid w:val="00C638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BDE86D998024EBA9FDDBF880F6ECE7D">
    <w:name w:val="2BDE86D998024EBA9FDDBF880F6ECE7D"/>
  </w:style>
  <w:style w:type="paragraph" w:customStyle="1" w:styleId="CE30151E0B6244159F35641D43D86ED1">
    <w:name w:val="CE30151E0B6244159F35641D43D86ED1"/>
  </w:style>
  <w:style w:type="paragraph" w:customStyle="1" w:styleId="7AC74471FE7046989123F8909A0B6A96">
    <w:name w:val="7AC74471FE7046989123F8909A0B6A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A2BB52B-8564-46E4-AC4B-54EE3637E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6</TotalTime>
  <Pages>2</Pages>
  <Words>485</Words>
  <Characters>2622</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2017-05-26T15:11:00Z</cp:lastPrinted>
  <dcterms:created xsi:type="dcterms:W3CDTF">2018-10-09T08:18:00Z</dcterms:created>
  <dcterms:modified xsi:type="dcterms:W3CDTF">2018-10-09T08:25:00Z</dcterms:modified>
</cp:coreProperties>
</file>